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66C" w:rsidRDefault="004238DA">
      <w:r>
        <w:t>5bfe7b07-6489-4235-b05c-b17f4c7896f5</w:t>
      </w:r>
      <w:bookmarkStart w:id="0" w:name="_GoBack"/>
      <w:bookmarkEnd w:id="0"/>
    </w:p>
    <w:sectPr w:rsidR="00510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7BA"/>
    <w:rsid w:val="004238DA"/>
    <w:rsid w:val="0051066C"/>
    <w:rsid w:val="00E5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667C2-42BF-4678-BCD4-0CCD90C0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Company>ICHB PAN POZNAŃ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dcterms:created xsi:type="dcterms:W3CDTF">2020-10-09T07:37:00Z</dcterms:created>
  <dcterms:modified xsi:type="dcterms:W3CDTF">2020-10-09T07:38:00Z</dcterms:modified>
</cp:coreProperties>
</file>