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BC" w:rsidRDefault="00921AF0">
      <w:r>
        <w:t xml:space="preserve">Identyfikator postępowania </w:t>
      </w:r>
    </w:p>
    <w:p w:rsidR="00921AF0" w:rsidRDefault="00921AF0">
      <w:r>
        <w:t>aca0faa6-176d-</w:t>
      </w:r>
      <w:bookmarkStart w:id="0" w:name="_GoBack"/>
      <w:bookmarkEnd w:id="0"/>
      <w:r>
        <w:t>4478-aa45-7b00da256bc8</w:t>
      </w:r>
    </w:p>
    <w:sectPr w:rsidR="0092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7F"/>
    <w:rsid w:val="00184B07"/>
    <w:rsid w:val="00561A9A"/>
    <w:rsid w:val="00921AF0"/>
    <w:rsid w:val="00E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1273"/>
  <w15:chartTrackingRefBased/>
  <w15:docId w15:val="{26906B9E-22B8-44F0-A0E6-0B8C91D7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ICHB PAN POZNAŃ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2021-10-25T07:52:00Z</dcterms:created>
  <dcterms:modified xsi:type="dcterms:W3CDTF">2021-10-25T07:52:00Z</dcterms:modified>
</cp:coreProperties>
</file>