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40C" w:rsidRDefault="00B8340C">
      <w:pPr>
        <w:spacing w:before="0" w:line="240" w:lineRule="auto"/>
        <w:rPr>
          <w:rFonts w:ascii="Times New Roman" w:hAnsi="Times New Roman" w:cs="Times New Roman"/>
          <w:b/>
          <w:sz w:val="22"/>
          <w:szCs w:val="22"/>
        </w:rPr>
      </w:pPr>
    </w:p>
    <w:p w:rsidR="00B8340C" w:rsidRDefault="00B8340C">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Zamawiający: </w:t>
      </w:r>
    </w:p>
    <w:p w:rsidR="00B95709" w:rsidRDefault="00B8340C">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INSTYTUT CHEMII BIOORGANICZNEJ </w:t>
      </w:r>
    </w:p>
    <w:p w:rsidR="00B8340C" w:rsidRDefault="00B8340C">
      <w:pPr>
        <w:spacing w:before="0" w:line="240" w:lineRule="auto"/>
        <w:rPr>
          <w:rFonts w:ascii="Times New Roman" w:hAnsi="Times New Roman" w:cs="Times New Roman"/>
          <w:b/>
          <w:sz w:val="22"/>
          <w:szCs w:val="22"/>
        </w:rPr>
      </w:pPr>
      <w:r>
        <w:rPr>
          <w:rFonts w:ascii="Times New Roman" w:hAnsi="Times New Roman" w:cs="Times New Roman"/>
          <w:b/>
          <w:sz w:val="22"/>
          <w:szCs w:val="22"/>
        </w:rPr>
        <w:t>P</w:t>
      </w:r>
      <w:r w:rsidR="00B95709">
        <w:rPr>
          <w:rFonts w:ascii="Times New Roman" w:hAnsi="Times New Roman" w:cs="Times New Roman"/>
          <w:b/>
          <w:sz w:val="22"/>
          <w:szCs w:val="22"/>
        </w:rPr>
        <w:t xml:space="preserve">olskie </w:t>
      </w:r>
      <w:r>
        <w:rPr>
          <w:rFonts w:ascii="Times New Roman" w:hAnsi="Times New Roman" w:cs="Times New Roman"/>
          <w:b/>
          <w:sz w:val="22"/>
          <w:szCs w:val="22"/>
        </w:rPr>
        <w:t>A</w:t>
      </w:r>
      <w:r w:rsidR="00B95709">
        <w:rPr>
          <w:rFonts w:ascii="Times New Roman" w:hAnsi="Times New Roman" w:cs="Times New Roman"/>
          <w:b/>
          <w:sz w:val="22"/>
          <w:szCs w:val="22"/>
        </w:rPr>
        <w:t xml:space="preserve">kademii </w:t>
      </w:r>
      <w:r>
        <w:rPr>
          <w:rFonts w:ascii="Times New Roman" w:hAnsi="Times New Roman" w:cs="Times New Roman"/>
          <w:b/>
          <w:sz w:val="22"/>
          <w:szCs w:val="22"/>
        </w:rPr>
        <w:t>N</w:t>
      </w:r>
      <w:r w:rsidR="00B95709">
        <w:rPr>
          <w:rFonts w:ascii="Times New Roman" w:hAnsi="Times New Roman" w:cs="Times New Roman"/>
          <w:b/>
          <w:sz w:val="22"/>
          <w:szCs w:val="22"/>
        </w:rPr>
        <w:t>auk</w:t>
      </w:r>
    </w:p>
    <w:p w:rsidR="00B8340C" w:rsidRDefault="00B8340C">
      <w:pPr>
        <w:pStyle w:val="Spistreci2"/>
        <w:spacing w:line="240" w:lineRule="auto"/>
        <w:rPr>
          <w:rFonts w:cs="Times New Roman"/>
        </w:rPr>
      </w:pPr>
      <w:r>
        <w:rPr>
          <w:rFonts w:cs="Times New Roman"/>
        </w:rPr>
        <w:t>ul. Noskowskiego 12/14, 61-704 Poznań</w:t>
      </w:r>
    </w:p>
    <w:p w:rsidR="00B8340C" w:rsidRDefault="00B8340C">
      <w:pPr>
        <w:pStyle w:val="TytuSIWZ-Zamawiajcy"/>
        <w:spacing w:line="288" w:lineRule="auto"/>
        <w:rPr>
          <w:rFonts w:ascii="Times New Roman" w:hAnsi="Times New Roman"/>
          <w:b w:val="0"/>
        </w:rPr>
      </w:pPr>
    </w:p>
    <w:p w:rsidR="00B8340C" w:rsidRDefault="00B8340C">
      <w:pPr>
        <w:pStyle w:val="TytuSIWZ-Zamawiajcy"/>
        <w:spacing w:line="288" w:lineRule="auto"/>
        <w:rPr>
          <w:rFonts w:ascii="Times New Roman" w:hAnsi="Times New Roman"/>
          <w:b w:val="0"/>
        </w:rPr>
      </w:pPr>
    </w:p>
    <w:p w:rsidR="00B8340C" w:rsidRDefault="00B8340C">
      <w:pPr>
        <w:pStyle w:val="TytuSIWZ-Zamawiajcy"/>
        <w:spacing w:line="288" w:lineRule="auto"/>
        <w:rPr>
          <w:rFonts w:ascii="Times New Roman" w:hAnsi="Times New Roman"/>
          <w:b w:val="0"/>
        </w:rPr>
      </w:pPr>
    </w:p>
    <w:p w:rsidR="00B8340C" w:rsidRDefault="00B8340C">
      <w:pPr>
        <w:pStyle w:val="TytuSIWZ-Zamawiajcy"/>
        <w:spacing w:line="288" w:lineRule="auto"/>
        <w:rPr>
          <w:rFonts w:ascii="Times New Roman" w:hAnsi="Times New Roman"/>
          <w:b w:val="0"/>
        </w:rPr>
      </w:pPr>
    </w:p>
    <w:p w:rsidR="00B8340C" w:rsidRDefault="00B8340C">
      <w:pPr>
        <w:pStyle w:val="TytuSIWZ-Zamawiajcy"/>
        <w:spacing w:line="288" w:lineRule="auto"/>
        <w:rPr>
          <w:rFonts w:ascii="Times New Roman" w:hAnsi="Times New Roman"/>
          <w:b w:val="0"/>
        </w:rPr>
      </w:pPr>
    </w:p>
    <w:p w:rsidR="00B8340C" w:rsidRDefault="00B8340C">
      <w:pPr>
        <w:jc w:val="center"/>
        <w:rPr>
          <w:rFonts w:ascii="Times New Roman" w:hAnsi="Times New Roman" w:cs="Times New Roman"/>
          <w:b/>
          <w:bCs/>
          <w:sz w:val="28"/>
          <w:szCs w:val="28"/>
        </w:rPr>
      </w:pPr>
      <w:r>
        <w:rPr>
          <w:rFonts w:ascii="Times New Roman" w:hAnsi="Times New Roman" w:cs="Times New Roman"/>
          <w:b/>
          <w:bCs/>
          <w:sz w:val="28"/>
          <w:szCs w:val="28"/>
        </w:rPr>
        <w:t>Specyfikacja Istotnych Warunków Zamówienia</w:t>
      </w:r>
    </w:p>
    <w:p w:rsidR="00B8340C" w:rsidRDefault="00B8340C">
      <w:pPr>
        <w:pStyle w:val="tyt"/>
        <w:keepNext w:val="0"/>
        <w:spacing w:before="0" w:after="0"/>
        <w:rPr>
          <w:bCs/>
          <w:sz w:val="28"/>
          <w:szCs w:val="28"/>
        </w:rPr>
      </w:pPr>
      <w:r>
        <w:rPr>
          <w:bCs/>
          <w:sz w:val="28"/>
          <w:szCs w:val="28"/>
        </w:rPr>
        <w:t xml:space="preserve">przetarg nieograniczony </w:t>
      </w:r>
    </w:p>
    <w:p w:rsidR="00B8340C" w:rsidRDefault="00B8340C">
      <w:pPr>
        <w:pStyle w:val="tyt"/>
        <w:keepNext w:val="0"/>
        <w:spacing w:before="0" w:after="0"/>
        <w:rPr>
          <w:bCs/>
          <w:sz w:val="28"/>
          <w:szCs w:val="28"/>
        </w:rPr>
      </w:pPr>
      <w:r>
        <w:rPr>
          <w:bCs/>
          <w:sz w:val="28"/>
          <w:szCs w:val="28"/>
        </w:rPr>
        <w:t xml:space="preserve">postępowanie o wartości większej  niż kwoty określone </w:t>
      </w:r>
      <w:r>
        <w:rPr>
          <w:bCs/>
          <w:sz w:val="28"/>
          <w:szCs w:val="28"/>
        </w:rPr>
        <w:br/>
        <w:t>w przepisach wydanych na podstawie art.11 ust.8</w:t>
      </w:r>
    </w:p>
    <w:p w:rsidR="00B8340C" w:rsidRDefault="00B8340C">
      <w:pPr>
        <w:pStyle w:val="tyt"/>
        <w:keepNext w:val="0"/>
        <w:spacing w:before="0" w:after="0"/>
        <w:rPr>
          <w:bCs/>
          <w:sz w:val="28"/>
          <w:szCs w:val="28"/>
        </w:rPr>
      </w:pPr>
      <w:r>
        <w:rPr>
          <w:bCs/>
          <w:sz w:val="28"/>
          <w:szCs w:val="28"/>
        </w:rPr>
        <w:t>ustawy Prawo zamówień publicznych z dnia 29 stycznia 2004r.</w:t>
      </w:r>
    </w:p>
    <w:p w:rsidR="00B8340C" w:rsidRDefault="00B8340C">
      <w:pPr>
        <w:pStyle w:val="tyt"/>
        <w:keepNext w:val="0"/>
        <w:spacing w:before="0" w:after="0"/>
        <w:rPr>
          <w:bCs/>
          <w:sz w:val="28"/>
          <w:szCs w:val="28"/>
        </w:rPr>
      </w:pPr>
      <w:r>
        <w:rPr>
          <w:bCs/>
          <w:sz w:val="28"/>
          <w:szCs w:val="28"/>
        </w:rPr>
        <w:t xml:space="preserve">(tekst jednolity </w:t>
      </w:r>
      <w:proofErr w:type="spellStart"/>
      <w:r>
        <w:rPr>
          <w:bCs/>
          <w:sz w:val="28"/>
          <w:szCs w:val="28"/>
        </w:rPr>
        <w:t>Dz.U</w:t>
      </w:r>
      <w:proofErr w:type="spellEnd"/>
      <w:r>
        <w:rPr>
          <w:bCs/>
          <w:sz w:val="28"/>
          <w:szCs w:val="28"/>
        </w:rPr>
        <w:t xml:space="preserve">. 2010 Nr 113 poz. 759 z </w:t>
      </w:r>
      <w:proofErr w:type="spellStart"/>
      <w:r>
        <w:rPr>
          <w:bCs/>
          <w:sz w:val="28"/>
          <w:szCs w:val="28"/>
        </w:rPr>
        <w:t>późn</w:t>
      </w:r>
      <w:proofErr w:type="spellEnd"/>
      <w:r>
        <w:rPr>
          <w:bCs/>
          <w:sz w:val="28"/>
          <w:szCs w:val="28"/>
        </w:rPr>
        <w:t>. zmianami )</w:t>
      </w:r>
    </w:p>
    <w:p w:rsidR="00B8340C" w:rsidRDefault="00B8340C">
      <w:pPr>
        <w:pStyle w:val="PodtytuSIWZ"/>
        <w:spacing w:before="0" w:after="0" w:line="288" w:lineRule="auto"/>
        <w:rPr>
          <w:rFonts w:ascii="Times New Roman" w:hAnsi="Times New Roman"/>
          <w:b w:val="0"/>
          <w:sz w:val="20"/>
        </w:rPr>
      </w:pPr>
    </w:p>
    <w:p w:rsidR="00B8340C" w:rsidRDefault="00B8340C">
      <w:pPr>
        <w:pStyle w:val="PodtytuSIWZ"/>
        <w:spacing w:before="0" w:after="0" w:line="288" w:lineRule="auto"/>
        <w:jc w:val="both"/>
        <w:rPr>
          <w:rFonts w:ascii="Times New Roman" w:hAnsi="Times New Roman"/>
          <w:b w:val="0"/>
          <w:sz w:val="20"/>
        </w:rPr>
      </w:pPr>
    </w:p>
    <w:p w:rsidR="00B8340C" w:rsidRDefault="00B8340C">
      <w:pPr>
        <w:pStyle w:val="PodtytuSIWZ"/>
        <w:spacing w:before="0" w:after="0" w:line="288" w:lineRule="auto"/>
        <w:jc w:val="both"/>
        <w:rPr>
          <w:rFonts w:ascii="Times New Roman" w:hAnsi="Times New Roman"/>
          <w:b w:val="0"/>
          <w:sz w:val="20"/>
        </w:rPr>
      </w:pPr>
    </w:p>
    <w:p w:rsidR="00C071AF" w:rsidRDefault="00C071AF">
      <w:pPr>
        <w:pStyle w:val="PodtytuSIWZ"/>
        <w:spacing w:before="0" w:after="0" w:line="288" w:lineRule="auto"/>
        <w:jc w:val="both"/>
        <w:rPr>
          <w:rFonts w:ascii="Times New Roman" w:hAnsi="Times New Roman"/>
          <w:b w:val="0"/>
          <w:sz w:val="20"/>
        </w:rPr>
      </w:pPr>
    </w:p>
    <w:p w:rsidR="00C071AF" w:rsidRDefault="00C071AF">
      <w:pPr>
        <w:pStyle w:val="PodtytuSIWZ"/>
        <w:spacing w:before="0" w:after="0" w:line="288" w:lineRule="auto"/>
        <w:jc w:val="both"/>
        <w:rPr>
          <w:rFonts w:ascii="Times New Roman" w:hAnsi="Times New Roman"/>
          <w:b w:val="0"/>
          <w:sz w:val="20"/>
        </w:rPr>
      </w:pPr>
    </w:p>
    <w:p w:rsidR="00C071AF" w:rsidRDefault="00C071AF">
      <w:pPr>
        <w:pStyle w:val="PodtytuSIWZ"/>
        <w:spacing w:before="0" w:after="0" w:line="288" w:lineRule="auto"/>
        <w:jc w:val="both"/>
        <w:rPr>
          <w:rFonts w:ascii="Times New Roman" w:hAnsi="Times New Roman"/>
          <w:b w:val="0"/>
          <w:sz w:val="20"/>
        </w:rPr>
      </w:pPr>
    </w:p>
    <w:p w:rsidR="00C072AD" w:rsidRDefault="00C072AD">
      <w:pPr>
        <w:pStyle w:val="PodtytuSIWZ"/>
        <w:spacing w:before="0" w:after="0" w:line="288" w:lineRule="auto"/>
        <w:jc w:val="both"/>
        <w:rPr>
          <w:rFonts w:ascii="Times New Roman" w:hAnsi="Times New Roman"/>
          <w:b w:val="0"/>
          <w:sz w:val="20"/>
        </w:rPr>
      </w:pPr>
    </w:p>
    <w:p w:rsidR="00B8340C" w:rsidRDefault="00B8340C">
      <w:pPr>
        <w:pStyle w:val="PodtytuSIWZ"/>
        <w:spacing w:before="0" w:after="0" w:line="288" w:lineRule="auto"/>
        <w:jc w:val="both"/>
        <w:rPr>
          <w:rFonts w:ascii="Times New Roman" w:hAnsi="Times New Roman"/>
          <w:b w:val="0"/>
          <w:sz w:val="20"/>
        </w:rPr>
      </w:pPr>
    </w:p>
    <w:p w:rsidR="00B8340C" w:rsidRDefault="001D02D4" w:rsidP="00C071AF">
      <w:pPr>
        <w:pStyle w:val="Nagwek"/>
        <w:tabs>
          <w:tab w:val="clear" w:pos="4536"/>
          <w:tab w:val="clear" w:pos="9072"/>
        </w:tabs>
        <w:spacing w:before="0"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DOSTAWA </w:t>
      </w:r>
      <w:r w:rsidR="003C7720">
        <w:rPr>
          <w:rFonts w:ascii="Times New Roman" w:hAnsi="Times New Roman" w:cs="Times New Roman"/>
          <w:b/>
          <w:bCs/>
          <w:sz w:val="40"/>
          <w:szCs w:val="40"/>
        </w:rPr>
        <w:t>SYSTEMU DO STERYLNEJ PRACY Z HODOWLAMI KOMÓRKOWYMI ORAZ SYSTEMU DO KONTROLOWANEGO WZROSTU KOMÓREK EUKARIOTYCZNYCH</w:t>
      </w:r>
    </w:p>
    <w:p w:rsidR="00B8340C" w:rsidRDefault="00B8340C" w:rsidP="00C071AF">
      <w:pPr>
        <w:pStyle w:val="Nagwek"/>
        <w:tabs>
          <w:tab w:val="clear" w:pos="4536"/>
          <w:tab w:val="clear" w:pos="9072"/>
        </w:tabs>
        <w:spacing w:before="0" w:line="240" w:lineRule="auto"/>
        <w:jc w:val="center"/>
        <w:rPr>
          <w:rFonts w:ascii="Times New Roman" w:hAnsi="Times New Roman" w:cs="Times New Roman"/>
          <w:b/>
          <w:bCs/>
          <w:sz w:val="40"/>
          <w:szCs w:val="40"/>
        </w:rPr>
      </w:pPr>
      <w:r>
        <w:rPr>
          <w:rFonts w:ascii="Times New Roman" w:hAnsi="Times New Roman" w:cs="Times New Roman"/>
          <w:b/>
          <w:bCs/>
          <w:sz w:val="40"/>
          <w:szCs w:val="40"/>
        </w:rPr>
        <w:t>DO SIEDZIBY ZAMAWIAJĄCEGO</w:t>
      </w:r>
    </w:p>
    <w:p w:rsidR="00B8340C" w:rsidRDefault="00B8340C">
      <w:pPr>
        <w:pStyle w:val="Nagwek"/>
        <w:tabs>
          <w:tab w:val="clear" w:pos="4536"/>
          <w:tab w:val="clear" w:pos="9072"/>
        </w:tabs>
        <w:spacing w:line="240" w:lineRule="auto"/>
        <w:jc w:val="center"/>
        <w:rPr>
          <w:rFonts w:ascii="Times New Roman" w:hAnsi="Times New Roman" w:cs="Times New Roman"/>
          <w:b/>
          <w:sz w:val="40"/>
          <w:szCs w:val="40"/>
        </w:rPr>
      </w:pPr>
    </w:p>
    <w:p w:rsidR="00B8340C" w:rsidRDefault="00B8340C">
      <w:pPr>
        <w:pStyle w:val="PodtytuSIWZ"/>
        <w:spacing w:before="0" w:after="0" w:line="240" w:lineRule="auto"/>
        <w:rPr>
          <w:rFonts w:ascii="Times New Roman" w:hAnsi="Times New Roman"/>
          <w:b w:val="0"/>
          <w:sz w:val="20"/>
        </w:rPr>
      </w:pPr>
    </w:p>
    <w:p w:rsidR="00B8340C" w:rsidRDefault="00B8340C">
      <w:pPr>
        <w:pStyle w:val="PodtytuSIWZ"/>
        <w:spacing w:before="0" w:after="0" w:line="240" w:lineRule="auto"/>
        <w:rPr>
          <w:rFonts w:ascii="Times New Roman" w:hAnsi="Times New Roman"/>
          <w:b w:val="0"/>
          <w:sz w:val="20"/>
        </w:rPr>
      </w:pPr>
    </w:p>
    <w:p w:rsidR="00B8340C" w:rsidRDefault="00B8340C">
      <w:pPr>
        <w:pStyle w:val="PodtytuSIWZ"/>
        <w:spacing w:before="0" w:after="0" w:line="240" w:lineRule="auto"/>
        <w:rPr>
          <w:rFonts w:ascii="Times New Roman" w:hAnsi="Times New Roman"/>
          <w:b w:val="0"/>
          <w:sz w:val="20"/>
        </w:rPr>
      </w:pPr>
    </w:p>
    <w:p w:rsidR="00B8340C" w:rsidRDefault="00B8340C">
      <w:pPr>
        <w:pStyle w:val="Nagwek"/>
        <w:tabs>
          <w:tab w:val="clear" w:pos="4536"/>
          <w:tab w:val="clear" w:pos="9072"/>
        </w:tabs>
        <w:rPr>
          <w:sz w:val="22"/>
          <w:szCs w:val="22"/>
        </w:rPr>
      </w:pPr>
    </w:p>
    <w:p w:rsidR="00C072AD" w:rsidRDefault="00C072AD">
      <w:pPr>
        <w:pStyle w:val="Nagwek"/>
        <w:tabs>
          <w:tab w:val="clear" w:pos="4536"/>
          <w:tab w:val="clear" w:pos="9072"/>
        </w:tabs>
        <w:rPr>
          <w:sz w:val="22"/>
          <w:szCs w:val="22"/>
        </w:rPr>
      </w:pPr>
    </w:p>
    <w:p w:rsidR="00B8340C" w:rsidRDefault="00B8340C">
      <w:pPr>
        <w:pStyle w:val="Nagwek"/>
        <w:tabs>
          <w:tab w:val="clear" w:pos="4536"/>
          <w:tab w:val="clear" w:pos="9072"/>
        </w:tabs>
        <w:rPr>
          <w:sz w:val="22"/>
          <w:szCs w:val="22"/>
        </w:rPr>
      </w:pPr>
    </w:p>
    <w:p w:rsidR="00F22D2E" w:rsidRDefault="00F22D2E">
      <w:pPr>
        <w:pStyle w:val="Nagwek"/>
        <w:tabs>
          <w:tab w:val="clear" w:pos="4536"/>
          <w:tab w:val="clear" w:pos="9072"/>
        </w:tabs>
        <w:jc w:val="both"/>
        <w:rPr>
          <w:sz w:val="22"/>
          <w:szCs w:val="22"/>
        </w:rPr>
      </w:pPr>
    </w:p>
    <w:p w:rsidR="00B8340C" w:rsidRDefault="00130C0F">
      <w:pPr>
        <w:pStyle w:val="Nagwek"/>
        <w:tabs>
          <w:tab w:val="clear" w:pos="4536"/>
          <w:tab w:val="clear" w:pos="9072"/>
        </w:tabs>
        <w:rPr>
          <w:sz w:val="22"/>
          <w:szCs w:val="22"/>
        </w:rPr>
      </w:pPr>
      <w:r>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139700</wp:posOffset>
                </wp:positionV>
                <wp:extent cx="5715000" cy="0"/>
                <wp:effectExtent l="5080" t="7620" r="1397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9q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fcyma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"/>
            </w:pict>
          </mc:Fallback>
        </mc:AlternateContent>
      </w:r>
    </w:p>
    <w:p w:rsidR="00B8340C" w:rsidRDefault="00130C0F">
      <w:pPr>
        <w:pStyle w:val="Nagwek"/>
        <w:tabs>
          <w:tab w:val="clear" w:pos="4536"/>
          <w:tab w:val="clear" w:pos="9072"/>
        </w:tabs>
        <w:jc w:val="center"/>
        <w:rPr>
          <w:rFonts w:ascii="Times New Roman" w:hAnsi="Times New Roman" w:cs="Times New Roman"/>
          <w:b/>
          <w:sz w:val="22"/>
          <w:szCs w:val="22"/>
        </w:rPr>
      </w:pPr>
      <w:r>
        <w:rPr>
          <w:rFonts w:ascii="Times New Roman" w:hAnsi="Times New Roman" w:cs="Times New Roman"/>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3891280</wp:posOffset>
                </wp:positionV>
                <wp:extent cx="6057900" cy="0"/>
                <wp:effectExtent l="5080" t="12065" r="13970"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XS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S6ePi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" o:allowincell="f"/>
            </w:pict>
          </mc:Fallback>
        </mc:AlternateContent>
      </w:r>
      <w:r w:rsidR="00B8340C">
        <w:rPr>
          <w:rFonts w:ascii="Times New Roman" w:hAnsi="Times New Roman" w:cs="Times New Roman"/>
          <w:b/>
          <w:sz w:val="22"/>
          <w:szCs w:val="22"/>
        </w:rPr>
        <w:t>Poznań,</w:t>
      </w:r>
      <w:r w:rsidR="00B95709">
        <w:rPr>
          <w:rFonts w:ascii="Times New Roman" w:hAnsi="Times New Roman" w:cs="Times New Roman"/>
          <w:b/>
          <w:sz w:val="22"/>
          <w:szCs w:val="22"/>
        </w:rPr>
        <w:t xml:space="preserve"> </w:t>
      </w:r>
      <w:r w:rsidR="00C071AF">
        <w:rPr>
          <w:rFonts w:ascii="Times New Roman" w:hAnsi="Times New Roman" w:cs="Times New Roman"/>
          <w:b/>
          <w:sz w:val="22"/>
          <w:szCs w:val="22"/>
        </w:rPr>
        <w:t xml:space="preserve">lipiec </w:t>
      </w:r>
      <w:r w:rsidR="001D02D4">
        <w:rPr>
          <w:rFonts w:ascii="Times New Roman" w:hAnsi="Times New Roman" w:cs="Times New Roman"/>
          <w:b/>
          <w:sz w:val="22"/>
          <w:szCs w:val="22"/>
        </w:rPr>
        <w:t>2012</w:t>
      </w:r>
      <w:r w:rsidR="00B8340C">
        <w:rPr>
          <w:rFonts w:ascii="Times New Roman" w:hAnsi="Times New Roman" w:cs="Times New Roman"/>
          <w:b/>
          <w:sz w:val="22"/>
          <w:szCs w:val="22"/>
        </w:rPr>
        <w:t xml:space="preserve"> r.</w:t>
      </w:r>
    </w:p>
    <w:p w:rsidR="00B8340C" w:rsidRDefault="00B8340C" w:rsidP="00D0116B">
      <w:pPr>
        <w:pStyle w:val="Spistreci1"/>
        <w:rPr>
          <w:rStyle w:val="Nagwekbeznumeru"/>
          <w:b/>
          <w:sz w:val="20"/>
        </w:rPr>
      </w:pPr>
      <w:r>
        <w:rPr>
          <w:rStyle w:val="Nagwekbeznumeru"/>
          <w:b/>
          <w:sz w:val="20"/>
        </w:rPr>
        <w:lastRenderedPageBreak/>
        <w:t>SPIS TREŚCI</w:t>
      </w:r>
    </w:p>
    <w:p w:rsidR="00B8340C" w:rsidRPr="00D0116B" w:rsidRDefault="00404580" w:rsidP="005232CD">
      <w:pPr>
        <w:pStyle w:val="Spistreci1"/>
        <w:rPr>
          <w:rStyle w:val="Nagwekbeznumeru"/>
          <w:caps w:val="0"/>
          <w:sz w:val="24"/>
          <w:szCs w:val="24"/>
          <w:u w:val="single"/>
        </w:rPr>
      </w:pPr>
      <w:hyperlink w:anchor="_Toc251826443" w:history="1">
        <w:r w:rsidR="00B8340C" w:rsidRPr="00D0116B">
          <w:rPr>
            <w:rStyle w:val="Hipercze"/>
            <w:color w:val="auto"/>
          </w:rPr>
          <w:t>I.</w:t>
        </w:r>
        <w:r w:rsidR="00B8340C" w:rsidRPr="00D0116B">
          <w:rPr>
            <w:sz w:val="24"/>
            <w:szCs w:val="24"/>
          </w:rPr>
          <w:tab/>
        </w:r>
        <w:r w:rsidR="00B8340C" w:rsidRPr="00D0116B">
          <w:rPr>
            <w:rStyle w:val="Hipercze"/>
            <w:color w:val="auto"/>
          </w:rPr>
          <w:t>CZĘŚĆ OPISOWA</w:t>
        </w:r>
        <w:r w:rsidR="00B8340C" w:rsidRPr="00D0116B">
          <w:rPr>
            <w:webHidden/>
          </w:rPr>
          <w:tab/>
          <w:t>3</w:t>
        </w:r>
      </w:hyperlink>
    </w:p>
    <w:p w:rsidR="0046296F" w:rsidRDefault="00B8340C">
      <w:pPr>
        <w:pStyle w:val="Spistreci2"/>
        <w:rPr>
          <w:rFonts w:asciiTheme="minorHAnsi" w:eastAsiaTheme="minorEastAsia" w:hAnsiTheme="minorHAnsi" w:cstheme="minorBidi"/>
          <w:b w:val="0"/>
          <w:bCs w:val="0"/>
        </w:rPr>
      </w:pPr>
      <w:r>
        <w:fldChar w:fldCharType="begin"/>
      </w:r>
      <w:r>
        <w:instrText xml:space="preserve"> TOC \o "1-3" \h \z </w:instrText>
      </w:r>
      <w:r>
        <w:fldChar w:fldCharType="separate"/>
      </w:r>
      <w:hyperlink w:anchor="_Toc330198640" w:history="1">
        <w:r w:rsidR="0046296F" w:rsidRPr="00DA0440">
          <w:rPr>
            <w:rStyle w:val="Hipercze"/>
          </w:rPr>
          <w:t>1.</w:t>
        </w:r>
        <w:r w:rsidR="0046296F">
          <w:rPr>
            <w:rFonts w:asciiTheme="minorHAnsi" w:eastAsiaTheme="minorEastAsia" w:hAnsiTheme="minorHAnsi" w:cstheme="minorBidi"/>
            <w:b w:val="0"/>
            <w:bCs w:val="0"/>
          </w:rPr>
          <w:tab/>
        </w:r>
        <w:r w:rsidR="0046296F" w:rsidRPr="00DA0440">
          <w:rPr>
            <w:rStyle w:val="Hipercze"/>
          </w:rPr>
          <w:t>Nazwa oraz adres kontaktowy Zamawiającego</w:t>
        </w:r>
        <w:r w:rsidR="0046296F">
          <w:rPr>
            <w:webHidden/>
          </w:rPr>
          <w:tab/>
        </w:r>
        <w:r w:rsidR="0046296F">
          <w:rPr>
            <w:webHidden/>
          </w:rPr>
          <w:fldChar w:fldCharType="begin"/>
        </w:r>
        <w:r w:rsidR="0046296F">
          <w:rPr>
            <w:webHidden/>
          </w:rPr>
          <w:instrText xml:space="preserve"> PAGEREF _Toc330198640 \h </w:instrText>
        </w:r>
        <w:r w:rsidR="0046296F">
          <w:rPr>
            <w:webHidden/>
          </w:rPr>
        </w:r>
        <w:r w:rsidR="0046296F">
          <w:rPr>
            <w:webHidden/>
          </w:rPr>
          <w:fldChar w:fldCharType="separate"/>
        </w:r>
        <w:r w:rsidR="00A2301E">
          <w:rPr>
            <w:webHidden/>
          </w:rPr>
          <w:t>3</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41" w:history="1">
        <w:r w:rsidR="0046296F" w:rsidRPr="00DA0440">
          <w:rPr>
            <w:rStyle w:val="Hipercze"/>
          </w:rPr>
          <w:t>2.</w:t>
        </w:r>
        <w:r w:rsidR="0046296F">
          <w:rPr>
            <w:rFonts w:asciiTheme="minorHAnsi" w:eastAsiaTheme="minorEastAsia" w:hAnsiTheme="minorHAnsi" w:cstheme="minorBidi"/>
            <w:b w:val="0"/>
            <w:bCs w:val="0"/>
          </w:rPr>
          <w:tab/>
        </w:r>
        <w:r w:rsidR="0046296F" w:rsidRPr="00DA0440">
          <w:rPr>
            <w:rStyle w:val="Hipercze"/>
          </w:rPr>
          <w:t>Tryb udzielenia zamówienia</w:t>
        </w:r>
        <w:r w:rsidR="0046296F">
          <w:rPr>
            <w:webHidden/>
          </w:rPr>
          <w:tab/>
        </w:r>
        <w:r w:rsidR="0046296F">
          <w:rPr>
            <w:webHidden/>
          </w:rPr>
          <w:fldChar w:fldCharType="begin"/>
        </w:r>
        <w:r w:rsidR="0046296F">
          <w:rPr>
            <w:webHidden/>
          </w:rPr>
          <w:instrText xml:space="preserve"> PAGEREF _Toc330198641 \h </w:instrText>
        </w:r>
        <w:r w:rsidR="0046296F">
          <w:rPr>
            <w:webHidden/>
          </w:rPr>
        </w:r>
        <w:r w:rsidR="0046296F">
          <w:rPr>
            <w:webHidden/>
          </w:rPr>
          <w:fldChar w:fldCharType="separate"/>
        </w:r>
        <w:r w:rsidR="00A2301E">
          <w:rPr>
            <w:webHidden/>
          </w:rPr>
          <w:t>3</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42" w:history="1">
        <w:r w:rsidR="0046296F" w:rsidRPr="00DA0440">
          <w:rPr>
            <w:rStyle w:val="Hipercze"/>
          </w:rPr>
          <w:t>3.</w:t>
        </w:r>
        <w:r w:rsidR="0046296F">
          <w:rPr>
            <w:rFonts w:asciiTheme="minorHAnsi" w:eastAsiaTheme="minorEastAsia" w:hAnsiTheme="minorHAnsi" w:cstheme="minorBidi"/>
            <w:b w:val="0"/>
            <w:bCs w:val="0"/>
          </w:rPr>
          <w:tab/>
        </w:r>
        <w:r w:rsidR="0046296F" w:rsidRPr="00DA0440">
          <w:rPr>
            <w:rStyle w:val="Hipercze"/>
          </w:rPr>
          <w:t>Określenie przedmiotu zamówienia</w:t>
        </w:r>
        <w:r w:rsidR="0046296F">
          <w:rPr>
            <w:webHidden/>
          </w:rPr>
          <w:tab/>
        </w:r>
        <w:r w:rsidR="0046296F">
          <w:rPr>
            <w:webHidden/>
          </w:rPr>
          <w:fldChar w:fldCharType="begin"/>
        </w:r>
        <w:r w:rsidR="0046296F">
          <w:rPr>
            <w:webHidden/>
          </w:rPr>
          <w:instrText xml:space="preserve"> PAGEREF _Toc330198642 \h </w:instrText>
        </w:r>
        <w:r w:rsidR="0046296F">
          <w:rPr>
            <w:webHidden/>
          </w:rPr>
        </w:r>
        <w:r w:rsidR="0046296F">
          <w:rPr>
            <w:webHidden/>
          </w:rPr>
          <w:fldChar w:fldCharType="separate"/>
        </w:r>
        <w:r w:rsidR="00A2301E">
          <w:rPr>
            <w:webHidden/>
          </w:rPr>
          <w:t>3</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43" w:history="1">
        <w:r w:rsidR="0046296F" w:rsidRPr="00DA0440">
          <w:rPr>
            <w:rStyle w:val="Hipercze"/>
          </w:rPr>
          <w:t>3.1</w:t>
        </w:r>
        <w:r w:rsidR="0046296F">
          <w:rPr>
            <w:rFonts w:asciiTheme="minorHAnsi" w:eastAsiaTheme="minorEastAsia" w:hAnsiTheme="minorHAnsi" w:cstheme="minorBidi"/>
            <w:b w:val="0"/>
            <w:bCs w:val="0"/>
          </w:rPr>
          <w:tab/>
        </w:r>
        <w:r w:rsidR="0046296F" w:rsidRPr="00DA0440">
          <w:rPr>
            <w:rStyle w:val="Hipercze"/>
          </w:rPr>
          <w:t>Składanie ofert częściowych</w:t>
        </w:r>
        <w:r w:rsidR="0046296F">
          <w:rPr>
            <w:webHidden/>
          </w:rPr>
          <w:tab/>
        </w:r>
        <w:r w:rsidR="0046296F">
          <w:rPr>
            <w:webHidden/>
          </w:rPr>
          <w:fldChar w:fldCharType="begin"/>
        </w:r>
        <w:r w:rsidR="0046296F">
          <w:rPr>
            <w:webHidden/>
          </w:rPr>
          <w:instrText xml:space="preserve"> PAGEREF _Toc330198643 \h </w:instrText>
        </w:r>
        <w:r w:rsidR="0046296F">
          <w:rPr>
            <w:webHidden/>
          </w:rPr>
        </w:r>
        <w:r w:rsidR="0046296F">
          <w:rPr>
            <w:webHidden/>
          </w:rPr>
          <w:fldChar w:fldCharType="separate"/>
        </w:r>
        <w:r w:rsidR="00A2301E">
          <w:rPr>
            <w:webHidden/>
          </w:rPr>
          <w:t>4</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44" w:history="1">
        <w:r w:rsidR="0046296F" w:rsidRPr="00DA0440">
          <w:rPr>
            <w:rStyle w:val="Hipercze"/>
          </w:rPr>
          <w:t>3.2</w:t>
        </w:r>
        <w:r w:rsidR="0046296F">
          <w:rPr>
            <w:rFonts w:asciiTheme="minorHAnsi" w:eastAsiaTheme="minorEastAsia" w:hAnsiTheme="minorHAnsi" w:cstheme="minorBidi"/>
            <w:b w:val="0"/>
            <w:bCs w:val="0"/>
          </w:rPr>
          <w:tab/>
        </w:r>
        <w:r w:rsidR="0046296F" w:rsidRPr="00DA0440">
          <w:rPr>
            <w:rStyle w:val="Hipercze"/>
          </w:rPr>
          <w:t>Składanie ofert równoważnych</w:t>
        </w:r>
        <w:r w:rsidR="0046296F">
          <w:rPr>
            <w:webHidden/>
          </w:rPr>
          <w:tab/>
        </w:r>
        <w:r w:rsidR="0046296F">
          <w:rPr>
            <w:webHidden/>
          </w:rPr>
          <w:fldChar w:fldCharType="begin"/>
        </w:r>
        <w:r w:rsidR="0046296F">
          <w:rPr>
            <w:webHidden/>
          </w:rPr>
          <w:instrText xml:space="preserve"> PAGEREF _Toc330198644 \h </w:instrText>
        </w:r>
        <w:r w:rsidR="0046296F">
          <w:rPr>
            <w:webHidden/>
          </w:rPr>
        </w:r>
        <w:r w:rsidR="0046296F">
          <w:rPr>
            <w:webHidden/>
          </w:rPr>
          <w:fldChar w:fldCharType="separate"/>
        </w:r>
        <w:r w:rsidR="00A2301E">
          <w:rPr>
            <w:webHidden/>
          </w:rPr>
          <w:t>4</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45" w:history="1">
        <w:r w:rsidR="0046296F" w:rsidRPr="00DA0440">
          <w:rPr>
            <w:rStyle w:val="Hipercze"/>
          </w:rPr>
          <w:t>3.3</w:t>
        </w:r>
        <w:r w:rsidR="0046296F">
          <w:rPr>
            <w:rFonts w:asciiTheme="minorHAnsi" w:eastAsiaTheme="minorEastAsia" w:hAnsiTheme="minorHAnsi" w:cstheme="minorBidi"/>
            <w:b w:val="0"/>
            <w:bCs w:val="0"/>
          </w:rPr>
          <w:tab/>
        </w:r>
        <w:r w:rsidR="0046296F" w:rsidRPr="00DA0440">
          <w:rPr>
            <w:rStyle w:val="Hipercze"/>
          </w:rPr>
          <w:t>Przewidywane zamówienia uzupełniające</w:t>
        </w:r>
        <w:r w:rsidR="0046296F">
          <w:rPr>
            <w:webHidden/>
          </w:rPr>
          <w:tab/>
        </w:r>
        <w:r w:rsidR="0046296F">
          <w:rPr>
            <w:webHidden/>
          </w:rPr>
          <w:fldChar w:fldCharType="begin"/>
        </w:r>
        <w:r w:rsidR="0046296F">
          <w:rPr>
            <w:webHidden/>
          </w:rPr>
          <w:instrText xml:space="preserve"> PAGEREF _Toc330198645 \h </w:instrText>
        </w:r>
        <w:r w:rsidR="0046296F">
          <w:rPr>
            <w:webHidden/>
          </w:rPr>
        </w:r>
        <w:r w:rsidR="0046296F">
          <w:rPr>
            <w:webHidden/>
          </w:rPr>
          <w:fldChar w:fldCharType="separate"/>
        </w:r>
        <w:r w:rsidR="00A2301E">
          <w:rPr>
            <w:webHidden/>
          </w:rPr>
          <w:t>4</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46" w:history="1">
        <w:r w:rsidR="0046296F" w:rsidRPr="00DA0440">
          <w:rPr>
            <w:rStyle w:val="Hipercze"/>
          </w:rPr>
          <w:t>3.4</w:t>
        </w:r>
        <w:r w:rsidR="0046296F">
          <w:rPr>
            <w:rFonts w:asciiTheme="minorHAnsi" w:eastAsiaTheme="minorEastAsia" w:hAnsiTheme="minorHAnsi" w:cstheme="minorBidi"/>
            <w:b w:val="0"/>
            <w:bCs w:val="0"/>
          </w:rPr>
          <w:tab/>
        </w:r>
        <w:r w:rsidR="0046296F" w:rsidRPr="00DA0440">
          <w:rPr>
            <w:rStyle w:val="Hipercze"/>
          </w:rPr>
          <w:t>Składanie ofert wariantowych</w:t>
        </w:r>
        <w:r w:rsidR="0046296F">
          <w:rPr>
            <w:webHidden/>
          </w:rPr>
          <w:tab/>
        </w:r>
        <w:r w:rsidR="0046296F">
          <w:rPr>
            <w:webHidden/>
          </w:rPr>
          <w:fldChar w:fldCharType="begin"/>
        </w:r>
        <w:r w:rsidR="0046296F">
          <w:rPr>
            <w:webHidden/>
          </w:rPr>
          <w:instrText xml:space="preserve"> PAGEREF _Toc330198646 \h </w:instrText>
        </w:r>
        <w:r w:rsidR="0046296F">
          <w:rPr>
            <w:webHidden/>
          </w:rPr>
        </w:r>
        <w:r w:rsidR="0046296F">
          <w:rPr>
            <w:webHidden/>
          </w:rPr>
          <w:fldChar w:fldCharType="separate"/>
        </w:r>
        <w:r w:rsidR="00A2301E">
          <w:rPr>
            <w:webHidden/>
          </w:rPr>
          <w:t>4</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47" w:history="1">
        <w:r w:rsidR="0046296F" w:rsidRPr="00DA0440">
          <w:rPr>
            <w:rStyle w:val="Hipercze"/>
          </w:rPr>
          <w:t>3.5</w:t>
        </w:r>
        <w:r w:rsidR="0046296F">
          <w:rPr>
            <w:rFonts w:asciiTheme="minorHAnsi" w:eastAsiaTheme="minorEastAsia" w:hAnsiTheme="minorHAnsi" w:cstheme="minorBidi"/>
            <w:b w:val="0"/>
            <w:bCs w:val="0"/>
          </w:rPr>
          <w:tab/>
        </w:r>
        <w:r w:rsidR="0046296F" w:rsidRPr="00DA0440">
          <w:rPr>
            <w:rStyle w:val="Hipercze"/>
          </w:rPr>
          <w:t>Umowy ramowe</w:t>
        </w:r>
        <w:r w:rsidR="0046296F">
          <w:rPr>
            <w:webHidden/>
          </w:rPr>
          <w:tab/>
        </w:r>
        <w:r w:rsidR="0046296F">
          <w:rPr>
            <w:webHidden/>
          </w:rPr>
          <w:fldChar w:fldCharType="begin"/>
        </w:r>
        <w:r w:rsidR="0046296F">
          <w:rPr>
            <w:webHidden/>
          </w:rPr>
          <w:instrText xml:space="preserve"> PAGEREF _Toc330198647 \h </w:instrText>
        </w:r>
        <w:r w:rsidR="0046296F">
          <w:rPr>
            <w:webHidden/>
          </w:rPr>
        </w:r>
        <w:r w:rsidR="0046296F">
          <w:rPr>
            <w:webHidden/>
          </w:rPr>
          <w:fldChar w:fldCharType="separate"/>
        </w:r>
        <w:r w:rsidR="00A2301E">
          <w:rPr>
            <w:webHidden/>
          </w:rPr>
          <w:t>4</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48" w:history="1">
        <w:r w:rsidR="0046296F" w:rsidRPr="00DA0440">
          <w:rPr>
            <w:rStyle w:val="Hipercze"/>
          </w:rPr>
          <w:t>3.6</w:t>
        </w:r>
        <w:r w:rsidR="0046296F">
          <w:rPr>
            <w:rFonts w:asciiTheme="minorHAnsi" w:eastAsiaTheme="minorEastAsia" w:hAnsiTheme="minorHAnsi" w:cstheme="minorBidi"/>
            <w:b w:val="0"/>
            <w:bCs w:val="0"/>
          </w:rPr>
          <w:tab/>
        </w:r>
        <w:r w:rsidR="0046296F" w:rsidRPr="00DA0440">
          <w:rPr>
            <w:rStyle w:val="Hipercze"/>
          </w:rPr>
          <w:t>Postanowienia dotyczące aukcji elektronicznej</w:t>
        </w:r>
        <w:r w:rsidR="0046296F">
          <w:rPr>
            <w:webHidden/>
          </w:rPr>
          <w:tab/>
        </w:r>
        <w:r w:rsidR="0046296F">
          <w:rPr>
            <w:webHidden/>
          </w:rPr>
          <w:fldChar w:fldCharType="begin"/>
        </w:r>
        <w:r w:rsidR="0046296F">
          <w:rPr>
            <w:webHidden/>
          </w:rPr>
          <w:instrText xml:space="preserve"> PAGEREF _Toc330198648 \h </w:instrText>
        </w:r>
        <w:r w:rsidR="0046296F">
          <w:rPr>
            <w:webHidden/>
          </w:rPr>
        </w:r>
        <w:r w:rsidR="0046296F">
          <w:rPr>
            <w:webHidden/>
          </w:rPr>
          <w:fldChar w:fldCharType="separate"/>
        </w:r>
        <w:r w:rsidR="00A2301E">
          <w:rPr>
            <w:webHidden/>
          </w:rPr>
          <w:t>4</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49" w:history="1">
        <w:r w:rsidR="0046296F" w:rsidRPr="00DA0440">
          <w:rPr>
            <w:rStyle w:val="Hipercze"/>
          </w:rPr>
          <w:t>4.</w:t>
        </w:r>
        <w:r w:rsidR="0046296F">
          <w:rPr>
            <w:rFonts w:asciiTheme="minorHAnsi" w:eastAsiaTheme="minorEastAsia" w:hAnsiTheme="minorHAnsi" w:cstheme="minorBidi"/>
            <w:b w:val="0"/>
            <w:bCs w:val="0"/>
          </w:rPr>
          <w:tab/>
        </w:r>
        <w:r w:rsidR="0046296F" w:rsidRPr="00DA0440">
          <w:rPr>
            <w:rStyle w:val="Hipercze"/>
          </w:rPr>
          <w:t>Termin wykonania zamówienia</w:t>
        </w:r>
        <w:r w:rsidR="0046296F">
          <w:rPr>
            <w:webHidden/>
          </w:rPr>
          <w:tab/>
        </w:r>
        <w:r w:rsidR="0046296F">
          <w:rPr>
            <w:webHidden/>
          </w:rPr>
          <w:fldChar w:fldCharType="begin"/>
        </w:r>
        <w:r w:rsidR="0046296F">
          <w:rPr>
            <w:webHidden/>
          </w:rPr>
          <w:instrText xml:space="preserve"> PAGEREF _Toc330198649 \h </w:instrText>
        </w:r>
        <w:r w:rsidR="0046296F">
          <w:rPr>
            <w:webHidden/>
          </w:rPr>
        </w:r>
        <w:r w:rsidR="0046296F">
          <w:rPr>
            <w:webHidden/>
          </w:rPr>
          <w:fldChar w:fldCharType="separate"/>
        </w:r>
        <w:r w:rsidR="00A2301E">
          <w:rPr>
            <w:webHidden/>
          </w:rPr>
          <w:t>4</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50" w:history="1">
        <w:r w:rsidR="0046296F" w:rsidRPr="00DA0440">
          <w:rPr>
            <w:rStyle w:val="Hipercze"/>
          </w:rPr>
          <w:t>5.</w:t>
        </w:r>
        <w:r w:rsidR="0046296F">
          <w:rPr>
            <w:rFonts w:asciiTheme="minorHAnsi" w:eastAsiaTheme="minorEastAsia" w:hAnsiTheme="minorHAnsi" w:cstheme="minorBidi"/>
            <w:b w:val="0"/>
            <w:bCs w:val="0"/>
          </w:rPr>
          <w:tab/>
        </w:r>
        <w:r w:rsidR="0046296F" w:rsidRPr="00DA0440">
          <w:rPr>
            <w:rStyle w:val="Hipercze"/>
          </w:rPr>
          <w:t>Warunki udziału w postępowaniu</w:t>
        </w:r>
        <w:r w:rsidR="0046296F">
          <w:rPr>
            <w:webHidden/>
          </w:rPr>
          <w:tab/>
        </w:r>
        <w:r w:rsidR="0046296F">
          <w:rPr>
            <w:webHidden/>
          </w:rPr>
          <w:fldChar w:fldCharType="begin"/>
        </w:r>
        <w:r w:rsidR="0046296F">
          <w:rPr>
            <w:webHidden/>
          </w:rPr>
          <w:instrText xml:space="preserve"> PAGEREF _Toc330198650 \h </w:instrText>
        </w:r>
        <w:r w:rsidR="0046296F">
          <w:rPr>
            <w:webHidden/>
          </w:rPr>
        </w:r>
        <w:r w:rsidR="0046296F">
          <w:rPr>
            <w:webHidden/>
          </w:rPr>
          <w:fldChar w:fldCharType="separate"/>
        </w:r>
        <w:r w:rsidR="00A2301E">
          <w:rPr>
            <w:webHidden/>
          </w:rPr>
          <w:t>5</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51" w:history="1">
        <w:r w:rsidR="0046296F" w:rsidRPr="00DA0440">
          <w:rPr>
            <w:rStyle w:val="Hipercze"/>
          </w:rPr>
          <w:t>6.</w:t>
        </w:r>
        <w:r w:rsidR="0046296F">
          <w:rPr>
            <w:rFonts w:asciiTheme="minorHAnsi" w:eastAsiaTheme="minorEastAsia" w:hAnsiTheme="minorHAnsi" w:cstheme="minorBidi"/>
            <w:b w:val="0"/>
            <w:bCs w:val="0"/>
          </w:rPr>
          <w:tab/>
        </w:r>
        <w:r w:rsidR="0046296F" w:rsidRPr="00DA0440">
          <w:rPr>
            <w:rStyle w:val="Hipercze"/>
          </w:rPr>
          <w:t>Oświadczenia i dokumenty, jakie należy załączyć do oferty</w:t>
        </w:r>
        <w:r w:rsidR="0046296F">
          <w:rPr>
            <w:webHidden/>
          </w:rPr>
          <w:tab/>
        </w:r>
        <w:r w:rsidR="0046296F">
          <w:rPr>
            <w:webHidden/>
          </w:rPr>
          <w:fldChar w:fldCharType="begin"/>
        </w:r>
        <w:r w:rsidR="0046296F">
          <w:rPr>
            <w:webHidden/>
          </w:rPr>
          <w:instrText xml:space="preserve"> PAGEREF _Toc330198651 \h </w:instrText>
        </w:r>
        <w:r w:rsidR="0046296F">
          <w:rPr>
            <w:webHidden/>
          </w:rPr>
        </w:r>
        <w:r w:rsidR="0046296F">
          <w:rPr>
            <w:webHidden/>
          </w:rPr>
          <w:fldChar w:fldCharType="separate"/>
        </w:r>
        <w:r w:rsidR="00A2301E">
          <w:rPr>
            <w:webHidden/>
          </w:rPr>
          <w:t>5</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59" w:history="1">
        <w:r w:rsidR="0046296F" w:rsidRPr="00DA0440">
          <w:rPr>
            <w:rStyle w:val="Hipercze"/>
          </w:rPr>
          <w:t>7.</w:t>
        </w:r>
        <w:r w:rsidR="0046296F">
          <w:rPr>
            <w:rFonts w:asciiTheme="minorHAnsi" w:eastAsiaTheme="minorEastAsia" w:hAnsiTheme="minorHAnsi" w:cstheme="minorBidi"/>
            <w:b w:val="0"/>
            <w:bCs w:val="0"/>
          </w:rPr>
          <w:tab/>
        </w:r>
        <w:r w:rsidR="0046296F" w:rsidRPr="00DA0440">
          <w:rPr>
            <w:rStyle w:val="Hipercze"/>
          </w:rPr>
          <w:t>Opis sposobu dokonywania oceny spełniania warunków w postępowaniu</w:t>
        </w:r>
        <w:r w:rsidR="0046296F">
          <w:rPr>
            <w:webHidden/>
          </w:rPr>
          <w:tab/>
        </w:r>
        <w:r w:rsidR="0046296F">
          <w:rPr>
            <w:webHidden/>
          </w:rPr>
          <w:fldChar w:fldCharType="begin"/>
        </w:r>
        <w:r w:rsidR="0046296F">
          <w:rPr>
            <w:webHidden/>
          </w:rPr>
          <w:instrText xml:space="preserve"> PAGEREF _Toc330198659 \h </w:instrText>
        </w:r>
        <w:r w:rsidR="0046296F">
          <w:rPr>
            <w:webHidden/>
          </w:rPr>
        </w:r>
        <w:r w:rsidR="0046296F">
          <w:rPr>
            <w:webHidden/>
          </w:rPr>
          <w:fldChar w:fldCharType="separate"/>
        </w:r>
        <w:r w:rsidR="00A2301E">
          <w:rPr>
            <w:webHidden/>
          </w:rPr>
          <w:t>8</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60" w:history="1">
        <w:r w:rsidR="0046296F" w:rsidRPr="00DA0440">
          <w:rPr>
            <w:rStyle w:val="Hipercze"/>
          </w:rPr>
          <w:t>8.Sposób kontaktowania się z Zamawiającym</w:t>
        </w:r>
        <w:r w:rsidR="0046296F">
          <w:rPr>
            <w:webHidden/>
          </w:rPr>
          <w:tab/>
        </w:r>
        <w:r w:rsidR="0046296F">
          <w:rPr>
            <w:webHidden/>
          </w:rPr>
          <w:fldChar w:fldCharType="begin"/>
        </w:r>
        <w:r w:rsidR="0046296F">
          <w:rPr>
            <w:webHidden/>
          </w:rPr>
          <w:instrText xml:space="preserve"> PAGEREF _Toc330198660 \h </w:instrText>
        </w:r>
        <w:r w:rsidR="0046296F">
          <w:rPr>
            <w:webHidden/>
          </w:rPr>
        </w:r>
        <w:r w:rsidR="0046296F">
          <w:rPr>
            <w:webHidden/>
          </w:rPr>
          <w:fldChar w:fldCharType="separate"/>
        </w:r>
        <w:r w:rsidR="00A2301E">
          <w:rPr>
            <w:webHidden/>
          </w:rPr>
          <w:t>8</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65" w:history="1">
        <w:r w:rsidR="0046296F" w:rsidRPr="00DA0440">
          <w:rPr>
            <w:rStyle w:val="Hipercze"/>
          </w:rPr>
          <w:t>9.</w:t>
        </w:r>
        <w:r w:rsidR="0046296F">
          <w:rPr>
            <w:rFonts w:asciiTheme="minorHAnsi" w:eastAsiaTheme="minorEastAsia" w:hAnsiTheme="minorHAnsi" w:cstheme="minorBidi"/>
            <w:b w:val="0"/>
            <w:bCs w:val="0"/>
          </w:rPr>
          <w:tab/>
        </w:r>
        <w:r w:rsidR="0046296F" w:rsidRPr="00DA0440">
          <w:rPr>
            <w:rStyle w:val="Hipercze"/>
          </w:rPr>
          <w:t>Wadium</w:t>
        </w:r>
        <w:r w:rsidR="0046296F">
          <w:rPr>
            <w:webHidden/>
          </w:rPr>
          <w:tab/>
        </w:r>
        <w:r w:rsidR="0046296F">
          <w:rPr>
            <w:webHidden/>
          </w:rPr>
          <w:fldChar w:fldCharType="begin"/>
        </w:r>
        <w:r w:rsidR="0046296F">
          <w:rPr>
            <w:webHidden/>
          </w:rPr>
          <w:instrText xml:space="preserve"> PAGEREF _Toc330198665 \h </w:instrText>
        </w:r>
        <w:r w:rsidR="0046296F">
          <w:rPr>
            <w:webHidden/>
          </w:rPr>
        </w:r>
        <w:r w:rsidR="0046296F">
          <w:rPr>
            <w:webHidden/>
          </w:rPr>
          <w:fldChar w:fldCharType="separate"/>
        </w:r>
        <w:r w:rsidR="00A2301E">
          <w:rPr>
            <w:webHidden/>
          </w:rPr>
          <w:t>9</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72" w:history="1">
        <w:r w:rsidR="0046296F" w:rsidRPr="00DA0440">
          <w:rPr>
            <w:rStyle w:val="Hipercze"/>
          </w:rPr>
          <w:t>10.</w:t>
        </w:r>
        <w:r w:rsidR="0046296F">
          <w:rPr>
            <w:rFonts w:asciiTheme="minorHAnsi" w:eastAsiaTheme="minorEastAsia" w:hAnsiTheme="minorHAnsi" w:cstheme="minorBidi"/>
            <w:b w:val="0"/>
            <w:bCs w:val="0"/>
          </w:rPr>
          <w:tab/>
        </w:r>
        <w:r w:rsidR="0046296F" w:rsidRPr="00DA0440">
          <w:rPr>
            <w:rStyle w:val="Hipercze"/>
          </w:rPr>
          <w:t>Termin związania ofertą</w:t>
        </w:r>
        <w:r w:rsidR="0046296F">
          <w:rPr>
            <w:webHidden/>
          </w:rPr>
          <w:tab/>
        </w:r>
        <w:r w:rsidR="0046296F">
          <w:rPr>
            <w:webHidden/>
          </w:rPr>
          <w:fldChar w:fldCharType="begin"/>
        </w:r>
        <w:r w:rsidR="0046296F">
          <w:rPr>
            <w:webHidden/>
          </w:rPr>
          <w:instrText xml:space="preserve"> PAGEREF _Toc330198672 \h </w:instrText>
        </w:r>
        <w:r w:rsidR="0046296F">
          <w:rPr>
            <w:webHidden/>
          </w:rPr>
        </w:r>
        <w:r w:rsidR="0046296F">
          <w:rPr>
            <w:webHidden/>
          </w:rPr>
          <w:fldChar w:fldCharType="separate"/>
        </w:r>
        <w:r w:rsidR="00A2301E">
          <w:rPr>
            <w:webHidden/>
          </w:rPr>
          <w:t>10</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73" w:history="1">
        <w:r w:rsidR="0046296F" w:rsidRPr="00DA0440">
          <w:rPr>
            <w:rStyle w:val="Hipercze"/>
          </w:rPr>
          <w:t>11.</w:t>
        </w:r>
        <w:r w:rsidR="0046296F">
          <w:rPr>
            <w:rFonts w:asciiTheme="minorHAnsi" w:eastAsiaTheme="minorEastAsia" w:hAnsiTheme="minorHAnsi" w:cstheme="minorBidi"/>
            <w:b w:val="0"/>
            <w:bCs w:val="0"/>
          </w:rPr>
          <w:tab/>
        </w:r>
        <w:r w:rsidR="0046296F" w:rsidRPr="00DA0440">
          <w:rPr>
            <w:rStyle w:val="Hipercze"/>
          </w:rPr>
          <w:t>Przygotowanie oferty</w:t>
        </w:r>
        <w:r w:rsidR="0046296F">
          <w:rPr>
            <w:webHidden/>
          </w:rPr>
          <w:tab/>
        </w:r>
        <w:r w:rsidR="0046296F">
          <w:rPr>
            <w:webHidden/>
          </w:rPr>
          <w:fldChar w:fldCharType="begin"/>
        </w:r>
        <w:r w:rsidR="0046296F">
          <w:rPr>
            <w:webHidden/>
          </w:rPr>
          <w:instrText xml:space="preserve"> PAGEREF _Toc330198673 \h </w:instrText>
        </w:r>
        <w:r w:rsidR="0046296F">
          <w:rPr>
            <w:webHidden/>
          </w:rPr>
        </w:r>
        <w:r w:rsidR="0046296F">
          <w:rPr>
            <w:webHidden/>
          </w:rPr>
          <w:fldChar w:fldCharType="separate"/>
        </w:r>
        <w:r w:rsidR="00A2301E">
          <w:rPr>
            <w:webHidden/>
          </w:rPr>
          <w:t>10</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74" w:history="1">
        <w:r w:rsidR="0046296F" w:rsidRPr="00DA0440">
          <w:rPr>
            <w:rStyle w:val="Hipercze"/>
          </w:rPr>
          <w:t>12.</w:t>
        </w:r>
        <w:r w:rsidR="0046296F">
          <w:rPr>
            <w:rFonts w:asciiTheme="minorHAnsi" w:eastAsiaTheme="minorEastAsia" w:hAnsiTheme="minorHAnsi" w:cstheme="minorBidi"/>
            <w:b w:val="0"/>
            <w:bCs w:val="0"/>
          </w:rPr>
          <w:tab/>
        </w:r>
        <w:r w:rsidR="0046296F" w:rsidRPr="00DA0440">
          <w:rPr>
            <w:rStyle w:val="Hipercze"/>
          </w:rPr>
          <w:t>Miejsce oraz termin składania i otwarcia ofert</w:t>
        </w:r>
        <w:r w:rsidR="0046296F">
          <w:rPr>
            <w:webHidden/>
          </w:rPr>
          <w:tab/>
        </w:r>
        <w:r w:rsidR="0046296F">
          <w:rPr>
            <w:webHidden/>
          </w:rPr>
          <w:fldChar w:fldCharType="begin"/>
        </w:r>
        <w:r w:rsidR="0046296F">
          <w:rPr>
            <w:webHidden/>
          </w:rPr>
          <w:instrText xml:space="preserve"> PAGEREF _Toc330198674 \h </w:instrText>
        </w:r>
        <w:r w:rsidR="0046296F">
          <w:rPr>
            <w:webHidden/>
          </w:rPr>
        </w:r>
        <w:r w:rsidR="0046296F">
          <w:rPr>
            <w:webHidden/>
          </w:rPr>
          <w:fldChar w:fldCharType="separate"/>
        </w:r>
        <w:r w:rsidR="00A2301E">
          <w:rPr>
            <w:webHidden/>
          </w:rPr>
          <w:t>11</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77" w:history="1">
        <w:r w:rsidR="0046296F" w:rsidRPr="00DA0440">
          <w:rPr>
            <w:rStyle w:val="Hipercze"/>
          </w:rPr>
          <w:t>13</w:t>
        </w:r>
        <w:r w:rsidR="0046296F">
          <w:rPr>
            <w:rFonts w:asciiTheme="minorHAnsi" w:eastAsiaTheme="minorEastAsia" w:hAnsiTheme="minorHAnsi" w:cstheme="minorBidi"/>
            <w:b w:val="0"/>
            <w:bCs w:val="0"/>
          </w:rPr>
          <w:tab/>
        </w:r>
        <w:r w:rsidR="0046296F" w:rsidRPr="00DA0440">
          <w:rPr>
            <w:rStyle w:val="Hipercze"/>
          </w:rPr>
          <w:t>Uzupełnianie dokumentów, poprawianie, wyjaśnienia treści oferty</w:t>
        </w:r>
        <w:r w:rsidR="0046296F">
          <w:rPr>
            <w:webHidden/>
          </w:rPr>
          <w:tab/>
        </w:r>
        <w:r w:rsidR="0046296F">
          <w:rPr>
            <w:webHidden/>
          </w:rPr>
          <w:fldChar w:fldCharType="begin"/>
        </w:r>
        <w:r w:rsidR="0046296F">
          <w:rPr>
            <w:webHidden/>
          </w:rPr>
          <w:instrText xml:space="preserve"> PAGEREF _Toc330198677 \h </w:instrText>
        </w:r>
        <w:r w:rsidR="0046296F">
          <w:rPr>
            <w:webHidden/>
          </w:rPr>
        </w:r>
        <w:r w:rsidR="0046296F">
          <w:rPr>
            <w:webHidden/>
          </w:rPr>
          <w:fldChar w:fldCharType="separate"/>
        </w:r>
        <w:r w:rsidR="00A2301E">
          <w:rPr>
            <w:webHidden/>
          </w:rPr>
          <w:t>11</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80" w:history="1">
        <w:r w:rsidR="0046296F" w:rsidRPr="00DA0440">
          <w:rPr>
            <w:rStyle w:val="Hipercze"/>
          </w:rPr>
          <w:t>14</w:t>
        </w:r>
        <w:r w:rsidR="0046296F">
          <w:rPr>
            <w:rFonts w:asciiTheme="minorHAnsi" w:eastAsiaTheme="minorEastAsia" w:hAnsiTheme="minorHAnsi" w:cstheme="minorBidi"/>
            <w:b w:val="0"/>
            <w:bCs w:val="0"/>
          </w:rPr>
          <w:tab/>
        </w:r>
        <w:r w:rsidR="0046296F" w:rsidRPr="00DA0440">
          <w:rPr>
            <w:rStyle w:val="Hipercze"/>
          </w:rPr>
          <w:t>Wykluczenie Wykonawcy</w:t>
        </w:r>
        <w:r w:rsidR="0046296F">
          <w:rPr>
            <w:webHidden/>
          </w:rPr>
          <w:tab/>
        </w:r>
        <w:r w:rsidR="0046296F">
          <w:rPr>
            <w:webHidden/>
          </w:rPr>
          <w:fldChar w:fldCharType="begin"/>
        </w:r>
        <w:r w:rsidR="0046296F">
          <w:rPr>
            <w:webHidden/>
          </w:rPr>
          <w:instrText xml:space="preserve"> PAGEREF _Toc330198680 \h </w:instrText>
        </w:r>
        <w:r w:rsidR="0046296F">
          <w:rPr>
            <w:webHidden/>
          </w:rPr>
        </w:r>
        <w:r w:rsidR="0046296F">
          <w:rPr>
            <w:webHidden/>
          </w:rPr>
          <w:fldChar w:fldCharType="separate"/>
        </w:r>
        <w:r w:rsidR="00A2301E">
          <w:rPr>
            <w:webHidden/>
          </w:rPr>
          <w:t>11</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81" w:history="1">
        <w:r w:rsidR="0046296F" w:rsidRPr="00DA0440">
          <w:rPr>
            <w:rStyle w:val="Hipercze"/>
          </w:rPr>
          <w:t>15</w:t>
        </w:r>
        <w:r w:rsidR="0046296F">
          <w:rPr>
            <w:rFonts w:asciiTheme="minorHAnsi" w:eastAsiaTheme="minorEastAsia" w:hAnsiTheme="minorHAnsi" w:cstheme="minorBidi"/>
            <w:b w:val="0"/>
            <w:bCs w:val="0"/>
          </w:rPr>
          <w:tab/>
        </w:r>
        <w:r w:rsidR="0046296F" w:rsidRPr="00DA0440">
          <w:rPr>
            <w:rStyle w:val="Hipercze"/>
          </w:rPr>
          <w:t>Odrzucenie oferty</w:t>
        </w:r>
        <w:r w:rsidR="0046296F">
          <w:rPr>
            <w:webHidden/>
          </w:rPr>
          <w:tab/>
        </w:r>
        <w:r w:rsidR="0046296F">
          <w:rPr>
            <w:webHidden/>
          </w:rPr>
          <w:fldChar w:fldCharType="begin"/>
        </w:r>
        <w:r w:rsidR="0046296F">
          <w:rPr>
            <w:webHidden/>
          </w:rPr>
          <w:instrText xml:space="preserve"> PAGEREF _Toc330198681 \h </w:instrText>
        </w:r>
        <w:r w:rsidR="0046296F">
          <w:rPr>
            <w:webHidden/>
          </w:rPr>
        </w:r>
        <w:r w:rsidR="0046296F">
          <w:rPr>
            <w:webHidden/>
          </w:rPr>
          <w:fldChar w:fldCharType="separate"/>
        </w:r>
        <w:r w:rsidR="00A2301E">
          <w:rPr>
            <w:webHidden/>
          </w:rPr>
          <w:t>11</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82" w:history="1">
        <w:r w:rsidR="0046296F" w:rsidRPr="00DA0440">
          <w:rPr>
            <w:rStyle w:val="Hipercze"/>
          </w:rPr>
          <w:t>18</w:t>
        </w:r>
        <w:r w:rsidR="0046296F">
          <w:rPr>
            <w:rFonts w:asciiTheme="minorHAnsi" w:eastAsiaTheme="minorEastAsia" w:hAnsiTheme="minorHAnsi" w:cstheme="minorBidi"/>
            <w:b w:val="0"/>
            <w:bCs w:val="0"/>
          </w:rPr>
          <w:tab/>
        </w:r>
        <w:r w:rsidR="0046296F" w:rsidRPr="00DA0440">
          <w:rPr>
            <w:rStyle w:val="Hipercze"/>
          </w:rPr>
          <w:t>Opis kryteriów, które Zamawiający zastosuje przy wyborze oferty</w:t>
        </w:r>
        <w:r w:rsidR="0046296F">
          <w:rPr>
            <w:webHidden/>
          </w:rPr>
          <w:tab/>
        </w:r>
        <w:r w:rsidR="0046296F">
          <w:rPr>
            <w:webHidden/>
          </w:rPr>
          <w:fldChar w:fldCharType="begin"/>
        </w:r>
        <w:r w:rsidR="0046296F">
          <w:rPr>
            <w:webHidden/>
          </w:rPr>
          <w:instrText xml:space="preserve"> PAGEREF _Toc330198682 \h </w:instrText>
        </w:r>
        <w:r w:rsidR="0046296F">
          <w:rPr>
            <w:webHidden/>
          </w:rPr>
        </w:r>
        <w:r w:rsidR="0046296F">
          <w:rPr>
            <w:webHidden/>
          </w:rPr>
          <w:fldChar w:fldCharType="separate"/>
        </w:r>
        <w:r w:rsidR="00A2301E">
          <w:rPr>
            <w:webHidden/>
          </w:rPr>
          <w:t>12</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85" w:history="1">
        <w:r w:rsidR="0046296F" w:rsidRPr="00DA0440">
          <w:rPr>
            <w:rStyle w:val="Hipercze"/>
          </w:rPr>
          <w:t>19.</w:t>
        </w:r>
        <w:r w:rsidR="0046296F">
          <w:rPr>
            <w:rFonts w:asciiTheme="minorHAnsi" w:eastAsiaTheme="minorEastAsia" w:hAnsiTheme="minorHAnsi" w:cstheme="minorBidi"/>
            <w:b w:val="0"/>
            <w:bCs w:val="0"/>
          </w:rPr>
          <w:tab/>
        </w:r>
        <w:r w:rsidR="0046296F" w:rsidRPr="00DA0440">
          <w:rPr>
            <w:rStyle w:val="Hipercze"/>
          </w:rPr>
          <w:t>Gwarancja</w:t>
        </w:r>
        <w:r w:rsidR="0046296F">
          <w:rPr>
            <w:webHidden/>
          </w:rPr>
          <w:tab/>
        </w:r>
        <w:r w:rsidR="0046296F">
          <w:rPr>
            <w:webHidden/>
          </w:rPr>
          <w:fldChar w:fldCharType="begin"/>
        </w:r>
        <w:r w:rsidR="0046296F">
          <w:rPr>
            <w:webHidden/>
          </w:rPr>
          <w:instrText xml:space="preserve"> PAGEREF _Toc330198685 \h </w:instrText>
        </w:r>
        <w:r w:rsidR="0046296F">
          <w:rPr>
            <w:webHidden/>
          </w:rPr>
        </w:r>
        <w:r w:rsidR="0046296F">
          <w:rPr>
            <w:webHidden/>
          </w:rPr>
          <w:fldChar w:fldCharType="separate"/>
        </w:r>
        <w:r w:rsidR="00A2301E">
          <w:rPr>
            <w:webHidden/>
          </w:rPr>
          <w:t>13</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86" w:history="1">
        <w:r w:rsidR="0046296F" w:rsidRPr="00DA0440">
          <w:rPr>
            <w:rStyle w:val="Hipercze"/>
          </w:rPr>
          <w:t>20.</w:t>
        </w:r>
        <w:r w:rsidR="0046296F">
          <w:rPr>
            <w:rFonts w:asciiTheme="minorHAnsi" w:eastAsiaTheme="minorEastAsia" w:hAnsiTheme="minorHAnsi" w:cstheme="minorBidi"/>
            <w:b w:val="0"/>
            <w:bCs w:val="0"/>
          </w:rPr>
          <w:tab/>
        </w:r>
        <w:r w:rsidR="0046296F" w:rsidRPr="00DA0440">
          <w:rPr>
            <w:rStyle w:val="Hipercze"/>
          </w:rPr>
          <w:t>Zabezpieczenie należytego wykonania umowy</w:t>
        </w:r>
        <w:r w:rsidR="0046296F">
          <w:rPr>
            <w:webHidden/>
          </w:rPr>
          <w:tab/>
        </w:r>
        <w:r w:rsidR="0046296F">
          <w:rPr>
            <w:webHidden/>
          </w:rPr>
          <w:fldChar w:fldCharType="begin"/>
        </w:r>
        <w:r w:rsidR="0046296F">
          <w:rPr>
            <w:webHidden/>
          </w:rPr>
          <w:instrText xml:space="preserve"> PAGEREF _Toc330198686 \h </w:instrText>
        </w:r>
        <w:r w:rsidR="0046296F">
          <w:rPr>
            <w:webHidden/>
          </w:rPr>
        </w:r>
        <w:r w:rsidR="0046296F">
          <w:rPr>
            <w:webHidden/>
          </w:rPr>
          <w:fldChar w:fldCharType="separate"/>
        </w:r>
        <w:r w:rsidR="00A2301E">
          <w:rPr>
            <w:webHidden/>
          </w:rPr>
          <w:t>15</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87" w:history="1">
        <w:r w:rsidR="0046296F" w:rsidRPr="00DA0440">
          <w:rPr>
            <w:rStyle w:val="Hipercze"/>
          </w:rPr>
          <w:t>21.</w:t>
        </w:r>
        <w:r w:rsidR="0046296F">
          <w:rPr>
            <w:rFonts w:asciiTheme="minorHAnsi" w:eastAsiaTheme="minorEastAsia" w:hAnsiTheme="minorHAnsi" w:cstheme="minorBidi"/>
            <w:b w:val="0"/>
            <w:bCs w:val="0"/>
          </w:rPr>
          <w:tab/>
        </w:r>
        <w:r w:rsidR="0046296F" w:rsidRPr="00DA0440">
          <w:rPr>
            <w:rStyle w:val="Hipercze"/>
          </w:rPr>
          <w:t>Ogłoszenie wyników postępowania</w:t>
        </w:r>
        <w:r w:rsidR="0046296F">
          <w:rPr>
            <w:webHidden/>
          </w:rPr>
          <w:tab/>
        </w:r>
        <w:r w:rsidR="0046296F">
          <w:rPr>
            <w:webHidden/>
          </w:rPr>
          <w:fldChar w:fldCharType="begin"/>
        </w:r>
        <w:r w:rsidR="0046296F">
          <w:rPr>
            <w:webHidden/>
          </w:rPr>
          <w:instrText xml:space="preserve"> PAGEREF _Toc330198687 \h </w:instrText>
        </w:r>
        <w:r w:rsidR="0046296F">
          <w:rPr>
            <w:webHidden/>
          </w:rPr>
        </w:r>
        <w:r w:rsidR="0046296F">
          <w:rPr>
            <w:webHidden/>
          </w:rPr>
          <w:fldChar w:fldCharType="separate"/>
        </w:r>
        <w:r w:rsidR="00A2301E">
          <w:rPr>
            <w:webHidden/>
          </w:rPr>
          <w:t>15</w:t>
        </w:r>
        <w:r w:rsidR="0046296F">
          <w:rPr>
            <w:webHidden/>
          </w:rPr>
          <w:fldChar w:fldCharType="end"/>
        </w:r>
      </w:hyperlink>
    </w:p>
    <w:p w:rsidR="0046296F" w:rsidRDefault="00404580">
      <w:pPr>
        <w:pStyle w:val="Spistreci2"/>
        <w:rPr>
          <w:rFonts w:asciiTheme="minorHAnsi" w:eastAsiaTheme="minorEastAsia" w:hAnsiTheme="minorHAnsi" w:cstheme="minorBidi"/>
          <w:b w:val="0"/>
          <w:bCs w:val="0"/>
        </w:rPr>
      </w:pPr>
      <w:hyperlink w:anchor="_Toc330198688" w:history="1">
        <w:r w:rsidR="0046296F" w:rsidRPr="00DA0440">
          <w:rPr>
            <w:rStyle w:val="Hipercze"/>
          </w:rPr>
          <w:t>22.</w:t>
        </w:r>
        <w:r w:rsidR="0046296F">
          <w:rPr>
            <w:rFonts w:asciiTheme="minorHAnsi" w:eastAsiaTheme="minorEastAsia" w:hAnsiTheme="minorHAnsi" w:cstheme="minorBidi"/>
            <w:b w:val="0"/>
            <w:bCs w:val="0"/>
          </w:rPr>
          <w:tab/>
        </w:r>
        <w:r w:rsidR="0046296F" w:rsidRPr="00DA0440">
          <w:rPr>
            <w:rStyle w:val="Hipercze"/>
          </w:rPr>
          <w:t>Zawarcie umowy i jej istotne postanowienia</w:t>
        </w:r>
        <w:r w:rsidR="0046296F">
          <w:rPr>
            <w:webHidden/>
          </w:rPr>
          <w:tab/>
        </w:r>
        <w:r w:rsidR="0046296F">
          <w:rPr>
            <w:webHidden/>
          </w:rPr>
          <w:fldChar w:fldCharType="begin"/>
        </w:r>
        <w:r w:rsidR="0046296F">
          <w:rPr>
            <w:webHidden/>
          </w:rPr>
          <w:instrText xml:space="preserve"> PAGEREF _Toc330198688 \h </w:instrText>
        </w:r>
        <w:r w:rsidR="0046296F">
          <w:rPr>
            <w:webHidden/>
          </w:rPr>
        </w:r>
        <w:r w:rsidR="0046296F">
          <w:rPr>
            <w:webHidden/>
          </w:rPr>
          <w:fldChar w:fldCharType="separate"/>
        </w:r>
        <w:r w:rsidR="00A2301E">
          <w:rPr>
            <w:webHidden/>
          </w:rPr>
          <w:t>15</w:t>
        </w:r>
        <w:r w:rsidR="0046296F">
          <w:rPr>
            <w:webHidden/>
          </w:rPr>
          <w:fldChar w:fldCharType="end"/>
        </w:r>
      </w:hyperlink>
    </w:p>
    <w:p w:rsidR="0046296F" w:rsidRDefault="00404580">
      <w:pPr>
        <w:pStyle w:val="Spistreci2"/>
        <w:rPr>
          <w:rStyle w:val="Hipercze"/>
        </w:rPr>
      </w:pPr>
      <w:hyperlink w:anchor="_Toc330198689" w:history="1">
        <w:r w:rsidR="0046296F" w:rsidRPr="00DA0440">
          <w:rPr>
            <w:rStyle w:val="Hipercze"/>
          </w:rPr>
          <w:t>23.</w:t>
        </w:r>
        <w:r w:rsidR="0046296F">
          <w:rPr>
            <w:rFonts w:asciiTheme="minorHAnsi" w:eastAsiaTheme="minorEastAsia" w:hAnsiTheme="minorHAnsi" w:cstheme="minorBidi"/>
            <w:b w:val="0"/>
            <w:bCs w:val="0"/>
          </w:rPr>
          <w:tab/>
        </w:r>
        <w:r w:rsidR="0046296F" w:rsidRPr="00DA0440">
          <w:rPr>
            <w:rStyle w:val="Hipercze"/>
          </w:rPr>
          <w:t>Środki ochrony prawnej</w:t>
        </w:r>
        <w:r w:rsidR="0046296F">
          <w:rPr>
            <w:webHidden/>
          </w:rPr>
          <w:tab/>
        </w:r>
        <w:r w:rsidR="0046296F">
          <w:rPr>
            <w:webHidden/>
          </w:rPr>
          <w:fldChar w:fldCharType="begin"/>
        </w:r>
        <w:r w:rsidR="0046296F">
          <w:rPr>
            <w:webHidden/>
          </w:rPr>
          <w:instrText xml:space="preserve"> PAGEREF _Toc330198689 \h </w:instrText>
        </w:r>
        <w:r w:rsidR="0046296F">
          <w:rPr>
            <w:webHidden/>
          </w:rPr>
        </w:r>
        <w:r w:rsidR="0046296F">
          <w:rPr>
            <w:webHidden/>
          </w:rPr>
          <w:fldChar w:fldCharType="separate"/>
        </w:r>
        <w:r w:rsidR="00A2301E">
          <w:rPr>
            <w:webHidden/>
          </w:rPr>
          <w:t>16</w:t>
        </w:r>
        <w:r w:rsidR="0046296F">
          <w:rPr>
            <w:webHidden/>
          </w:rPr>
          <w:fldChar w:fldCharType="end"/>
        </w:r>
      </w:hyperlink>
    </w:p>
    <w:p w:rsidR="0046296F" w:rsidRPr="00711524" w:rsidRDefault="00711524" w:rsidP="00711524">
      <w:pPr>
        <w:spacing w:line="240" w:lineRule="auto"/>
        <w:rPr>
          <w:rFonts w:ascii="Times New Roman" w:eastAsiaTheme="minorEastAsia" w:hAnsi="Times New Roman" w:cs="Times New Roman"/>
          <w:b/>
          <w:noProof/>
          <w:sz w:val="22"/>
          <w:szCs w:val="22"/>
        </w:rPr>
      </w:pPr>
      <w:r w:rsidRPr="00711524">
        <w:rPr>
          <w:rFonts w:ascii="Times New Roman" w:eastAsiaTheme="minorEastAsia" w:hAnsi="Times New Roman" w:cs="Times New Roman"/>
          <w:b/>
          <w:noProof/>
          <w:sz w:val="22"/>
          <w:szCs w:val="22"/>
        </w:rPr>
        <w:fldChar w:fldCharType="begin"/>
      </w:r>
      <w:r w:rsidRPr="00711524">
        <w:rPr>
          <w:rFonts w:ascii="Times New Roman" w:eastAsiaTheme="minorEastAsia" w:hAnsi="Times New Roman" w:cs="Times New Roman"/>
          <w:b/>
          <w:noProof/>
          <w:sz w:val="22"/>
          <w:szCs w:val="22"/>
        </w:rPr>
        <w:instrText xml:space="preserve"> REF _Ref330198905 \w \h  \* MERGEFORMAT </w:instrText>
      </w:r>
      <w:r w:rsidRPr="00711524">
        <w:rPr>
          <w:rFonts w:ascii="Times New Roman" w:eastAsiaTheme="minorEastAsia" w:hAnsi="Times New Roman" w:cs="Times New Roman"/>
          <w:b/>
          <w:noProof/>
          <w:sz w:val="22"/>
          <w:szCs w:val="22"/>
        </w:rPr>
      </w:r>
      <w:r w:rsidRPr="00711524">
        <w:rPr>
          <w:rFonts w:ascii="Times New Roman" w:eastAsiaTheme="minorEastAsia" w:hAnsi="Times New Roman" w:cs="Times New Roman"/>
          <w:b/>
          <w:noProof/>
          <w:sz w:val="22"/>
          <w:szCs w:val="22"/>
        </w:rPr>
        <w:fldChar w:fldCharType="separate"/>
      </w:r>
      <w:r w:rsidR="00A2301E">
        <w:rPr>
          <w:rFonts w:ascii="Times New Roman" w:eastAsiaTheme="minorEastAsia" w:hAnsi="Times New Roman" w:cs="Times New Roman"/>
          <w:b/>
          <w:noProof/>
          <w:sz w:val="22"/>
          <w:szCs w:val="22"/>
        </w:rPr>
        <w:t>II</w:t>
      </w:r>
      <w:r w:rsidRPr="00711524">
        <w:rPr>
          <w:rFonts w:ascii="Times New Roman" w:eastAsiaTheme="minorEastAsia" w:hAnsi="Times New Roman" w:cs="Times New Roman"/>
          <w:b/>
          <w:noProof/>
          <w:sz w:val="22"/>
          <w:szCs w:val="22"/>
        </w:rPr>
        <w:fldChar w:fldCharType="end"/>
      </w:r>
      <w:r>
        <w:rPr>
          <w:rFonts w:ascii="Times New Roman" w:eastAsiaTheme="minorEastAsia" w:hAnsi="Times New Roman" w:cs="Times New Roman"/>
          <w:b/>
          <w:noProof/>
          <w:sz w:val="22"/>
          <w:szCs w:val="22"/>
        </w:rPr>
        <w:t xml:space="preserve">.  </w:t>
      </w:r>
      <w:r w:rsidRPr="00711524">
        <w:rPr>
          <w:rFonts w:ascii="Times New Roman" w:eastAsiaTheme="minorEastAsia" w:hAnsi="Times New Roman" w:cs="Times New Roman"/>
          <w:b/>
          <w:noProof/>
          <w:sz w:val="22"/>
          <w:szCs w:val="22"/>
        </w:rPr>
        <w:fldChar w:fldCharType="begin"/>
      </w:r>
      <w:r w:rsidRPr="00711524">
        <w:rPr>
          <w:rFonts w:ascii="Times New Roman" w:eastAsiaTheme="minorEastAsia" w:hAnsi="Times New Roman" w:cs="Times New Roman"/>
          <w:b/>
          <w:noProof/>
          <w:sz w:val="22"/>
          <w:szCs w:val="22"/>
        </w:rPr>
        <w:instrText xml:space="preserve"> REF _Ref330198905 \h  \* MERGEFORMAT </w:instrText>
      </w:r>
      <w:r w:rsidRPr="00711524">
        <w:rPr>
          <w:rFonts w:ascii="Times New Roman" w:eastAsiaTheme="minorEastAsia" w:hAnsi="Times New Roman" w:cs="Times New Roman"/>
          <w:b/>
          <w:noProof/>
          <w:sz w:val="22"/>
          <w:szCs w:val="22"/>
        </w:rPr>
      </w:r>
      <w:r w:rsidRPr="00711524">
        <w:rPr>
          <w:rFonts w:ascii="Times New Roman" w:eastAsiaTheme="minorEastAsia" w:hAnsi="Times New Roman" w:cs="Times New Roman"/>
          <w:b/>
          <w:noProof/>
          <w:sz w:val="22"/>
          <w:szCs w:val="22"/>
        </w:rPr>
        <w:fldChar w:fldCharType="separate"/>
      </w:r>
      <w:r w:rsidR="00A2301E" w:rsidRPr="00A2301E">
        <w:rPr>
          <w:rFonts w:ascii="Times New Roman" w:hAnsi="Times New Roman" w:cs="Times New Roman"/>
          <w:b/>
          <w:noProof/>
          <w:sz w:val="22"/>
          <w:szCs w:val="22"/>
        </w:rPr>
        <w:t>FORMULARZ OFERTY</w:t>
      </w:r>
      <w:r w:rsidRPr="00711524">
        <w:rPr>
          <w:rFonts w:ascii="Times New Roman" w:eastAsiaTheme="minorEastAsia" w:hAnsi="Times New Roman" w:cs="Times New Roman"/>
          <w:b/>
          <w:noProof/>
          <w:sz w:val="22"/>
          <w:szCs w:val="22"/>
        </w:rPr>
        <w:fldChar w:fldCharType="end"/>
      </w:r>
      <w:r>
        <w:rPr>
          <w:rFonts w:ascii="Times New Roman" w:eastAsiaTheme="minorEastAsia" w:hAnsi="Times New Roman" w:cs="Times New Roman"/>
          <w:b/>
          <w:noProof/>
          <w:sz w:val="18"/>
          <w:szCs w:val="18"/>
        </w:rPr>
        <w:t>……………………………………………………………………………………….</w:t>
      </w:r>
      <w:r w:rsidRPr="00711524">
        <w:rPr>
          <w:rFonts w:ascii="Times New Roman" w:eastAsiaTheme="minorEastAsia" w:hAnsi="Times New Roman" w:cs="Times New Roman"/>
          <w:b/>
          <w:noProof/>
          <w:sz w:val="22"/>
          <w:szCs w:val="22"/>
        </w:rPr>
        <w:fldChar w:fldCharType="begin"/>
      </w:r>
      <w:r w:rsidRPr="00711524">
        <w:rPr>
          <w:rFonts w:ascii="Times New Roman" w:eastAsiaTheme="minorEastAsia" w:hAnsi="Times New Roman" w:cs="Times New Roman"/>
          <w:b/>
          <w:noProof/>
          <w:sz w:val="22"/>
          <w:szCs w:val="22"/>
        </w:rPr>
        <w:instrText xml:space="preserve"> PAGEREF _Ref330198905 \h </w:instrText>
      </w:r>
      <w:r w:rsidRPr="00711524">
        <w:rPr>
          <w:rFonts w:ascii="Times New Roman" w:eastAsiaTheme="minorEastAsia" w:hAnsi="Times New Roman" w:cs="Times New Roman"/>
          <w:b/>
          <w:noProof/>
          <w:sz w:val="22"/>
          <w:szCs w:val="22"/>
        </w:rPr>
      </w:r>
      <w:r w:rsidRPr="00711524">
        <w:rPr>
          <w:rFonts w:ascii="Times New Roman" w:eastAsiaTheme="minorEastAsia" w:hAnsi="Times New Roman" w:cs="Times New Roman"/>
          <w:b/>
          <w:noProof/>
          <w:sz w:val="22"/>
          <w:szCs w:val="22"/>
        </w:rPr>
        <w:fldChar w:fldCharType="separate"/>
      </w:r>
      <w:r w:rsidR="00A2301E">
        <w:rPr>
          <w:rFonts w:ascii="Times New Roman" w:eastAsiaTheme="minorEastAsia" w:hAnsi="Times New Roman" w:cs="Times New Roman"/>
          <w:b/>
          <w:noProof/>
          <w:sz w:val="22"/>
          <w:szCs w:val="22"/>
        </w:rPr>
        <w:t>17</w:t>
      </w:r>
      <w:r w:rsidRPr="00711524">
        <w:rPr>
          <w:rFonts w:ascii="Times New Roman" w:eastAsiaTheme="minorEastAsia" w:hAnsi="Times New Roman" w:cs="Times New Roman"/>
          <w:b/>
          <w:noProof/>
          <w:sz w:val="22"/>
          <w:szCs w:val="22"/>
        </w:rPr>
        <w:fldChar w:fldCharType="end"/>
      </w:r>
    </w:p>
    <w:p w:rsidR="0046296F" w:rsidRDefault="00404580">
      <w:pPr>
        <w:pStyle w:val="Spistreci1"/>
        <w:rPr>
          <w:rFonts w:asciiTheme="minorHAnsi" w:eastAsiaTheme="minorEastAsia" w:hAnsiTheme="minorHAnsi" w:cstheme="minorBidi"/>
          <w:b w:val="0"/>
          <w:bCs w:val="0"/>
          <w:caps w:val="0"/>
        </w:rPr>
      </w:pPr>
      <w:hyperlink w:anchor="_Toc330198690" w:history="1">
        <w:r w:rsidR="0046296F" w:rsidRPr="00DA0440">
          <w:rPr>
            <w:rStyle w:val="Hipercze"/>
          </w:rPr>
          <w:t>III.</w:t>
        </w:r>
        <w:r w:rsidR="0046296F">
          <w:rPr>
            <w:rFonts w:asciiTheme="minorHAnsi" w:eastAsiaTheme="minorEastAsia" w:hAnsiTheme="minorHAnsi" w:cstheme="minorBidi"/>
            <w:b w:val="0"/>
            <w:bCs w:val="0"/>
            <w:caps w:val="0"/>
          </w:rPr>
          <w:tab/>
        </w:r>
        <w:r w:rsidR="0046296F" w:rsidRPr="00DA0440">
          <w:rPr>
            <w:rStyle w:val="Hipercze"/>
          </w:rPr>
          <w:t xml:space="preserve"> PROJEKT UMOWY</w:t>
        </w:r>
        <w:r w:rsidR="0046296F">
          <w:rPr>
            <w:webHidden/>
          </w:rPr>
          <w:tab/>
        </w:r>
        <w:r w:rsidR="0046296F">
          <w:rPr>
            <w:webHidden/>
          </w:rPr>
          <w:fldChar w:fldCharType="begin"/>
        </w:r>
        <w:r w:rsidR="0046296F">
          <w:rPr>
            <w:webHidden/>
          </w:rPr>
          <w:instrText xml:space="preserve"> PAGEREF _Toc330198690 \h </w:instrText>
        </w:r>
        <w:r w:rsidR="0046296F">
          <w:rPr>
            <w:webHidden/>
          </w:rPr>
        </w:r>
        <w:r w:rsidR="0046296F">
          <w:rPr>
            <w:webHidden/>
          </w:rPr>
          <w:fldChar w:fldCharType="separate"/>
        </w:r>
        <w:r w:rsidR="00A2301E">
          <w:rPr>
            <w:webHidden/>
          </w:rPr>
          <w:t>22</w:t>
        </w:r>
        <w:r w:rsidR="0046296F">
          <w:rPr>
            <w:webHidden/>
          </w:rPr>
          <w:fldChar w:fldCharType="end"/>
        </w:r>
      </w:hyperlink>
    </w:p>
    <w:p w:rsidR="0046296F" w:rsidRDefault="00404580">
      <w:pPr>
        <w:pStyle w:val="Spistreci1"/>
        <w:rPr>
          <w:rFonts w:asciiTheme="minorHAnsi" w:eastAsiaTheme="minorEastAsia" w:hAnsiTheme="minorHAnsi" w:cstheme="minorBidi"/>
          <w:b w:val="0"/>
          <w:bCs w:val="0"/>
          <w:caps w:val="0"/>
        </w:rPr>
      </w:pPr>
      <w:hyperlink w:anchor="_Toc330198691" w:history="1">
        <w:r w:rsidR="0046296F" w:rsidRPr="00DA0440">
          <w:rPr>
            <w:rStyle w:val="Hipercze"/>
          </w:rPr>
          <w:t>IV. SPECYFIKACJA TECHNICZNA  PRZEDMIOTU ZAMÓWIENIA</w:t>
        </w:r>
        <w:r w:rsidR="0046296F">
          <w:rPr>
            <w:webHidden/>
          </w:rPr>
          <w:tab/>
        </w:r>
        <w:r w:rsidR="0046296F">
          <w:rPr>
            <w:webHidden/>
          </w:rPr>
          <w:fldChar w:fldCharType="begin"/>
        </w:r>
        <w:r w:rsidR="0046296F">
          <w:rPr>
            <w:webHidden/>
          </w:rPr>
          <w:instrText xml:space="preserve"> PAGEREF _Toc330198691 \h </w:instrText>
        </w:r>
        <w:r w:rsidR="0046296F">
          <w:rPr>
            <w:webHidden/>
          </w:rPr>
        </w:r>
        <w:r w:rsidR="0046296F">
          <w:rPr>
            <w:webHidden/>
          </w:rPr>
          <w:fldChar w:fldCharType="separate"/>
        </w:r>
        <w:r w:rsidR="00A2301E">
          <w:rPr>
            <w:webHidden/>
          </w:rPr>
          <w:t>31</w:t>
        </w:r>
        <w:r w:rsidR="0046296F">
          <w:rPr>
            <w:webHidden/>
          </w:rPr>
          <w:fldChar w:fldCharType="end"/>
        </w:r>
      </w:hyperlink>
    </w:p>
    <w:p w:rsidR="00B8340C" w:rsidRDefault="00B8340C" w:rsidP="005232CD">
      <w:pPr>
        <w:pStyle w:val="Spistreci2"/>
        <w:spacing w:before="120"/>
      </w:pPr>
      <w:r>
        <w:fldChar w:fldCharType="end"/>
      </w:r>
      <w:r>
        <w:br w:type="page"/>
      </w:r>
      <w:r>
        <w:lastRenderedPageBreak/>
        <w:t>I. CZĘŚĆ OPISOWA</w:t>
      </w:r>
    </w:p>
    <w:p w:rsidR="00B8340C" w:rsidRDefault="00B8340C">
      <w:pPr>
        <w:pStyle w:val="Nagwek2"/>
        <w:tabs>
          <w:tab w:val="num" w:pos="360"/>
        </w:tabs>
        <w:ind w:left="360"/>
        <w:rPr>
          <w:rFonts w:ascii="Times New Roman" w:hAnsi="Times New Roman" w:cs="Times New Roman"/>
        </w:rPr>
      </w:pPr>
      <w:bookmarkStart w:id="0" w:name="_Toc137023172"/>
      <w:bookmarkStart w:id="1" w:name="_Toc139445170"/>
      <w:bookmarkStart w:id="2" w:name="_Toc330198640"/>
      <w:r>
        <w:rPr>
          <w:rFonts w:ascii="Times New Roman" w:hAnsi="Times New Roman" w:cs="Times New Roman"/>
        </w:rPr>
        <w:t>Nazwa oraz adres kontaktowy Zamawiającego</w:t>
      </w:r>
      <w:bookmarkEnd w:id="0"/>
      <w:bookmarkEnd w:id="1"/>
      <w:bookmarkEnd w:id="2"/>
    </w:p>
    <w:p w:rsidR="00B8340C" w:rsidRDefault="00B8340C">
      <w:pPr>
        <w:spacing w:before="0" w:line="240" w:lineRule="auto"/>
        <w:rPr>
          <w:rFonts w:ascii="Times New Roman" w:hAnsi="Times New Roman" w:cs="Times New Roman"/>
        </w:rPr>
      </w:pPr>
      <w:r>
        <w:rPr>
          <w:rFonts w:ascii="Times New Roman" w:hAnsi="Times New Roman" w:cs="Times New Roman"/>
        </w:rPr>
        <w:t xml:space="preserve">Instytut Chemii Bioorganicznej Polskiej Akademii Nauk </w:t>
      </w:r>
    </w:p>
    <w:p w:rsidR="00B8340C" w:rsidRDefault="00B8340C">
      <w:pPr>
        <w:spacing w:before="0" w:line="240" w:lineRule="auto"/>
        <w:rPr>
          <w:rFonts w:ascii="Times New Roman" w:hAnsi="Times New Roman" w:cs="Times New Roman"/>
        </w:rPr>
      </w:pPr>
      <w:r>
        <w:rPr>
          <w:rFonts w:ascii="Times New Roman" w:hAnsi="Times New Roman" w:cs="Times New Roman"/>
        </w:rPr>
        <w:t>adres kontaktowy: ul. Noskowskiego 12/14, 61-704 Poznań</w:t>
      </w:r>
    </w:p>
    <w:p w:rsidR="00B8340C" w:rsidRDefault="00B8340C">
      <w:pPr>
        <w:spacing w:before="0" w:line="240" w:lineRule="auto"/>
        <w:rPr>
          <w:rFonts w:ascii="Times New Roman" w:hAnsi="Times New Roman" w:cs="Times New Roman"/>
        </w:rPr>
      </w:pPr>
      <w:r>
        <w:rPr>
          <w:rFonts w:ascii="Times New Roman" w:hAnsi="Times New Roman" w:cs="Times New Roman"/>
        </w:rPr>
        <w:t>tel. 61 852 85 03, faks: 61 852 05 32</w:t>
      </w:r>
    </w:p>
    <w:p w:rsidR="001D02D4" w:rsidRDefault="00B8340C" w:rsidP="001D02D4">
      <w:pPr>
        <w:spacing w:before="0" w:line="240" w:lineRule="auto"/>
        <w:rPr>
          <w:rFonts w:ascii="Times New Roman" w:hAnsi="Times New Roman" w:cs="Times New Roman"/>
        </w:rPr>
      </w:pPr>
      <w:r>
        <w:rPr>
          <w:rFonts w:ascii="Times New Roman" w:hAnsi="Times New Roman" w:cs="Times New Roman"/>
        </w:rPr>
        <w:t xml:space="preserve">strona internetowa: www.ibch.poznan.pl – zakładka zamówienia publiczne </w:t>
      </w:r>
    </w:p>
    <w:p w:rsidR="001D02D4" w:rsidRDefault="001D02D4" w:rsidP="001D02D4">
      <w:pPr>
        <w:spacing w:before="0" w:line="240" w:lineRule="auto"/>
        <w:rPr>
          <w:rFonts w:ascii="Times New Roman" w:hAnsi="Times New Roman" w:cs="Times New Roman"/>
        </w:rPr>
      </w:pPr>
      <w:r>
        <w:rPr>
          <w:rFonts w:ascii="Times New Roman" w:hAnsi="Times New Roman" w:cs="Times New Roman"/>
        </w:rPr>
        <w:t xml:space="preserve">lub http://www.man.poznan.pl/pcss/public/zampub/index.html </w:t>
      </w:r>
    </w:p>
    <w:p w:rsidR="00B8340C" w:rsidRDefault="00B8340C">
      <w:pPr>
        <w:spacing w:before="0" w:line="240" w:lineRule="auto"/>
        <w:rPr>
          <w:rFonts w:ascii="Times New Roman" w:hAnsi="Times New Roman" w:cs="Times New Roman"/>
        </w:rPr>
      </w:pPr>
    </w:p>
    <w:p w:rsidR="00B8340C" w:rsidRDefault="00B8340C">
      <w:pPr>
        <w:spacing w:before="0" w:line="240" w:lineRule="auto"/>
        <w:rPr>
          <w:rFonts w:ascii="Times New Roman" w:hAnsi="Times New Roman" w:cs="Times New Roman"/>
        </w:rPr>
      </w:pPr>
      <w:r>
        <w:rPr>
          <w:rFonts w:ascii="Times New Roman" w:hAnsi="Times New Roman" w:cs="Times New Roman"/>
        </w:rPr>
        <w:t>godziny urzędowania: poniedziałek – piątek: 8:00-16:00</w:t>
      </w:r>
    </w:p>
    <w:p w:rsidR="00B8340C" w:rsidRDefault="00B8340C">
      <w:pPr>
        <w:pStyle w:val="Nagwek2"/>
        <w:tabs>
          <w:tab w:val="num" w:pos="360"/>
        </w:tabs>
        <w:ind w:left="360"/>
        <w:rPr>
          <w:rFonts w:ascii="Times New Roman" w:hAnsi="Times New Roman" w:cs="Times New Roman"/>
        </w:rPr>
      </w:pPr>
      <w:bookmarkStart w:id="3" w:name="_Toc330198641"/>
      <w:bookmarkStart w:id="4" w:name="_Toc137023174"/>
      <w:bookmarkStart w:id="5" w:name="_Toc139445172"/>
      <w:r>
        <w:rPr>
          <w:rFonts w:ascii="Times New Roman" w:hAnsi="Times New Roman" w:cs="Times New Roman"/>
        </w:rPr>
        <w:t>Tryb udzielenia zamówienia</w:t>
      </w:r>
      <w:bookmarkEnd w:id="3"/>
    </w:p>
    <w:p w:rsidR="00B8340C" w:rsidRDefault="00B8340C">
      <w:pPr>
        <w:pStyle w:val="Tekstpodstawowy3"/>
        <w:spacing w:before="120" w:line="240" w:lineRule="auto"/>
        <w:rPr>
          <w:rFonts w:ascii="Times New Roman" w:hAnsi="Times New Roman"/>
        </w:rPr>
      </w:pPr>
      <w:r>
        <w:rPr>
          <w:rFonts w:ascii="Times New Roman" w:hAnsi="Times New Roman"/>
        </w:rPr>
        <w:t xml:space="preserve">Trybem udzielenia zamówienia jest przetarg nieograniczony, zgodnie z art.39 </w:t>
      </w:r>
      <w:proofErr w:type="spellStart"/>
      <w:r>
        <w:rPr>
          <w:rFonts w:ascii="Times New Roman" w:hAnsi="Times New Roman"/>
        </w:rPr>
        <w:t>Pzp</w:t>
      </w:r>
      <w:proofErr w:type="spellEnd"/>
      <w:r>
        <w:rPr>
          <w:rFonts w:ascii="Times New Roman" w:hAnsi="Times New Roman"/>
        </w:rPr>
        <w:t>. ustawy z dnia 29.01.2004r. Prawo zamówień publicznych (t. j.:</w:t>
      </w:r>
      <w:proofErr w:type="spellStart"/>
      <w:r>
        <w:rPr>
          <w:rFonts w:ascii="Times New Roman" w:hAnsi="Times New Roman"/>
        </w:rPr>
        <w:t>Dz</w:t>
      </w:r>
      <w:proofErr w:type="spellEnd"/>
      <w:r>
        <w:rPr>
          <w:rFonts w:ascii="Times New Roman" w:hAnsi="Times New Roman"/>
        </w:rPr>
        <w:t xml:space="preserve">. U. z 2010r. Nr 113, poz. 759 z </w:t>
      </w:r>
      <w:proofErr w:type="spellStart"/>
      <w:r>
        <w:rPr>
          <w:rFonts w:ascii="Times New Roman" w:hAnsi="Times New Roman"/>
        </w:rPr>
        <w:t>późn</w:t>
      </w:r>
      <w:proofErr w:type="spellEnd"/>
      <w:r>
        <w:rPr>
          <w:rFonts w:ascii="Times New Roman" w:hAnsi="Times New Roman"/>
        </w:rPr>
        <w:t xml:space="preserve">. zmianami), zwaną dalej </w:t>
      </w:r>
      <w:proofErr w:type="spellStart"/>
      <w:r>
        <w:rPr>
          <w:rFonts w:ascii="Times New Roman" w:hAnsi="Times New Roman"/>
        </w:rPr>
        <w:t>Pzp</w:t>
      </w:r>
      <w:proofErr w:type="spellEnd"/>
      <w:r>
        <w:rPr>
          <w:rFonts w:ascii="Times New Roman" w:hAnsi="Times New Roman"/>
        </w:rPr>
        <w:t>.</w:t>
      </w:r>
    </w:p>
    <w:p w:rsidR="00B8340C" w:rsidRDefault="00B8340C">
      <w:pPr>
        <w:pStyle w:val="Nagwek2"/>
        <w:tabs>
          <w:tab w:val="num" w:pos="360"/>
        </w:tabs>
        <w:ind w:left="360"/>
        <w:rPr>
          <w:rFonts w:ascii="Times New Roman" w:hAnsi="Times New Roman" w:cs="Times New Roman"/>
        </w:rPr>
      </w:pPr>
      <w:bookmarkStart w:id="6" w:name="_Toc330198642"/>
      <w:r>
        <w:rPr>
          <w:rFonts w:ascii="Times New Roman" w:hAnsi="Times New Roman" w:cs="Times New Roman"/>
        </w:rPr>
        <w:t>Określenie przedmiotu zamówienia</w:t>
      </w:r>
      <w:bookmarkEnd w:id="6"/>
    </w:p>
    <w:p w:rsidR="00B8340C" w:rsidRPr="004803CD" w:rsidRDefault="00B8340C" w:rsidP="00C072AD">
      <w:pPr>
        <w:pStyle w:val="Nagwek"/>
        <w:tabs>
          <w:tab w:val="clear" w:pos="4536"/>
          <w:tab w:val="clear" w:pos="9072"/>
        </w:tabs>
        <w:spacing w:before="0" w:line="240" w:lineRule="auto"/>
        <w:jc w:val="both"/>
        <w:rPr>
          <w:rFonts w:ascii="Times New Roman" w:hAnsi="Times New Roman"/>
        </w:rPr>
      </w:pPr>
      <w:bookmarkStart w:id="7" w:name="_Toc140981776"/>
      <w:bookmarkStart w:id="8" w:name="_Toc143770443"/>
      <w:bookmarkStart w:id="9" w:name="_Toc166919602"/>
      <w:bookmarkStart w:id="10" w:name="_Toc211230758"/>
      <w:bookmarkEnd w:id="4"/>
      <w:bookmarkEnd w:id="5"/>
      <w:r>
        <w:rPr>
          <w:rFonts w:ascii="Times New Roman" w:hAnsi="Times New Roman"/>
        </w:rPr>
        <w:t>Przedmiotem z</w:t>
      </w:r>
      <w:r w:rsidR="001D02D4">
        <w:rPr>
          <w:rFonts w:ascii="Times New Roman" w:hAnsi="Times New Roman"/>
        </w:rPr>
        <w:t xml:space="preserve">amówienia jest dostawa </w:t>
      </w:r>
      <w:r w:rsidR="00C072AD" w:rsidRPr="00C072AD">
        <w:rPr>
          <w:rFonts w:ascii="Times New Roman" w:hAnsi="Times New Roman" w:cs="Times New Roman"/>
          <w:bCs/>
        </w:rPr>
        <w:t>systemu do sterylnej pracy z hodowlami komórkowymi oraz systemu do kontrolowanego wzrostu komórek eukariotycznych</w:t>
      </w:r>
      <w:r w:rsidR="00C072AD">
        <w:rPr>
          <w:rFonts w:ascii="Times New Roman" w:hAnsi="Times New Roman" w:cs="Times New Roman"/>
          <w:bCs/>
        </w:rPr>
        <w:t xml:space="preserve"> </w:t>
      </w:r>
      <w:r w:rsidR="00C072AD">
        <w:rPr>
          <w:rFonts w:ascii="Times New Roman" w:hAnsi="Times New Roman"/>
        </w:rPr>
        <w:t>do wskazanych pomieszczeń</w:t>
      </w:r>
      <w:r>
        <w:rPr>
          <w:rFonts w:ascii="Times New Roman" w:hAnsi="Times New Roman"/>
        </w:rPr>
        <w:t xml:space="preserve"> w siedzibie Zamawiającego wraz z </w:t>
      </w:r>
      <w:r w:rsidRPr="004803CD">
        <w:rPr>
          <w:rFonts w:ascii="Times New Roman" w:hAnsi="Times New Roman"/>
        </w:rPr>
        <w:t>wyposażeniem, oprogramowaniem, instalacją i uruchomieniem, zgodnie z wymaganiami Zamawiającego określonymi szczegółowo w Specyfikacji Technicznej przedmiotu zamówienia, zawartej w części IV SIWZ (dalej zwanej specyfikacja techniczna)</w:t>
      </w:r>
    </w:p>
    <w:p w:rsidR="00B8340C" w:rsidRPr="004803CD" w:rsidRDefault="00B8340C">
      <w:pPr>
        <w:spacing w:line="240" w:lineRule="auto"/>
        <w:rPr>
          <w:rFonts w:ascii="Times New Roman" w:hAnsi="Times New Roman" w:cs="Times New Roman"/>
        </w:rPr>
      </w:pPr>
      <w:r w:rsidRPr="004803CD">
        <w:rPr>
          <w:rFonts w:ascii="Times New Roman" w:hAnsi="Times New Roman" w:cs="Times New Roman"/>
        </w:rPr>
        <w:t>Do zakresu przedmiotu zamówienia należy także:</w:t>
      </w:r>
    </w:p>
    <w:p w:rsidR="00270BFE" w:rsidRPr="004803CD" w:rsidRDefault="00270BFE" w:rsidP="006E614C">
      <w:pPr>
        <w:pStyle w:val="Akapitzlist"/>
        <w:numPr>
          <w:ilvl w:val="0"/>
          <w:numId w:val="42"/>
        </w:numPr>
        <w:spacing w:after="0" w:line="240" w:lineRule="auto"/>
        <w:jc w:val="both"/>
        <w:rPr>
          <w:rFonts w:ascii="Times New Roman" w:eastAsia="Times New Roman" w:hAnsi="Times New Roman"/>
          <w:sz w:val="20"/>
          <w:szCs w:val="20"/>
          <w:lang w:eastAsia="pl-PL"/>
        </w:rPr>
      </w:pPr>
      <w:r w:rsidRPr="004803CD">
        <w:rPr>
          <w:rFonts w:ascii="Times New Roman" w:eastAsia="Times New Roman" w:hAnsi="Times New Roman"/>
          <w:sz w:val="20"/>
          <w:szCs w:val="20"/>
          <w:lang w:eastAsia="pl-PL"/>
        </w:rPr>
        <w:t xml:space="preserve">podłączenie do instalacji w obrysie </w:t>
      </w:r>
      <w:r w:rsidR="00881A88" w:rsidRPr="004803CD">
        <w:rPr>
          <w:rFonts w:ascii="Times New Roman" w:eastAsia="Times New Roman" w:hAnsi="Times New Roman"/>
          <w:sz w:val="20"/>
          <w:szCs w:val="20"/>
          <w:lang w:eastAsia="pl-PL"/>
        </w:rPr>
        <w:t>stołów</w:t>
      </w:r>
      <w:r w:rsidRPr="004803CD">
        <w:rPr>
          <w:rFonts w:ascii="Times New Roman" w:eastAsia="Times New Roman" w:hAnsi="Times New Roman"/>
          <w:sz w:val="20"/>
          <w:szCs w:val="20"/>
          <w:lang w:eastAsia="pl-PL"/>
        </w:rPr>
        <w:t xml:space="preserve"> oraz instalacji elektrycznej, instalacji wody zimnej, instalacji kanalizacyjnej i wentylacyjnej dygestoriów</w:t>
      </w:r>
    </w:p>
    <w:p w:rsidR="00270BFE" w:rsidRPr="004803CD" w:rsidRDefault="00270BFE" w:rsidP="006E614C">
      <w:pPr>
        <w:pStyle w:val="Akapitzlist"/>
        <w:numPr>
          <w:ilvl w:val="0"/>
          <w:numId w:val="42"/>
        </w:numPr>
        <w:spacing w:after="0" w:line="240" w:lineRule="auto"/>
        <w:jc w:val="both"/>
        <w:rPr>
          <w:rFonts w:ascii="Times New Roman" w:eastAsia="Times New Roman" w:hAnsi="Times New Roman"/>
          <w:sz w:val="20"/>
          <w:szCs w:val="20"/>
          <w:lang w:eastAsia="pl-PL"/>
        </w:rPr>
      </w:pPr>
      <w:r w:rsidRPr="004803CD">
        <w:rPr>
          <w:rFonts w:ascii="Times New Roman" w:eastAsia="Times New Roman" w:hAnsi="Times New Roman"/>
          <w:sz w:val="20"/>
          <w:szCs w:val="20"/>
          <w:lang w:eastAsia="pl-PL"/>
        </w:rPr>
        <w:t>podłączenie zlewów i armatury do istniejących podłączeń wodno-kanalizacyjnych</w:t>
      </w:r>
    </w:p>
    <w:p w:rsidR="001D0690" w:rsidRPr="004803CD" w:rsidRDefault="00377A13" w:rsidP="006E614C">
      <w:pPr>
        <w:pStyle w:val="Akapitzlist"/>
        <w:numPr>
          <w:ilvl w:val="0"/>
          <w:numId w:val="42"/>
        </w:numPr>
        <w:spacing w:after="0" w:line="240" w:lineRule="auto"/>
        <w:jc w:val="both"/>
        <w:rPr>
          <w:rFonts w:ascii="Times New Roman" w:eastAsia="Times New Roman" w:hAnsi="Times New Roman"/>
          <w:sz w:val="20"/>
          <w:szCs w:val="20"/>
          <w:lang w:eastAsia="pl-PL"/>
        </w:rPr>
      </w:pPr>
      <w:r w:rsidRPr="004803CD">
        <w:rPr>
          <w:rFonts w:ascii="Times New Roman" w:eastAsia="Times New Roman" w:hAnsi="Times New Roman"/>
          <w:sz w:val="20"/>
          <w:szCs w:val="20"/>
          <w:lang w:eastAsia="pl-PL"/>
        </w:rPr>
        <w:t>prz</w:t>
      </w:r>
      <w:r w:rsidR="004803CD" w:rsidRPr="004803CD">
        <w:rPr>
          <w:rFonts w:ascii="Times New Roman" w:eastAsia="Times New Roman" w:hAnsi="Times New Roman"/>
          <w:sz w:val="20"/>
          <w:szCs w:val="20"/>
          <w:lang w:eastAsia="pl-PL"/>
        </w:rPr>
        <w:t>eprowadzenie procedury IQ oraz O</w:t>
      </w:r>
      <w:r w:rsidRPr="004803CD">
        <w:rPr>
          <w:rFonts w:ascii="Times New Roman" w:eastAsia="Times New Roman" w:hAnsi="Times New Roman"/>
          <w:sz w:val="20"/>
          <w:szCs w:val="20"/>
          <w:lang w:eastAsia="pl-PL"/>
        </w:rPr>
        <w:t xml:space="preserve">Q dla dygestoriów </w:t>
      </w:r>
    </w:p>
    <w:p w:rsidR="00270BFE" w:rsidRPr="004803CD" w:rsidRDefault="00B8340C" w:rsidP="006E614C">
      <w:pPr>
        <w:pStyle w:val="Akapitzlist"/>
        <w:numPr>
          <w:ilvl w:val="0"/>
          <w:numId w:val="42"/>
        </w:numPr>
        <w:spacing w:after="0" w:line="240" w:lineRule="auto"/>
        <w:jc w:val="both"/>
        <w:rPr>
          <w:rFonts w:ascii="Times New Roman" w:eastAsia="Times New Roman" w:hAnsi="Times New Roman"/>
          <w:sz w:val="20"/>
          <w:szCs w:val="20"/>
          <w:lang w:eastAsia="pl-PL"/>
        </w:rPr>
      </w:pPr>
      <w:r w:rsidRPr="004803CD">
        <w:rPr>
          <w:rFonts w:ascii="Times New Roman" w:hAnsi="Times New Roman"/>
          <w:sz w:val="20"/>
          <w:szCs w:val="20"/>
        </w:rPr>
        <w:t xml:space="preserve">szkolenie z obsługi urządzenia po instalacji wraz z wykonaniem testów potwierdzających sprawność urządzenia oraz zgodność parametrów z dostarczoną specyfikacją </w:t>
      </w:r>
      <w:r w:rsidR="001D0690" w:rsidRPr="004803CD">
        <w:rPr>
          <w:rFonts w:ascii="Times New Roman" w:eastAsia="Times New Roman" w:hAnsi="Times New Roman"/>
          <w:sz w:val="20"/>
          <w:szCs w:val="20"/>
          <w:lang w:eastAsia="pl-PL"/>
        </w:rPr>
        <w:t>w siedzibie Zamawiającego</w:t>
      </w:r>
    </w:p>
    <w:p w:rsidR="00270BFE" w:rsidRPr="004803CD" w:rsidRDefault="00B8340C" w:rsidP="006E614C">
      <w:pPr>
        <w:pStyle w:val="Akapitzlist"/>
        <w:numPr>
          <w:ilvl w:val="0"/>
          <w:numId w:val="42"/>
        </w:numPr>
        <w:spacing w:after="0" w:line="240" w:lineRule="auto"/>
        <w:jc w:val="both"/>
        <w:rPr>
          <w:rFonts w:ascii="Times New Roman" w:eastAsia="Times New Roman" w:hAnsi="Times New Roman"/>
          <w:sz w:val="20"/>
          <w:szCs w:val="20"/>
          <w:lang w:eastAsia="pl-PL"/>
        </w:rPr>
      </w:pPr>
      <w:r w:rsidRPr="004803CD">
        <w:rPr>
          <w:rFonts w:ascii="Times New Roman" w:hAnsi="Times New Roman"/>
          <w:sz w:val="20"/>
          <w:szCs w:val="20"/>
        </w:rPr>
        <w:t xml:space="preserve">udzielenie gwarancji i świadczenie usług serwisu gwarancyjnego (dalej zwanych serwisem).- szczegółowe wymagania dotyczące gwarancji zostały zawarte w pkt.19 SIWZ </w:t>
      </w:r>
    </w:p>
    <w:p w:rsidR="00B8340C" w:rsidRPr="004803CD" w:rsidRDefault="00B8340C" w:rsidP="006E614C">
      <w:pPr>
        <w:pStyle w:val="Akapitzlist"/>
        <w:numPr>
          <w:ilvl w:val="0"/>
          <w:numId w:val="42"/>
        </w:numPr>
        <w:spacing w:after="0" w:line="240" w:lineRule="auto"/>
        <w:jc w:val="both"/>
        <w:rPr>
          <w:rFonts w:ascii="Times New Roman" w:eastAsia="Times New Roman" w:hAnsi="Times New Roman"/>
          <w:sz w:val="20"/>
          <w:szCs w:val="20"/>
          <w:lang w:eastAsia="pl-PL"/>
        </w:rPr>
      </w:pPr>
      <w:r w:rsidRPr="004803CD">
        <w:rPr>
          <w:rFonts w:ascii="Times New Roman" w:hAnsi="Times New Roman"/>
          <w:sz w:val="20"/>
          <w:szCs w:val="20"/>
        </w:rPr>
        <w:t xml:space="preserve">nieograniczona konsultacja techniczna - telefoniczna i mailowa w okresie gwarancji oraz pogwarancyjna do  końca okresu funkcjonowania  urządzenia. </w:t>
      </w:r>
    </w:p>
    <w:p w:rsidR="00B8340C" w:rsidRPr="004803CD" w:rsidRDefault="00B8340C">
      <w:pPr>
        <w:pStyle w:val="Tekstpodstawowy3"/>
        <w:tabs>
          <w:tab w:val="left" w:pos="567"/>
        </w:tabs>
        <w:spacing w:line="240" w:lineRule="auto"/>
        <w:rPr>
          <w:rFonts w:ascii="Times New Roman" w:hAnsi="Times New Roman"/>
        </w:rPr>
      </w:pPr>
    </w:p>
    <w:p w:rsidR="00B8340C" w:rsidRPr="004803CD" w:rsidRDefault="00B8340C">
      <w:pPr>
        <w:pStyle w:val="Tekstpodstawowy3"/>
        <w:spacing w:before="120" w:line="240" w:lineRule="auto"/>
        <w:rPr>
          <w:rFonts w:ascii="Times New Roman" w:hAnsi="Times New Roman"/>
        </w:rPr>
      </w:pPr>
      <w:r w:rsidRPr="004803CD">
        <w:rPr>
          <w:rFonts w:ascii="Times New Roman" w:hAnsi="Times New Roman"/>
        </w:rPr>
        <w:t xml:space="preserve">Dostarczony przedmiot zamówienia musi być fabrycznie nowy, tzn. nieużywany przed dniem dostawy </w:t>
      </w:r>
      <w:r w:rsidRPr="004803CD">
        <w:rPr>
          <w:rFonts w:ascii="Times New Roman" w:hAnsi="Times New Roman"/>
        </w:rPr>
        <w:br/>
        <w:t xml:space="preserve">z wyłączeniem używania niezbędnego dla przeprowadzenia testu jego poprawnej pracy. </w:t>
      </w:r>
    </w:p>
    <w:p w:rsidR="00270BFE" w:rsidRPr="004803CD" w:rsidRDefault="00270BFE" w:rsidP="00270BFE">
      <w:pPr>
        <w:spacing w:before="0" w:line="240" w:lineRule="auto"/>
        <w:rPr>
          <w:rFonts w:ascii="Times New Roman" w:hAnsi="Times New Roman" w:cs="Times New Roman"/>
        </w:rPr>
      </w:pPr>
    </w:p>
    <w:p w:rsidR="00270BFE" w:rsidRPr="004803CD" w:rsidRDefault="00881A88" w:rsidP="00270BFE">
      <w:pPr>
        <w:spacing w:before="0" w:line="240" w:lineRule="auto"/>
        <w:rPr>
          <w:rFonts w:ascii="Times New Roman" w:hAnsi="Times New Roman" w:cs="Times New Roman"/>
        </w:rPr>
      </w:pPr>
      <w:r w:rsidRPr="004803CD">
        <w:rPr>
          <w:rFonts w:ascii="Times New Roman" w:hAnsi="Times New Roman" w:cs="Times New Roman"/>
        </w:rPr>
        <w:t>Stoły</w:t>
      </w:r>
      <w:r w:rsidR="00270BFE" w:rsidRPr="004803CD">
        <w:rPr>
          <w:rFonts w:ascii="Times New Roman" w:hAnsi="Times New Roman" w:cs="Times New Roman"/>
        </w:rPr>
        <w:t xml:space="preserve"> laboratoryjne muszą być zgodne z normą PN-EN 13150, PN-EN 14056, PN-EN 14727, PN-EN  13792.</w:t>
      </w:r>
    </w:p>
    <w:p w:rsidR="00270BFE" w:rsidRPr="00270BFE" w:rsidRDefault="00270BFE" w:rsidP="00270BFE">
      <w:pPr>
        <w:spacing w:before="0" w:line="240" w:lineRule="auto"/>
        <w:rPr>
          <w:rFonts w:ascii="Times New Roman" w:hAnsi="Times New Roman" w:cs="Times New Roman"/>
        </w:rPr>
      </w:pPr>
      <w:r w:rsidRPr="004803CD">
        <w:rPr>
          <w:rFonts w:ascii="Times New Roman" w:hAnsi="Times New Roman" w:cs="Times New Roman"/>
        </w:rPr>
        <w:t>Dygestoria muszą być zgodne z normą PN-EN 14175.</w:t>
      </w:r>
    </w:p>
    <w:p w:rsidR="00B8340C" w:rsidRDefault="00B8340C">
      <w:pPr>
        <w:spacing w:line="240" w:lineRule="auto"/>
        <w:rPr>
          <w:rFonts w:ascii="Times New Roman" w:hAnsi="Times New Roman" w:cs="Times New Roman"/>
        </w:rPr>
      </w:pPr>
      <w:r>
        <w:rPr>
          <w:rFonts w:ascii="Times New Roman" w:hAnsi="Times New Roman" w:cs="Times New Roman"/>
        </w:rPr>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B8340C" w:rsidRDefault="00B8340C">
      <w:pPr>
        <w:spacing w:before="0" w:line="240" w:lineRule="auto"/>
        <w:rPr>
          <w:rFonts w:ascii="Times New Roman" w:hAnsi="Times New Roman" w:cs="Times New Roman"/>
        </w:rPr>
      </w:pPr>
    </w:p>
    <w:p w:rsidR="00C9128F" w:rsidRPr="00F15060" w:rsidRDefault="00C9128F" w:rsidP="00C9128F">
      <w:pPr>
        <w:pStyle w:val="Tekstpodstawowy3"/>
        <w:spacing w:line="276" w:lineRule="auto"/>
        <w:rPr>
          <w:rFonts w:ascii="Times New Roman" w:hAnsi="Times New Roman"/>
          <w:lang w:val="pl-PL"/>
        </w:rPr>
      </w:pPr>
      <w:r w:rsidRPr="00F15060">
        <w:rPr>
          <w:rFonts w:ascii="Times New Roman" w:hAnsi="Times New Roman"/>
          <w:bCs/>
          <w:iCs/>
          <w:color w:val="000000"/>
        </w:rPr>
        <w:t>Kod CPV</w:t>
      </w:r>
      <w:r w:rsidRPr="00F15060">
        <w:rPr>
          <w:rFonts w:ascii="Times New Roman" w:hAnsi="Times New Roman"/>
          <w:bCs/>
          <w:iCs/>
        </w:rPr>
        <w:t xml:space="preserve"> </w:t>
      </w:r>
      <w:r w:rsidRPr="00F15060">
        <w:rPr>
          <w:rFonts w:ascii="Times New Roman" w:hAnsi="Times New Roman"/>
        </w:rPr>
        <w:t>38</w:t>
      </w:r>
      <w:r w:rsidRPr="00F15060">
        <w:rPr>
          <w:rFonts w:ascii="Times New Roman" w:hAnsi="Times New Roman"/>
          <w:lang w:val="pl-PL"/>
        </w:rPr>
        <w:t>.</w:t>
      </w:r>
      <w:r w:rsidRPr="00F15060">
        <w:rPr>
          <w:rFonts w:ascii="Times New Roman" w:hAnsi="Times New Roman"/>
        </w:rPr>
        <w:t>43</w:t>
      </w:r>
      <w:r w:rsidRPr="00F15060">
        <w:rPr>
          <w:rFonts w:ascii="Times New Roman" w:hAnsi="Times New Roman"/>
          <w:lang w:val="pl-PL"/>
        </w:rPr>
        <w:t>.</w:t>
      </w:r>
      <w:r w:rsidRPr="00F15060">
        <w:rPr>
          <w:rFonts w:ascii="Times New Roman" w:hAnsi="Times New Roman"/>
        </w:rPr>
        <w:t>45</w:t>
      </w:r>
      <w:r w:rsidRPr="00F15060">
        <w:rPr>
          <w:rFonts w:ascii="Times New Roman" w:hAnsi="Times New Roman"/>
          <w:lang w:val="pl-PL"/>
        </w:rPr>
        <w:t>.</w:t>
      </w:r>
      <w:r w:rsidRPr="00F15060">
        <w:rPr>
          <w:rFonts w:ascii="Times New Roman" w:hAnsi="Times New Roman"/>
        </w:rPr>
        <w:t>40-3</w:t>
      </w:r>
    </w:p>
    <w:p w:rsidR="00B8340C" w:rsidRPr="00F15060" w:rsidRDefault="00B8340C" w:rsidP="0056268A">
      <w:pPr>
        <w:pStyle w:val="Tekstpodstawowy3"/>
        <w:spacing w:line="276" w:lineRule="auto"/>
        <w:rPr>
          <w:rFonts w:ascii="Times New Roman" w:hAnsi="Times New Roman"/>
          <w:bCs/>
          <w:iCs/>
          <w:lang w:val="pl-PL" w:eastAsia="pl-PL"/>
        </w:rPr>
      </w:pPr>
      <w:r w:rsidRPr="00F15060">
        <w:rPr>
          <w:rFonts w:ascii="Times New Roman" w:hAnsi="Times New Roman"/>
          <w:bCs/>
          <w:iCs/>
          <w:color w:val="000000"/>
        </w:rPr>
        <w:t>Kod CPV</w:t>
      </w:r>
      <w:r w:rsidRPr="00F15060">
        <w:rPr>
          <w:rFonts w:ascii="Times New Roman" w:hAnsi="Times New Roman"/>
          <w:bCs/>
          <w:iCs/>
        </w:rPr>
        <w:t xml:space="preserve"> </w:t>
      </w:r>
      <w:r w:rsidR="00FD10FD" w:rsidRPr="00F15060">
        <w:rPr>
          <w:rFonts w:ascii="Times New Roman" w:hAnsi="Times New Roman"/>
          <w:bCs/>
          <w:iCs/>
          <w:lang w:eastAsia="pl-PL"/>
        </w:rPr>
        <w:t>39.18.10.00- 7</w:t>
      </w:r>
    </w:p>
    <w:p w:rsidR="00C9128F" w:rsidRPr="00F15060" w:rsidRDefault="00C9128F" w:rsidP="0056268A">
      <w:pPr>
        <w:pStyle w:val="Tekstpodstawowy3"/>
        <w:spacing w:line="276" w:lineRule="auto"/>
        <w:rPr>
          <w:rFonts w:ascii="Times New Roman" w:hAnsi="Times New Roman"/>
          <w:bCs/>
          <w:iCs/>
          <w:color w:val="000000"/>
          <w:lang w:val="pl-PL"/>
        </w:rPr>
      </w:pPr>
      <w:r w:rsidRPr="00F15060">
        <w:rPr>
          <w:rFonts w:ascii="Times New Roman" w:hAnsi="Times New Roman"/>
          <w:bCs/>
          <w:iCs/>
          <w:color w:val="000000"/>
        </w:rPr>
        <w:t>Kod CPV</w:t>
      </w:r>
      <w:r w:rsidRPr="00F15060">
        <w:rPr>
          <w:rFonts w:ascii="Times New Roman" w:hAnsi="Times New Roman"/>
          <w:bCs/>
          <w:iCs/>
          <w:color w:val="000000"/>
          <w:lang w:val="pl-PL"/>
        </w:rPr>
        <w:t xml:space="preserve"> 42.31.00.00-2</w:t>
      </w:r>
    </w:p>
    <w:p w:rsidR="00C9128F" w:rsidRPr="00F15060" w:rsidRDefault="00C9128F" w:rsidP="0056268A">
      <w:pPr>
        <w:pStyle w:val="Tekstpodstawowy3"/>
        <w:spacing w:line="276" w:lineRule="auto"/>
        <w:rPr>
          <w:rFonts w:ascii="Times New Roman" w:hAnsi="Times New Roman"/>
          <w:bCs/>
          <w:iCs/>
          <w:color w:val="000000"/>
          <w:lang w:val="pl-PL"/>
        </w:rPr>
      </w:pPr>
      <w:r w:rsidRPr="00F15060">
        <w:rPr>
          <w:rFonts w:ascii="Times New Roman" w:hAnsi="Times New Roman"/>
          <w:bCs/>
          <w:iCs/>
          <w:color w:val="000000"/>
        </w:rPr>
        <w:t>Kod CPV</w:t>
      </w:r>
      <w:r w:rsidRPr="00F15060">
        <w:rPr>
          <w:rFonts w:ascii="Times New Roman" w:hAnsi="Times New Roman"/>
          <w:bCs/>
          <w:iCs/>
          <w:color w:val="000000"/>
          <w:lang w:val="pl-PL"/>
        </w:rPr>
        <w:t xml:space="preserve"> 33.14.16.20-2</w:t>
      </w:r>
    </w:p>
    <w:p w:rsidR="00B1019A" w:rsidRPr="00F15060" w:rsidRDefault="00B1019A" w:rsidP="00B1019A">
      <w:pPr>
        <w:pStyle w:val="Tekstpodstawowy3"/>
        <w:spacing w:line="276" w:lineRule="auto"/>
        <w:rPr>
          <w:rStyle w:val="cpvcode"/>
          <w:rFonts w:ascii="Times New Roman" w:hAnsi="Times New Roman"/>
          <w:lang w:val="pl-PL"/>
        </w:rPr>
      </w:pPr>
      <w:r w:rsidRPr="00F15060">
        <w:rPr>
          <w:rFonts w:ascii="Times New Roman" w:hAnsi="Times New Roman"/>
          <w:bCs/>
          <w:iCs/>
          <w:color w:val="000000"/>
        </w:rPr>
        <w:t>Kod CPV</w:t>
      </w:r>
      <w:r w:rsidRPr="00F15060">
        <w:rPr>
          <w:rFonts w:ascii="Times New Roman" w:hAnsi="Times New Roman"/>
          <w:bCs/>
          <w:iCs/>
          <w:color w:val="000000"/>
          <w:lang w:val="pl-PL"/>
        </w:rPr>
        <w:t xml:space="preserve"> </w:t>
      </w:r>
      <w:r w:rsidRPr="00F15060">
        <w:rPr>
          <w:rStyle w:val="cpvcode"/>
          <w:rFonts w:ascii="Times New Roman" w:hAnsi="Times New Roman"/>
        </w:rPr>
        <w:t>38</w:t>
      </w:r>
      <w:r w:rsidRPr="00F15060">
        <w:rPr>
          <w:rStyle w:val="cpvcode"/>
          <w:rFonts w:ascii="Times New Roman" w:hAnsi="Times New Roman"/>
          <w:lang w:val="pl-PL"/>
        </w:rPr>
        <w:t>.</w:t>
      </w:r>
      <w:r w:rsidRPr="00F15060">
        <w:rPr>
          <w:rStyle w:val="cpvcode"/>
          <w:rFonts w:ascii="Times New Roman" w:hAnsi="Times New Roman"/>
        </w:rPr>
        <w:t>43</w:t>
      </w:r>
      <w:r w:rsidRPr="00F15060">
        <w:rPr>
          <w:rStyle w:val="cpvcode"/>
          <w:rFonts w:ascii="Times New Roman" w:hAnsi="Times New Roman"/>
          <w:lang w:val="pl-PL"/>
        </w:rPr>
        <w:t>.</w:t>
      </w:r>
      <w:r w:rsidRPr="00F15060">
        <w:rPr>
          <w:rStyle w:val="cpvcode"/>
          <w:rFonts w:ascii="Times New Roman" w:hAnsi="Times New Roman"/>
        </w:rPr>
        <w:t>70</w:t>
      </w:r>
      <w:r w:rsidRPr="00F15060">
        <w:rPr>
          <w:rStyle w:val="cpvcode"/>
          <w:rFonts w:ascii="Times New Roman" w:hAnsi="Times New Roman"/>
          <w:lang w:val="pl-PL"/>
        </w:rPr>
        <w:t>.</w:t>
      </w:r>
      <w:r w:rsidRPr="00F15060">
        <w:rPr>
          <w:rStyle w:val="cpvcode"/>
          <w:rFonts w:ascii="Times New Roman" w:hAnsi="Times New Roman"/>
        </w:rPr>
        <w:t>00</w:t>
      </w:r>
      <w:r w:rsidRPr="00F15060">
        <w:rPr>
          <w:rStyle w:val="cpvcode"/>
          <w:rFonts w:ascii="Times New Roman" w:hAnsi="Times New Roman"/>
          <w:lang w:val="pl-PL"/>
        </w:rPr>
        <w:t>-7</w:t>
      </w:r>
    </w:p>
    <w:p w:rsidR="00B1019A" w:rsidRPr="00F15060" w:rsidRDefault="00B1019A" w:rsidP="00B1019A">
      <w:pPr>
        <w:pStyle w:val="Tekstpodstawowy3"/>
        <w:spacing w:line="276" w:lineRule="auto"/>
        <w:rPr>
          <w:rFonts w:ascii="Times New Roman" w:hAnsi="Times New Roman"/>
          <w:bCs/>
          <w:iCs/>
          <w:color w:val="000000"/>
          <w:lang w:val="pl-PL"/>
        </w:rPr>
      </w:pPr>
      <w:r w:rsidRPr="00F15060">
        <w:rPr>
          <w:rFonts w:ascii="Times New Roman" w:hAnsi="Times New Roman"/>
          <w:bCs/>
          <w:iCs/>
          <w:color w:val="000000"/>
        </w:rPr>
        <w:t>Kod CPV</w:t>
      </w:r>
      <w:r w:rsidRPr="00F15060">
        <w:rPr>
          <w:rFonts w:ascii="Times New Roman" w:hAnsi="Times New Roman"/>
          <w:bCs/>
          <w:iCs/>
          <w:color w:val="000000"/>
          <w:lang w:val="pl-PL"/>
        </w:rPr>
        <w:t xml:space="preserve"> </w:t>
      </w:r>
      <w:r w:rsidRPr="00F15060">
        <w:rPr>
          <w:rStyle w:val="cpvcode"/>
          <w:rFonts w:ascii="Times New Roman" w:hAnsi="Times New Roman"/>
          <w:lang w:val="pl-PL"/>
        </w:rPr>
        <w:t>38.43.71.20-4</w:t>
      </w:r>
    </w:p>
    <w:p w:rsidR="00B1019A" w:rsidRPr="00F15060" w:rsidRDefault="00B1019A" w:rsidP="00B1019A">
      <w:pPr>
        <w:pStyle w:val="Tekstpodstawowy3"/>
        <w:spacing w:line="276" w:lineRule="auto"/>
        <w:rPr>
          <w:rFonts w:ascii="Times New Roman" w:hAnsi="Times New Roman"/>
          <w:bCs/>
          <w:iCs/>
          <w:color w:val="000000"/>
          <w:lang w:val="pl-PL"/>
        </w:rPr>
      </w:pPr>
      <w:r w:rsidRPr="00F15060">
        <w:rPr>
          <w:rFonts w:ascii="Times New Roman" w:hAnsi="Times New Roman"/>
          <w:bCs/>
          <w:iCs/>
          <w:color w:val="000000"/>
        </w:rPr>
        <w:t>Kod CPV</w:t>
      </w:r>
      <w:r w:rsidRPr="00F15060">
        <w:rPr>
          <w:rFonts w:ascii="Times New Roman" w:hAnsi="Times New Roman"/>
        </w:rPr>
        <w:t xml:space="preserve"> </w:t>
      </w:r>
      <w:r w:rsidRPr="00F15060">
        <w:rPr>
          <w:rStyle w:val="st"/>
          <w:rFonts w:ascii="Times New Roman" w:hAnsi="Times New Roman"/>
        </w:rPr>
        <w:t>38</w:t>
      </w:r>
      <w:r w:rsidRPr="00F15060">
        <w:rPr>
          <w:rStyle w:val="st"/>
          <w:rFonts w:ascii="Times New Roman" w:hAnsi="Times New Roman"/>
          <w:lang w:val="pl-PL"/>
        </w:rPr>
        <w:t>.</w:t>
      </w:r>
      <w:r w:rsidRPr="00F15060">
        <w:rPr>
          <w:rStyle w:val="st"/>
          <w:rFonts w:ascii="Times New Roman" w:hAnsi="Times New Roman"/>
        </w:rPr>
        <w:t>50</w:t>
      </w:r>
      <w:r w:rsidRPr="00F15060">
        <w:rPr>
          <w:rStyle w:val="st"/>
          <w:rFonts w:ascii="Times New Roman" w:hAnsi="Times New Roman"/>
          <w:lang w:val="pl-PL"/>
        </w:rPr>
        <w:t>.</w:t>
      </w:r>
      <w:r w:rsidRPr="00F15060">
        <w:rPr>
          <w:rStyle w:val="st"/>
          <w:rFonts w:ascii="Times New Roman" w:hAnsi="Times New Roman"/>
        </w:rPr>
        <w:t>00</w:t>
      </w:r>
      <w:r w:rsidRPr="00F15060">
        <w:rPr>
          <w:rStyle w:val="st"/>
          <w:rFonts w:ascii="Times New Roman" w:hAnsi="Times New Roman"/>
          <w:lang w:val="pl-PL"/>
        </w:rPr>
        <w:t>.</w:t>
      </w:r>
      <w:r w:rsidRPr="00F15060">
        <w:rPr>
          <w:rStyle w:val="st"/>
          <w:rFonts w:ascii="Times New Roman" w:hAnsi="Times New Roman"/>
        </w:rPr>
        <w:t>00-0</w:t>
      </w:r>
    </w:p>
    <w:p w:rsidR="00B1019A" w:rsidRPr="00F15060" w:rsidRDefault="00B1019A" w:rsidP="00B1019A">
      <w:pPr>
        <w:pStyle w:val="Tekstpodstawowy3"/>
        <w:spacing w:line="276" w:lineRule="auto"/>
        <w:rPr>
          <w:rFonts w:ascii="Times New Roman" w:hAnsi="Times New Roman"/>
          <w:bCs/>
          <w:iCs/>
          <w:color w:val="000000"/>
          <w:lang w:val="pl-PL"/>
        </w:rPr>
      </w:pPr>
      <w:r w:rsidRPr="00F15060">
        <w:rPr>
          <w:rFonts w:ascii="Times New Roman" w:hAnsi="Times New Roman"/>
          <w:bCs/>
          <w:iCs/>
          <w:color w:val="000000"/>
        </w:rPr>
        <w:t>Kod CPV</w:t>
      </w:r>
      <w:r w:rsidRPr="00F15060">
        <w:rPr>
          <w:rFonts w:ascii="Times New Roman" w:hAnsi="Times New Roman"/>
        </w:rPr>
        <w:t xml:space="preserve"> 42.91.23.30-4</w:t>
      </w:r>
    </w:p>
    <w:p w:rsidR="00B1019A" w:rsidRPr="00F15060" w:rsidRDefault="00B1019A" w:rsidP="00B1019A">
      <w:pPr>
        <w:pStyle w:val="Tekstpodstawowy3"/>
        <w:spacing w:line="276" w:lineRule="auto"/>
        <w:rPr>
          <w:rFonts w:ascii="Times New Roman" w:hAnsi="Times New Roman"/>
          <w:bCs/>
          <w:iCs/>
          <w:color w:val="000000"/>
          <w:lang w:val="pl-PL"/>
        </w:rPr>
      </w:pPr>
      <w:r w:rsidRPr="00F15060">
        <w:rPr>
          <w:rFonts w:ascii="Times New Roman" w:hAnsi="Times New Roman"/>
          <w:bCs/>
          <w:iCs/>
          <w:color w:val="000000"/>
        </w:rPr>
        <w:t>Kod CPV</w:t>
      </w:r>
      <w:r w:rsidRPr="00F15060">
        <w:rPr>
          <w:rFonts w:ascii="Times New Roman" w:hAnsi="Times New Roman"/>
          <w:bCs/>
          <w:iCs/>
          <w:color w:val="000000"/>
          <w:lang w:val="pl-PL"/>
        </w:rPr>
        <w:t xml:space="preserve"> </w:t>
      </w:r>
      <w:r w:rsidRPr="00F15060">
        <w:rPr>
          <w:rStyle w:val="st"/>
          <w:rFonts w:ascii="Times New Roman" w:hAnsi="Times New Roman"/>
        </w:rPr>
        <w:t>42.94.37.00-5</w:t>
      </w:r>
    </w:p>
    <w:p w:rsidR="00B1019A" w:rsidRDefault="00B1019A" w:rsidP="00B1019A">
      <w:pPr>
        <w:pStyle w:val="Tekstpodstawowy3"/>
        <w:spacing w:line="276" w:lineRule="auto"/>
        <w:rPr>
          <w:rFonts w:ascii="Times New Roman" w:hAnsi="Times New Roman"/>
          <w:lang w:val="pl-PL"/>
        </w:rPr>
      </w:pPr>
      <w:r w:rsidRPr="00F15060">
        <w:rPr>
          <w:rFonts w:ascii="Times New Roman" w:hAnsi="Times New Roman"/>
          <w:bCs/>
          <w:iCs/>
          <w:color w:val="000000"/>
        </w:rPr>
        <w:t>Kod CPV</w:t>
      </w:r>
      <w:r w:rsidRPr="00BD7F2B">
        <w:rPr>
          <w:rFonts w:ascii="Times New Roman" w:hAnsi="Times New Roman"/>
          <w:bCs/>
          <w:iCs/>
        </w:rPr>
        <w:t xml:space="preserve"> </w:t>
      </w:r>
      <w:r w:rsidRPr="00BD7F2B">
        <w:rPr>
          <w:rFonts w:ascii="Times New Roman" w:hAnsi="Times New Roman"/>
        </w:rPr>
        <w:t>33</w:t>
      </w:r>
      <w:r>
        <w:rPr>
          <w:rFonts w:ascii="Times New Roman" w:hAnsi="Times New Roman"/>
          <w:lang w:val="pl-PL"/>
        </w:rPr>
        <w:t>.</w:t>
      </w:r>
      <w:r w:rsidRPr="00BD7F2B">
        <w:rPr>
          <w:rFonts w:ascii="Times New Roman" w:hAnsi="Times New Roman"/>
        </w:rPr>
        <w:t>15</w:t>
      </w:r>
      <w:r>
        <w:rPr>
          <w:rFonts w:ascii="Times New Roman" w:hAnsi="Times New Roman"/>
          <w:lang w:val="pl-PL"/>
        </w:rPr>
        <w:t>.</w:t>
      </w:r>
      <w:r w:rsidRPr="00BD7F2B">
        <w:rPr>
          <w:rFonts w:ascii="Times New Roman" w:hAnsi="Times New Roman"/>
        </w:rPr>
        <w:t>20</w:t>
      </w:r>
      <w:r>
        <w:rPr>
          <w:rFonts w:ascii="Times New Roman" w:hAnsi="Times New Roman"/>
          <w:lang w:val="pl-PL"/>
        </w:rPr>
        <w:t>.</w:t>
      </w:r>
      <w:r w:rsidRPr="00BD7F2B">
        <w:rPr>
          <w:rFonts w:ascii="Times New Roman" w:hAnsi="Times New Roman"/>
        </w:rPr>
        <w:t>00-0</w:t>
      </w:r>
    </w:p>
    <w:p w:rsidR="000D14B4" w:rsidRPr="00F15060" w:rsidRDefault="000D14B4" w:rsidP="000D14B4">
      <w:pPr>
        <w:pStyle w:val="Tekstpodstawowy3"/>
        <w:spacing w:line="276" w:lineRule="auto"/>
        <w:rPr>
          <w:rStyle w:val="st"/>
          <w:rFonts w:ascii="Times New Roman" w:hAnsi="Times New Roman"/>
          <w:lang w:val="pl-PL"/>
        </w:rPr>
      </w:pPr>
      <w:r w:rsidRPr="00F15060">
        <w:rPr>
          <w:rFonts w:ascii="Times New Roman" w:hAnsi="Times New Roman"/>
          <w:bCs/>
          <w:iCs/>
          <w:color w:val="000000"/>
        </w:rPr>
        <w:lastRenderedPageBreak/>
        <w:t>Kod CPV</w:t>
      </w:r>
      <w:r w:rsidRPr="00F15060">
        <w:rPr>
          <w:rFonts w:ascii="Times New Roman" w:hAnsi="Times New Roman"/>
          <w:sz w:val="24"/>
          <w:szCs w:val="24"/>
        </w:rPr>
        <w:t xml:space="preserve"> </w:t>
      </w:r>
      <w:r w:rsidRPr="00F15060">
        <w:rPr>
          <w:rStyle w:val="st"/>
          <w:rFonts w:ascii="Times New Roman" w:hAnsi="Times New Roman"/>
        </w:rPr>
        <w:t>42</w:t>
      </w:r>
      <w:r w:rsidRPr="00F15060">
        <w:rPr>
          <w:rStyle w:val="st"/>
          <w:rFonts w:ascii="Times New Roman" w:hAnsi="Times New Roman"/>
          <w:lang w:val="pl-PL"/>
        </w:rPr>
        <w:t>.</w:t>
      </w:r>
      <w:r w:rsidRPr="00F15060">
        <w:rPr>
          <w:rStyle w:val="st"/>
          <w:rFonts w:ascii="Times New Roman" w:hAnsi="Times New Roman"/>
        </w:rPr>
        <w:t>94</w:t>
      </w:r>
      <w:r w:rsidRPr="00F15060">
        <w:rPr>
          <w:rStyle w:val="st"/>
          <w:rFonts w:ascii="Times New Roman" w:hAnsi="Times New Roman"/>
          <w:lang w:val="pl-PL"/>
        </w:rPr>
        <w:t>.</w:t>
      </w:r>
      <w:r w:rsidRPr="00F15060">
        <w:rPr>
          <w:rStyle w:val="st"/>
          <w:rFonts w:ascii="Times New Roman" w:hAnsi="Times New Roman"/>
        </w:rPr>
        <w:t>30</w:t>
      </w:r>
      <w:r w:rsidRPr="00F15060">
        <w:rPr>
          <w:rStyle w:val="st"/>
          <w:rFonts w:ascii="Times New Roman" w:hAnsi="Times New Roman"/>
          <w:lang w:val="pl-PL"/>
        </w:rPr>
        <w:t>.</w:t>
      </w:r>
      <w:r w:rsidRPr="00F15060">
        <w:rPr>
          <w:rStyle w:val="st"/>
          <w:rFonts w:ascii="Times New Roman" w:hAnsi="Times New Roman"/>
        </w:rPr>
        <w:t>00-8</w:t>
      </w:r>
    </w:p>
    <w:p w:rsidR="000D14B4" w:rsidRPr="00F15060" w:rsidRDefault="000D14B4" w:rsidP="000D14B4">
      <w:pPr>
        <w:pStyle w:val="Tekstpodstawowy3"/>
        <w:spacing w:line="276" w:lineRule="auto"/>
        <w:rPr>
          <w:rStyle w:val="st"/>
          <w:rFonts w:ascii="Times New Roman" w:hAnsi="Times New Roman"/>
          <w:lang w:val="pl-PL"/>
        </w:rPr>
      </w:pPr>
      <w:r w:rsidRPr="00F15060">
        <w:rPr>
          <w:rFonts w:ascii="Times New Roman" w:hAnsi="Times New Roman"/>
          <w:bCs/>
          <w:iCs/>
          <w:color w:val="000000"/>
        </w:rPr>
        <w:t>Kod CPV</w:t>
      </w:r>
      <w:r w:rsidRPr="00F15060">
        <w:rPr>
          <w:rFonts w:ascii="Times New Roman" w:hAnsi="Times New Roman"/>
          <w:sz w:val="24"/>
          <w:szCs w:val="24"/>
        </w:rPr>
        <w:t xml:space="preserve"> </w:t>
      </w:r>
      <w:r w:rsidRPr="00F15060">
        <w:rPr>
          <w:rStyle w:val="st"/>
          <w:rFonts w:ascii="Times New Roman" w:hAnsi="Times New Roman"/>
        </w:rPr>
        <w:t>33</w:t>
      </w:r>
      <w:r w:rsidRPr="00F15060">
        <w:rPr>
          <w:rStyle w:val="st"/>
          <w:rFonts w:ascii="Times New Roman" w:hAnsi="Times New Roman"/>
          <w:lang w:val="pl-PL"/>
        </w:rPr>
        <w:t>.</w:t>
      </w:r>
      <w:r w:rsidRPr="00F15060">
        <w:rPr>
          <w:rStyle w:val="st"/>
          <w:rFonts w:ascii="Times New Roman" w:hAnsi="Times New Roman"/>
        </w:rPr>
        <w:t>19</w:t>
      </w:r>
      <w:r w:rsidRPr="00F15060">
        <w:rPr>
          <w:rStyle w:val="st"/>
          <w:rFonts w:ascii="Times New Roman" w:hAnsi="Times New Roman"/>
          <w:lang w:val="pl-PL"/>
        </w:rPr>
        <w:t>.</w:t>
      </w:r>
      <w:r w:rsidRPr="00F15060">
        <w:rPr>
          <w:rStyle w:val="st"/>
          <w:rFonts w:ascii="Times New Roman" w:hAnsi="Times New Roman"/>
        </w:rPr>
        <w:t>11</w:t>
      </w:r>
      <w:r w:rsidRPr="00F15060">
        <w:rPr>
          <w:rStyle w:val="st"/>
          <w:rFonts w:ascii="Times New Roman" w:hAnsi="Times New Roman"/>
          <w:lang w:val="pl-PL"/>
        </w:rPr>
        <w:t>.</w:t>
      </w:r>
      <w:r w:rsidRPr="00F15060">
        <w:rPr>
          <w:rStyle w:val="st"/>
          <w:rFonts w:ascii="Times New Roman" w:hAnsi="Times New Roman"/>
        </w:rPr>
        <w:t>00-6</w:t>
      </w:r>
    </w:p>
    <w:p w:rsidR="000D14B4" w:rsidRPr="00F15060" w:rsidRDefault="000D14B4" w:rsidP="000D14B4">
      <w:pPr>
        <w:pStyle w:val="Tekstpodstawowy3"/>
        <w:spacing w:line="276" w:lineRule="auto"/>
        <w:rPr>
          <w:rStyle w:val="st"/>
          <w:rFonts w:ascii="Times New Roman" w:hAnsi="Times New Roman"/>
          <w:lang w:val="pl-PL"/>
        </w:rPr>
      </w:pPr>
      <w:r w:rsidRPr="00F15060">
        <w:rPr>
          <w:rFonts w:ascii="Times New Roman" w:hAnsi="Times New Roman"/>
          <w:bCs/>
          <w:iCs/>
          <w:color w:val="000000"/>
        </w:rPr>
        <w:t>Kod CPV</w:t>
      </w:r>
      <w:r w:rsidRPr="00F15060">
        <w:rPr>
          <w:rFonts w:ascii="Times New Roman" w:hAnsi="Times New Roman"/>
          <w:sz w:val="24"/>
          <w:szCs w:val="24"/>
        </w:rPr>
        <w:t xml:space="preserve"> </w:t>
      </w:r>
      <w:r w:rsidRPr="00F15060">
        <w:rPr>
          <w:rStyle w:val="st"/>
          <w:rFonts w:ascii="Times New Roman" w:hAnsi="Times New Roman"/>
          <w:lang w:val="pl-PL"/>
        </w:rPr>
        <w:t>33.19.11.10-9</w:t>
      </w:r>
    </w:p>
    <w:p w:rsidR="000D14B4" w:rsidRPr="00F15060" w:rsidRDefault="000D14B4" w:rsidP="000D14B4">
      <w:pPr>
        <w:pStyle w:val="Tekstpodstawowy3"/>
        <w:spacing w:line="276" w:lineRule="auto"/>
        <w:rPr>
          <w:rFonts w:ascii="Times New Roman" w:hAnsi="Times New Roman"/>
          <w:lang w:val="pl-PL"/>
        </w:rPr>
      </w:pPr>
      <w:r w:rsidRPr="00F15060">
        <w:rPr>
          <w:rFonts w:ascii="Times New Roman" w:hAnsi="Times New Roman"/>
          <w:bCs/>
          <w:iCs/>
          <w:color w:val="000000"/>
        </w:rPr>
        <w:t>Kod CPV</w:t>
      </w:r>
      <w:r w:rsidRPr="00F15060">
        <w:rPr>
          <w:rFonts w:ascii="Times New Roman" w:hAnsi="Times New Roman"/>
          <w:sz w:val="24"/>
          <w:szCs w:val="24"/>
        </w:rPr>
        <w:t xml:space="preserve"> </w:t>
      </w:r>
      <w:r w:rsidRPr="00F15060">
        <w:rPr>
          <w:rFonts w:ascii="Times New Roman" w:hAnsi="Times New Roman"/>
        </w:rPr>
        <w:t>38.43.67.00-7</w:t>
      </w:r>
    </w:p>
    <w:p w:rsidR="000D14B4" w:rsidRPr="00F15060" w:rsidRDefault="000D14B4" w:rsidP="000D14B4">
      <w:pPr>
        <w:pStyle w:val="Tekstpodstawowy3"/>
        <w:spacing w:line="276" w:lineRule="auto"/>
        <w:rPr>
          <w:rFonts w:ascii="Times New Roman" w:hAnsi="Times New Roman"/>
          <w:bCs/>
          <w:iCs/>
          <w:color w:val="000000"/>
          <w:lang w:val="pl-PL"/>
        </w:rPr>
      </w:pPr>
      <w:r w:rsidRPr="00F15060">
        <w:rPr>
          <w:rFonts w:ascii="Times New Roman" w:hAnsi="Times New Roman"/>
          <w:bCs/>
          <w:iCs/>
          <w:color w:val="000000"/>
        </w:rPr>
        <w:t>Kod CPV</w:t>
      </w:r>
      <w:r w:rsidRPr="00F15060">
        <w:rPr>
          <w:rFonts w:ascii="Times New Roman" w:hAnsi="Times New Roman"/>
        </w:rPr>
        <w:t xml:space="preserve"> </w:t>
      </w:r>
      <w:r w:rsidRPr="00F15060">
        <w:rPr>
          <w:rStyle w:val="st"/>
          <w:rFonts w:ascii="Times New Roman" w:hAnsi="Times New Roman"/>
        </w:rPr>
        <w:t>38</w:t>
      </w:r>
      <w:r w:rsidRPr="00F15060">
        <w:rPr>
          <w:rStyle w:val="st"/>
          <w:rFonts w:ascii="Times New Roman" w:hAnsi="Times New Roman"/>
          <w:lang w:val="pl-PL"/>
        </w:rPr>
        <w:t>.</w:t>
      </w:r>
      <w:r w:rsidRPr="00F15060">
        <w:rPr>
          <w:rStyle w:val="st"/>
          <w:rFonts w:ascii="Times New Roman" w:hAnsi="Times New Roman"/>
        </w:rPr>
        <w:t>54</w:t>
      </w:r>
      <w:r w:rsidRPr="00F15060">
        <w:rPr>
          <w:rStyle w:val="st"/>
          <w:rFonts w:ascii="Times New Roman" w:hAnsi="Times New Roman"/>
          <w:lang w:val="pl-PL"/>
        </w:rPr>
        <w:t>.</w:t>
      </w:r>
      <w:r w:rsidRPr="00F15060">
        <w:rPr>
          <w:rStyle w:val="st"/>
          <w:rFonts w:ascii="Times New Roman" w:hAnsi="Times New Roman"/>
        </w:rPr>
        <w:t>00</w:t>
      </w:r>
      <w:r w:rsidRPr="00F15060">
        <w:rPr>
          <w:rStyle w:val="st"/>
          <w:rFonts w:ascii="Times New Roman" w:hAnsi="Times New Roman"/>
          <w:lang w:val="pl-PL"/>
        </w:rPr>
        <w:t>.</w:t>
      </w:r>
      <w:r w:rsidRPr="00F15060">
        <w:rPr>
          <w:rStyle w:val="st"/>
          <w:rFonts w:ascii="Times New Roman" w:hAnsi="Times New Roman"/>
        </w:rPr>
        <w:t>00-2</w:t>
      </w:r>
    </w:p>
    <w:p w:rsidR="000D14B4" w:rsidRPr="00F15060" w:rsidRDefault="000D14B4" w:rsidP="000D14B4">
      <w:pPr>
        <w:pStyle w:val="Default"/>
        <w:spacing w:line="276" w:lineRule="auto"/>
        <w:rPr>
          <w:rFonts w:ascii="Times New Roman" w:hAnsi="Times New Roman" w:cs="Times New Roman"/>
          <w:sz w:val="20"/>
          <w:szCs w:val="20"/>
        </w:rPr>
      </w:pPr>
      <w:r w:rsidRPr="00F15060">
        <w:rPr>
          <w:rFonts w:ascii="Times New Roman" w:hAnsi="Times New Roman" w:cs="Times New Roman"/>
          <w:bCs/>
          <w:iCs/>
          <w:sz w:val="20"/>
          <w:szCs w:val="20"/>
        </w:rPr>
        <w:t>Kod CPV</w:t>
      </w:r>
      <w:r w:rsidRPr="00F15060">
        <w:rPr>
          <w:rFonts w:ascii="Times New Roman" w:hAnsi="Times New Roman" w:cs="Times New Roman"/>
          <w:sz w:val="20"/>
          <w:szCs w:val="20"/>
        </w:rPr>
        <w:t xml:space="preserve"> 38.43.65.00-5 </w:t>
      </w:r>
    </w:p>
    <w:p w:rsidR="000D14B4" w:rsidRPr="00F15060" w:rsidRDefault="000D14B4" w:rsidP="000D14B4">
      <w:pPr>
        <w:pStyle w:val="Default"/>
        <w:spacing w:line="276" w:lineRule="auto"/>
        <w:rPr>
          <w:rStyle w:val="st"/>
          <w:rFonts w:ascii="Times New Roman" w:hAnsi="Times New Roman" w:cs="Times New Roman"/>
          <w:sz w:val="20"/>
          <w:szCs w:val="20"/>
        </w:rPr>
      </w:pPr>
      <w:r w:rsidRPr="00F15060">
        <w:rPr>
          <w:rFonts w:ascii="Times New Roman" w:hAnsi="Times New Roman" w:cs="Times New Roman"/>
          <w:bCs/>
          <w:iCs/>
          <w:sz w:val="20"/>
          <w:szCs w:val="20"/>
        </w:rPr>
        <w:t>Kod CPV</w:t>
      </w:r>
      <w:r w:rsidRPr="00F15060">
        <w:rPr>
          <w:rFonts w:ascii="Times New Roman" w:hAnsi="Times New Roman" w:cs="Times New Roman"/>
          <w:sz w:val="20"/>
          <w:szCs w:val="20"/>
        </w:rPr>
        <w:t xml:space="preserve"> </w:t>
      </w:r>
      <w:r w:rsidRPr="00F15060">
        <w:rPr>
          <w:rStyle w:val="st"/>
          <w:rFonts w:ascii="Times New Roman" w:hAnsi="Times New Roman" w:cs="Times New Roman"/>
          <w:sz w:val="20"/>
          <w:szCs w:val="20"/>
        </w:rPr>
        <w:t>33.79.30.00-5</w:t>
      </w:r>
    </w:p>
    <w:p w:rsidR="000D14B4" w:rsidRPr="00F15060" w:rsidRDefault="000D14B4" w:rsidP="000D14B4">
      <w:pPr>
        <w:pStyle w:val="Tekstpodstawowy3"/>
        <w:spacing w:line="276" w:lineRule="auto"/>
        <w:rPr>
          <w:rFonts w:ascii="Times New Roman" w:hAnsi="Times New Roman"/>
          <w:bCs/>
          <w:iCs/>
          <w:color w:val="000000"/>
          <w:lang w:val="pl-PL"/>
        </w:rPr>
      </w:pPr>
      <w:r w:rsidRPr="00F15060">
        <w:rPr>
          <w:rFonts w:ascii="Times New Roman" w:hAnsi="Times New Roman"/>
          <w:bCs/>
          <w:iCs/>
          <w:color w:val="000000"/>
        </w:rPr>
        <w:t>Kod CPV</w:t>
      </w:r>
      <w:r w:rsidRPr="00F15060">
        <w:rPr>
          <w:rFonts w:ascii="Times New Roman" w:hAnsi="Times New Roman"/>
          <w:bCs/>
          <w:iCs/>
          <w:color w:val="000000"/>
          <w:lang w:val="pl-PL"/>
        </w:rPr>
        <w:t xml:space="preserve"> </w:t>
      </w:r>
      <w:r w:rsidRPr="00F15060">
        <w:rPr>
          <w:rFonts w:ascii="Times New Roman" w:hAnsi="Times New Roman"/>
        </w:rPr>
        <w:t>42.93.11.00-2</w:t>
      </w:r>
    </w:p>
    <w:p w:rsidR="00BE54EA" w:rsidRPr="00F15060" w:rsidRDefault="00BE54EA" w:rsidP="00BE54EA">
      <w:pPr>
        <w:pStyle w:val="Tekstpodstawowy3"/>
        <w:spacing w:line="276" w:lineRule="auto"/>
        <w:rPr>
          <w:rFonts w:ascii="Times New Roman" w:hAnsi="Times New Roman"/>
          <w:lang w:val="pl-PL"/>
        </w:rPr>
      </w:pPr>
      <w:r w:rsidRPr="00F15060">
        <w:rPr>
          <w:rFonts w:ascii="Times New Roman" w:hAnsi="Times New Roman"/>
          <w:bCs/>
          <w:iCs/>
        </w:rPr>
        <w:t>Kod CPV</w:t>
      </w:r>
      <w:r w:rsidRPr="00F15060">
        <w:rPr>
          <w:rFonts w:ascii="Times New Roman" w:hAnsi="Times New Roman"/>
        </w:rPr>
        <w:t xml:space="preserve"> 39.71.72.00-3</w:t>
      </w:r>
    </w:p>
    <w:p w:rsidR="00BE54EA" w:rsidRPr="00F15060" w:rsidRDefault="00BE54EA" w:rsidP="00BE54EA">
      <w:pPr>
        <w:pStyle w:val="Tekstpodstawowy3"/>
        <w:spacing w:line="276" w:lineRule="auto"/>
        <w:rPr>
          <w:rFonts w:ascii="Times New Roman" w:hAnsi="Times New Roman"/>
          <w:bCs/>
          <w:iCs/>
          <w:color w:val="000000"/>
          <w:lang w:val="pl-PL"/>
        </w:rPr>
      </w:pPr>
      <w:r w:rsidRPr="00F15060">
        <w:rPr>
          <w:rFonts w:ascii="Times New Roman" w:hAnsi="Times New Roman"/>
          <w:bCs/>
          <w:iCs/>
          <w:color w:val="000000"/>
        </w:rPr>
        <w:t>Kod CPV</w:t>
      </w:r>
      <w:r w:rsidRPr="00F15060">
        <w:rPr>
          <w:rFonts w:ascii="Times New Roman" w:hAnsi="Times New Roman"/>
          <w:bCs/>
          <w:iCs/>
          <w:color w:val="000000"/>
          <w:lang w:val="pl-PL"/>
        </w:rPr>
        <w:t xml:space="preserve"> </w:t>
      </w:r>
      <w:r w:rsidRPr="00F15060">
        <w:rPr>
          <w:rFonts w:ascii="Times New Roman" w:hAnsi="Times New Roman"/>
        </w:rPr>
        <w:t>38.00.00.00-5</w:t>
      </w:r>
    </w:p>
    <w:p w:rsidR="00BE54EA" w:rsidRPr="00F15060" w:rsidRDefault="00BE54EA" w:rsidP="00BE54EA">
      <w:pPr>
        <w:pStyle w:val="Tekstpodstawowy3"/>
        <w:spacing w:line="276" w:lineRule="auto"/>
        <w:rPr>
          <w:rFonts w:ascii="Times New Roman" w:hAnsi="Times New Roman"/>
          <w:bCs/>
          <w:iCs/>
          <w:color w:val="000000"/>
          <w:lang w:val="pl-PL"/>
        </w:rPr>
      </w:pPr>
      <w:r w:rsidRPr="00F15060">
        <w:rPr>
          <w:rFonts w:ascii="Times New Roman" w:hAnsi="Times New Roman"/>
          <w:bCs/>
          <w:iCs/>
          <w:color w:val="000000"/>
        </w:rPr>
        <w:t>Kod CPV</w:t>
      </w:r>
      <w:r w:rsidRPr="00F15060">
        <w:rPr>
          <w:rFonts w:ascii="Times New Roman" w:hAnsi="Times New Roman"/>
          <w:bCs/>
          <w:iCs/>
          <w:color w:val="000000"/>
          <w:lang w:val="pl-PL"/>
        </w:rPr>
        <w:t xml:space="preserve"> </w:t>
      </w:r>
      <w:r w:rsidRPr="00F15060">
        <w:rPr>
          <w:rFonts w:ascii="Times New Roman" w:hAnsi="Times New Roman"/>
          <w:lang w:val="pl-PL"/>
        </w:rPr>
        <w:t>38.95.10.00-6</w:t>
      </w:r>
    </w:p>
    <w:p w:rsidR="00BE54EA" w:rsidRPr="00F15060" w:rsidRDefault="00BE54EA" w:rsidP="00BE54EA">
      <w:pPr>
        <w:pStyle w:val="Tekstpodstawowy3"/>
        <w:spacing w:line="276" w:lineRule="auto"/>
        <w:rPr>
          <w:rFonts w:ascii="Times New Roman" w:hAnsi="Times New Roman"/>
          <w:bCs/>
          <w:iCs/>
          <w:color w:val="000000"/>
          <w:lang w:val="pl-PL"/>
        </w:rPr>
      </w:pPr>
      <w:r w:rsidRPr="00F15060">
        <w:rPr>
          <w:rFonts w:ascii="Times New Roman" w:hAnsi="Times New Roman"/>
          <w:bCs/>
          <w:iCs/>
          <w:color w:val="000000"/>
        </w:rPr>
        <w:t>Kod CPV</w:t>
      </w:r>
      <w:r w:rsidRPr="00F15060">
        <w:rPr>
          <w:rFonts w:ascii="Times New Roman" w:hAnsi="Times New Roman"/>
          <w:bCs/>
          <w:iCs/>
          <w:color w:val="000000"/>
          <w:lang w:val="pl-PL"/>
        </w:rPr>
        <w:t xml:space="preserve"> </w:t>
      </w:r>
      <w:r w:rsidRPr="00F15060">
        <w:rPr>
          <w:rFonts w:ascii="Times New Roman" w:hAnsi="Times New Roman"/>
          <w:lang w:val="pl-PL"/>
        </w:rPr>
        <w:t>30.21.40.00-2</w:t>
      </w:r>
    </w:p>
    <w:p w:rsidR="000D14B4" w:rsidRPr="00F15060" w:rsidRDefault="00BE54EA" w:rsidP="00B1019A">
      <w:pPr>
        <w:pStyle w:val="Tekstpodstawowy3"/>
        <w:spacing w:line="276" w:lineRule="auto"/>
        <w:rPr>
          <w:rFonts w:ascii="Times New Roman" w:hAnsi="Times New Roman"/>
          <w:bCs/>
          <w:iCs/>
          <w:color w:val="000000"/>
          <w:lang w:val="pl-PL"/>
        </w:rPr>
      </w:pPr>
      <w:r w:rsidRPr="00F15060">
        <w:rPr>
          <w:rFonts w:ascii="Times New Roman" w:hAnsi="Times New Roman"/>
          <w:bCs/>
          <w:iCs/>
          <w:color w:val="000000"/>
        </w:rPr>
        <w:t>Kod CPV</w:t>
      </w:r>
      <w:r w:rsidRPr="00F15060">
        <w:rPr>
          <w:rFonts w:ascii="Times New Roman" w:hAnsi="Times New Roman"/>
          <w:bCs/>
          <w:iCs/>
          <w:color w:val="000000"/>
          <w:lang w:val="pl-PL"/>
        </w:rPr>
        <w:t xml:space="preserve"> </w:t>
      </w:r>
      <w:r w:rsidRPr="00F15060">
        <w:rPr>
          <w:rStyle w:val="cpvcode"/>
          <w:rFonts w:ascii="Times New Roman" w:hAnsi="Times New Roman"/>
        </w:rPr>
        <w:t>48</w:t>
      </w:r>
      <w:r w:rsidRPr="00F15060">
        <w:rPr>
          <w:rStyle w:val="cpvcode"/>
          <w:rFonts w:ascii="Times New Roman" w:hAnsi="Times New Roman"/>
          <w:lang w:val="pl-PL"/>
        </w:rPr>
        <w:t>.</w:t>
      </w:r>
      <w:r w:rsidRPr="00F15060">
        <w:rPr>
          <w:rStyle w:val="cpvcode"/>
          <w:rFonts w:ascii="Times New Roman" w:hAnsi="Times New Roman"/>
        </w:rPr>
        <w:t>70</w:t>
      </w:r>
      <w:r w:rsidRPr="00F15060">
        <w:rPr>
          <w:rStyle w:val="cpvcode"/>
          <w:rFonts w:ascii="Times New Roman" w:hAnsi="Times New Roman"/>
          <w:lang w:val="pl-PL"/>
        </w:rPr>
        <w:t>.</w:t>
      </w:r>
      <w:r w:rsidRPr="00F15060">
        <w:rPr>
          <w:rStyle w:val="cpvcode"/>
          <w:rFonts w:ascii="Times New Roman" w:hAnsi="Times New Roman"/>
        </w:rPr>
        <w:t>00</w:t>
      </w:r>
      <w:r w:rsidRPr="00F15060">
        <w:rPr>
          <w:rStyle w:val="cpvcode"/>
          <w:rFonts w:ascii="Times New Roman" w:hAnsi="Times New Roman"/>
          <w:lang w:val="pl-PL"/>
        </w:rPr>
        <w:t>.</w:t>
      </w:r>
      <w:r w:rsidRPr="00F15060">
        <w:rPr>
          <w:rStyle w:val="cpvcode"/>
          <w:rFonts w:ascii="Times New Roman" w:hAnsi="Times New Roman"/>
        </w:rPr>
        <w:t>00</w:t>
      </w:r>
      <w:r w:rsidRPr="00F15060">
        <w:rPr>
          <w:rStyle w:val="cpvcode"/>
          <w:rFonts w:ascii="Times New Roman" w:hAnsi="Times New Roman"/>
          <w:lang w:val="pl-PL"/>
        </w:rPr>
        <w:t>-5</w:t>
      </w:r>
    </w:p>
    <w:p w:rsidR="00B1019A" w:rsidRPr="00F15060" w:rsidRDefault="00F15060" w:rsidP="0056268A">
      <w:pPr>
        <w:pStyle w:val="Tekstpodstawowy3"/>
        <w:spacing w:line="276" w:lineRule="auto"/>
        <w:rPr>
          <w:rFonts w:ascii="Times New Roman" w:hAnsi="Times New Roman"/>
          <w:bCs/>
          <w:iCs/>
          <w:lang w:val="pl-PL" w:eastAsia="pl-PL"/>
        </w:rPr>
      </w:pPr>
      <w:r w:rsidRPr="00F15060">
        <w:rPr>
          <w:rFonts w:ascii="Times New Roman" w:hAnsi="Times New Roman"/>
          <w:bCs/>
          <w:iCs/>
          <w:color w:val="000000"/>
        </w:rPr>
        <w:t>Kod CPV</w:t>
      </w:r>
      <w:r w:rsidRPr="00F15060">
        <w:rPr>
          <w:rFonts w:ascii="Times New Roman" w:hAnsi="Times New Roman"/>
          <w:bCs/>
          <w:iCs/>
          <w:color w:val="000000"/>
          <w:lang w:val="pl-PL"/>
        </w:rPr>
        <w:t xml:space="preserve"> </w:t>
      </w:r>
      <w:r w:rsidRPr="00F15060">
        <w:rPr>
          <w:rStyle w:val="cpvcode"/>
          <w:rFonts w:ascii="Times New Roman" w:hAnsi="Times New Roman"/>
          <w:lang w:val="pl-PL"/>
        </w:rPr>
        <w:t>39.18.10.00-4</w:t>
      </w:r>
    </w:p>
    <w:p w:rsidR="00B8340C" w:rsidRDefault="00B8340C" w:rsidP="0076299E">
      <w:pPr>
        <w:pStyle w:val="Nagwek2"/>
        <w:numPr>
          <w:ilvl w:val="1"/>
          <w:numId w:val="12"/>
        </w:numPr>
        <w:tabs>
          <w:tab w:val="clear" w:pos="360"/>
          <w:tab w:val="num" w:pos="540"/>
        </w:tabs>
        <w:ind w:left="540" w:hanging="540"/>
        <w:rPr>
          <w:rFonts w:ascii="Times New Roman" w:hAnsi="Times New Roman" w:cs="Times New Roman"/>
          <w:sz w:val="20"/>
          <w:szCs w:val="20"/>
        </w:rPr>
      </w:pPr>
      <w:bookmarkStart w:id="11" w:name="_Toc253645412"/>
      <w:bookmarkStart w:id="12" w:name="_Toc330198643"/>
      <w:r>
        <w:rPr>
          <w:rFonts w:ascii="Times New Roman" w:hAnsi="Times New Roman" w:cs="Times New Roman"/>
          <w:sz w:val="20"/>
          <w:szCs w:val="20"/>
        </w:rPr>
        <w:t>Składanie ofert częściowych</w:t>
      </w:r>
      <w:bookmarkEnd w:id="11"/>
      <w:bookmarkEnd w:id="12"/>
    </w:p>
    <w:p w:rsidR="00C071AF" w:rsidRDefault="00C071AF" w:rsidP="00C071AF">
      <w:pPr>
        <w:pStyle w:val="Tekstpodstawowy"/>
        <w:spacing w:line="360" w:lineRule="auto"/>
        <w:rPr>
          <w:b w:val="0"/>
          <w:bCs w:val="0"/>
          <w:sz w:val="20"/>
          <w:lang w:val="pl-PL"/>
        </w:rPr>
      </w:pPr>
      <w:bookmarkStart w:id="13" w:name="_Toc253645413"/>
      <w:r w:rsidRPr="006359AD">
        <w:rPr>
          <w:b w:val="0"/>
          <w:bCs w:val="0"/>
          <w:sz w:val="20"/>
        </w:rPr>
        <w:t>Zamawiający</w:t>
      </w:r>
      <w:r w:rsidRPr="006359AD">
        <w:rPr>
          <w:sz w:val="20"/>
        </w:rPr>
        <w:t xml:space="preserve"> dopuszcza składanie ofert częściowych. </w:t>
      </w:r>
      <w:r w:rsidRPr="006359AD">
        <w:rPr>
          <w:b w:val="0"/>
          <w:bCs w:val="0"/>
          <w:sz w:val="20"/>
        </w:rPr>
        <w:t>tj. na poszczeg</w:t>
      </w:r>
      <w:r>
        <w:rPr>
          <w:b w:val="0"/>
          <w:bCs w:val="0"/>
          <w:sz w:val="20"/>
        </w:rPr>
        <w:t>ólne części określone od 1 do 2</w:t>
      </w:r>
      <w:r w:rsidRPr="006359AD">
        <w:rPr>
          <w:b w:val="0"/>
          <w:bCs w:val="0"/>
          <w:sz w:val="20"/>
        </w:rPr>
        <w:t xml:space="preserve"> </w:t>
      </w:r>
      <w:r>
        <w:rPr>
          <w:b w:val="0"/>
          <w:bCs w:val="0"/>
          <w:sz w:val="20"/>
        </w:rPr>
        <w:t xml:space="preserve">w specyfikacji </w:t>
      </w:r>
      <w:r w:rsidR="00404580">
        <w:rPr>
          <w:b w:val="0"/>
          <w:bCs w:val="0"/>
          <w:sz w:val="20"/>
          <w:lang w:val="pl-PL"/>
        </w:rPr>
        <w:t>technicznej</w:t>
      </w:r>
      <w:r>
        <w:rPr>
          <w:b w:val="0"/>
          <w:bCs w:val="0"/>
          <w:sz w:val="20"/>
        </w:rPr>
        <w:t xml:space="preserve"> przedmiotu zamówienia.</w:t>
      </w:r>
    </w:p>
    <w:p w:rsidR="00A95C9D" w:rsidRPr="00A95C9D" w:rsidRDefault="00A95C9D" w:rsidP="00A95C9D">
      <w:pPr>
        <w:spacing w:before="0"/>
        <w:rPr>
          <w:rFonts w:ascii="Times New Roman" w:hAnsi="Times New Roman" w:cs="Times New Roman"/>
        </w:rPr>
      </w:pPr>
      <w:r w:rsidRPr="00A95C9D">
        <w:rPr>
          <w:rFonts w:ascii="Times New Roman" w:hAnsi="Times New Roman" w:cs="Times New Roman"/>
        </w:rPr>
        <w:t xml:space="preserve">część 1 – </w:t>
      </w:r>
      <w:r w:rsidRPr="00C072AD">
        <w:rPr>
          <w:rFonts w:ascii="Times New Roman" w:hAnsi="Times New Roman" w:cs="Times New Roman"/>
          <w:bCs/>
        </w:rPr>
        <w:t>system do sterylnej pracy z hodowlami komórkowymi</w:t>
      </w:r>
    </w:p>
    <w:p w:rsidR="00A95C9D" w:rsidRPr="00A95C9D" w:rsidRDefault="00A95C9D" w:rsidP="00A95C9D">
      <w:pPr>
        <w:spacing w:before="0"/>
        <w:ind w:left="1440" w:hanging="1440"/>
        <w:rPr>
          <w:rFonts w:ascii="Times New Roman" w:hAnsi="Times New Roman" w:cs="Times New Roman"/>
        </w:rPr>
      </w:pPr>
      <w:r w:rsidRPr="00A95C9D">
        <w:rPr>
          <w:rFonts w:ascii="Times New Roman" w:hAnsi="Times New Roman" w:cs="Times New Roman"/>
        </w:rPr>
        <w:t xml:space="preserve">część 2 – </w:t>
      </w:r>
      <w:r w:rsidRPr="00C072AD">
        <w:rPr>
          <w:rFonts w:ascii="Times New Roman" w:hAnsi="Times New Roman" w:cs="Times New Roman"/>
          <w:bCs/>
        </w:rPr>
        <w:t>system do kontrolowanego wzrostu komórek eukariotycznych</w:t>
      </w:r>
    </w:p>
    <w:p w:rsidR="00C071AF" w:rsidRPr="006359AD" w:rsidRDefault="00C071AF" w:rsidP="00C071AF">
      <w:pPr>
        <w:pStyle w:val="Tekstpodstawowy"/>
        <w:spacing w:line="360" w:lineRule="auto"/>
        <w:rPr>
          <w:b w:val="0"/>
          <w:bCs w:val="0"/>
          <w:sz w:val="20"/>
        </w:rPr>
      </w:pPr>
      <w:r w:rsidRPr="006359AD">
        <w:rPr>
          <w:b w:val="0"/>
          <w:bCs w:val="0"/>
          <w:sz w:val="20"/>
        </w:rPr>
        <w:t xml:space="preserve">Wymagane jest złożenie kompletnej oferty na wszystkie elementy określone </w:t>
      </w:r>
      <w:r w:rsidR="002C40AA">
        <w:rPr>
          <w:b w:val="0"/>
          <w:bCs w:val="0"/>
          <w:sz w:val="20"/>
        </w:rPr>
        <w:t>w poszczególnych częściach post</w:t>
      </w:r>
      <w:r w:rsidR="00184726">
        <w:rPr>
          <w:b w:val="0"/>
          <w:bCs w:val="0"/>
          <w:sz w:val="20"/>
          <w:lang w:val="pl-PL"/>
        </w:rPr>
        <w:t>ępowania</w:t>
      </w:r>
      <w:r w:rsidRPr="006359AD">
        <w:rPr>
          <w:b w:val="0"/>
          <w:bCs w:val="0"/>
          <w:sz w:val="20"/>
        </w:rPr>
        <w:t xml:space="preserve">. </w:t>
      </w:r>
    </w:p>
    <w:p w:rsidR="00B8340C" w:rsidRDefault="00B8340C" w:rsidP="0076299E">
      <w:pPr>
        <w:pStyle w:val="Nagwek2"/>
        <w:numPr>
          <w:ilvl w:val="1"/>
          <w:numId w:val="12"/>
        </w:numPr>
        <w:tabs>
          <w:tab w:val="clear" w:pos="360"/>
          <w:tab w:val="num" w:pos="540"/>
        </w:tabs>
        <w:ind w:left="540" w:hanging="540"/>
        <w:rPr>
          <w:rFonts w:ascii="Times New Roman" w:hAnsi="Times New Roman" w:cs="Times New Roman"/>
          <w:sz w:val="20"/>
          <w:szCs w:val="20"/>
        </w:rPr>
      </w:pPr>
      <w:bookmarkStart w:id="14" w:name="_Toc330198644"/>
      <w:r>
        <w:rPr>
          <w:rFonts w:ascii="Times New Roman" w:hAnsi="Times New Roman" w:cs="Times New Roman"/>
          <w:sz w:val="20"/>
          <w:szCs w:val="20"/>
        </w:rPr>
        <w:t>Składanie ofert równoważnych</w:t>
      </w:r>
      <w:bookmarkEnd w:id="7"/>
      <w:bookmarkEnd w:id="8"/>
      <w:bookmarkEnd w:id="9"/>
      <w:bookmarkEnd w:id="10"/>
      <w:bookmarkEnd w:id="13"/>
      <w:bookmarkEnd w:id="14"/>
    </w:p>
    <w:p w:rsidR="00B8340C" w:rsidRDefault="00B8340C">
      <w:pPr>
        <w:spacing w:before="0" w:line="240" w:lineRule="auto"/>
        <w:rPr>
          <w:rFonts w:ascii="Times New Roman" w:hAnsi="Times New Roman" w:cs="Times New Roman"/>
        </w:rPr>
      </w:pPr>
      <w:r>
        <w:rPr>
          <w:rFonts w:ascii="Times New Roman" w:hAnsi="Times New Roman" w:cs="Times New Roman"/>
        </w:rPr>
        <w:t xml:space="preserve">Zamawiający dopuszcza składanie ofert równoważnych, jednakże podane przez Zamawiającego wymagania oraz parametry techniczne określające przedmiot zamówienia są warunkami minimalnymi, których spełnienia Zamawiający będzie oczekiwał. </w:t>
      </w:r>
    </w:p>
    <w:p w:rsidR="003E1DC7" w:rsidRDefault="003E1DC7" w:rsidP="003E1DC7">
      <w:pPr>
        <w:spacing w:before="0" w:line="240" w:lineRule="auto"/>
        <w:rPr>
          <w:rFonts w:ascii="Times New Roman" w:hAnsi="Times New Roman" w:cs="Times New Roman"/>
        </w:rPr>
      </w:pPr>
      <w:r>
        <w:rPr>
          <w:rFonts w:ascii="Times New Roman" w:hAnsi="Times New Roman" w:cs="Times New Roman"/>
        </w:rPr>
        <w:t xml:space="preserve">W przypadku złożenia oferty równoważnej na poszczególne pozycje, należy wyraźnie wskazać różnice, które powinny być jednoznacznie zaznaczone na egzemplarzu specyfikacji technicznej (np. </w:t>
      </w:r>
      <w:r>
        <w:rPr>
          <w:rFonts w:ascii="Times New Roman" w:hAnsi="Times New Roman" w:cs="Times New Roman"/>
          <w:u w:val="single"/>
        </w:rPr>
        <w:t>przez pogrubienie lub podkreślenie cech proponowanego sprzętu równoważnego</w:t>
      </w:r>
      <w:r>
        <w:rPr>
          <w:rFonts w:ascii="Times New Roman" w:hAnsi="Times New Roman" w:cs="Times New Roman"/>
        </w:rPr>
        <w:t xml:space="preserve">). </w:t>
      </w:r>
    </w:p>
    <w:p w:rsidR="003E1DC7" w:rsidRDefault="003E1DC7" w:rsidP="003E1DC7">
      <w:pPr>
        <w:spacing w:before="0" w:line="240" w:lineRule="auto"/>
        <w:rPr>
          <w:rFonts w:ascii="Times New Roman" w:hAnsi="Times New Roman" w:cs="Times New Roman"/>
        </w:rPr>
      </w:pPr>
      <w:r>
        <w:rPr>
          <w:rFonts w:ascii="Times New Roman" w:hAnsi="Times New Roman" w:cs="Times New Roman"/>
        </w:rPr>
        <w:t xml:space="preserve">Zgodnie z art. 30 ust. 5 </w:t>
      </w:r>
      <w:proofErr w:type="spellStart"/>
      <w:r>
        <w:rPr>
          <w:rFonts w:ascii="Times New Roman" w:hAnsi="Times New Roman" w:cs="Times New Roman"/>
        </w:rPr>
        <w:t>Pzp</w:t>
      </w:r>
      <w:proofErr w:type="spellEnd"/>
      <w:r>
        <w:rPr>
          <w:rFonts w:ascii="Times New Roman" w:hAnsi="Times New Roman" w:cs="Times New Roman"/>
        </w:rPr>
        <w:t xml:space="preserve"> Wykonawca, który powołuje się na rozwiązania równoważne do rozwiązań  opisanych przez Zamawiającego, jest zobowiązany wykazać, że oferowany przez niego przedmiot zamówienia spełnia wymagania określone przez Zamawiającego.</w:t>
      </w:r>
    </w:p>
    <w:p w:rsidR="00B8340C" w:rsidRDefault="00B8340C">
      <w:pPr>
        <w:spacing w:before="0" w:line="288" w:lineRule="auto"/>
        <w:rPr>
          <w:rFonts w:ascii="Times New Roman" w:hAnsi="Times New Roman" w:cs="Times New Roman"/>
        </w:rPr>
      </w:pPr>
    </w:p>
    <w:p w:rsidR="00B8340C" w:rsidRDefault="00B8340C" w:rsidP="0076299E">
      <w:pPr>
        <w:pStyle w:val="Nagwek2"/>
        <w:numPr>
          <w:ilvl w:val="1"/>
          <w:numId w:val="12"/>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15" w:name="_Toc253645414"/>
      <w:bookmarkStart w:id="16" w:name="_Toc330198645"/>
      <w:r>
        <w:rPr>
          <w:rFonts w:ascii="Times New Roman" w:hAnsi="Times New Roman" w:cs="Times New Roman"/>
          <w:sz w:val="20"/>
          <w:szCs w:val="20"/>
        </w:rPr>
        <w:t>Przewidywane zamówienia uzupełniające</w:t>
      </w:r>
      <w:bookmarkEnd w:id="15"/>
      <w:bookmarkEnd w:id="16"/>
    </w:p>
    <w:p w:rsidR="00B8340C" w:rsidRDefault="00B8340C">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udzielenia zamówień uzupełniających.</w:t>
      </w:r>
    </w:p>
    <w:p w:rsidR="00B8340C" w:rsidRDefault="00B8340C">
      <w:pPr>
        <w:tabs>
          <w:tab w:val="left" w:pos="700"/>
        </w:tabs>
        <w:spacing w:before="0" w:line="288" w:lineRule="auto"/>
        <w:rPr>
          <w:rFonts w:ascii="Times New Roman" w:hAnsi="Times New Roman" w:cs="Times New Roman"/>
          <w:b/>
        </w:rPr>
      </w:pPr>
    </w:p>
    <w:p w:rsidR="00B8340C" w:rsidRDefault="00B8340C" w:rsidP="0076299E">
      <w:pPr>
        <w:pStyle w:val="Nagwek2"/>
        <w:numPr>
          <w:ilvl w:val="1"/>
          <w:numId w:val="12"/>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17" w:name="_Toc253645415"/>
      <w:bookmarkStart w:id="18" w:name="_Toc330198646"/>
      <w:r>
        <w:rPr>
          <w:rFonts w:ascii="Times New Roman" w:hAnsi="Times New Roman" w:cs="Times New Roman"/>
          <w:sz w:val="20"/>
          <w:szCs w:val="20"/>
        </w:rPr>
        <w:t>Składanie ofert wariantowych</w:t>
      </w:r>
      <w:bookmarkEnd w:id="17"/>
      <w:bookmarkEnd w:id="18"/>
    </w:p>
    <w:p w:rsidR="00B8340C" w:rsidRDefault="00B8340C">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dopuszcza składania ofert wariantowych.</w:t>
      </w:r>
    </w:p>
    <w:p w:rsidR="00B8340C" w:rsidRDefault="00B8340C">
      <w:pPr>
        <w:tabs>
          <w:tab w:val="num" w:pos="300"/>
          <w:tab w:val="left" w:pos="700"/>
        </w:tabs>
        <w:spacing w:before="0" w:line="288" w:lineRule="auto"/>
        <w:rPr>
          <w:rFonts w:ascii="Times New Roman" w:hAnsi="Times New Roman" w:cs="Times New Roman"/>
        </w:rPr>
      </w:pPr>
    </w:p>
    <w:p w:rsidR="00B8340C" w:rsidRDefault="00B8340C" w:rsidP="0076299E">
      <w:pPr>
        <w:pStyle w:val="Nagwek2"/>
        <w:numPr>
          <w:ilvl w:val="1"/>
          <w:numId w:val="12"/>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19" w:name="_Toc253645416"/>
      <w:bookmarkStart w:id="20" w:name="_Toc330198647"/>
      <w:bookmarkStart w:id="21" w:name="_Toc137023178"/>
      <w:bookmarkStart w:id="22" w:name="_Toc139445176"/>
      <w:r>
        <w:rPr>
          <w:rFonts w:ascii="Times New Roman" w:hAnsi="Times New Roman" w:cs="Times New Roman"/>
          <w:sz w:val="20"/>
          <w:szCs w:val="20"/>
        </w:rPr>
        <w:t>Umowy ramowe</w:t>
      </w:r>
      <w:bookmarkEnd w:id="19"/>
      <w:bookmarkEnd w:id="20"/>
    </w:p>
    <w:bookmarkEnd w:id="21"/>
    <w:bookmarkEnd w:id="22"/>
    <w:p w:rsidR="00B8340C" w:rsidRDefault="00B8340C">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zawarcia umowy ramowej.</w:t>
      </w:r>
    </w:p>
    <w:p w:rsidR="00B8340C" w:rsidRDefault="00B8340C">
      <w:pPr>
        <w:tabs>
          <w:tab w:val="num" w:pos="300"/>
          <w:tab w:val="left" w:pos="700"/>
        </w:tabs>
        <w:spacing w:before="0" w:line="288" w:lineRule="auto"/>
        <w:rPr>
          <w:rFonts w:ascii="Times New Roman" w:hAnsi="Times New Roman" w:cs="Times New Roman"/>
        </w:rPr>
      </w:pPr>
    </w:p>
    <w:p w:rsidR="00B8340C" w:rsidRDefault="00B8340C" w:rsidP="0076299E">
      <w:pPr>
        <w:pStyle w:val="Nagwek2"/>
        <w:numPr>
          <w:ilvl w:val="1"/>
          <w:numId w:val="12"/>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23" w:name="_Toc253645417"/>
      <w:bookmarkStart w:id="24" w:name="_Toc330198648"/>
      <w:bookmarkStart w:id="25" w:name="_Toc137023179"/>
      <w:bookmarkStart w:id="26" w:name="_Toc139445177"/>
      <w:r>
        <w:rPr>
          <w:rFonts w:ascii="Times New Roman" w:hAnsi="Times New Roman" w:cs="Times New Roman"/>
          <w:sz w:val="20"/>
          <w:szCs w:val="20"/>
        </w:rPr>
        <w:t>Postanowienia dotyczące aukcji elektronicznej</w:t>
      </w:r>
      <w:bookmarkEnd w:id="23"/>
      <w:bookmarkEnd w:id="24"/>
    </w:p>
    <w:bookmarkEnd w:id="25"/>
    <w:bookmarkEnd w:id="26"/>
    <w:p w:rsidR="00B8340C" w:rsidRDefault="00B8340C">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przeprowadzenia aukcji elektronicznej.</w:t>
      </w:r>
    </w:p>
    <w:p w:rsidR="00B8340C" w:rsidRDefault="00B8340C">
      <w:pPr>
        <w:pStyle w:val="Nagwek2"/>
        <w:tabs>
          <w:tab w:val="clear" w:pos="1440"/>
          <w:tab w:val="num" w:pos="360"/>
        </w:tabs>
        <w:ind w:left="360"/>
        <w:rPr>
          <w:rFonts w:ascii="Times New Roman" w:hAnsi="Times New Roman" w:cs="Times New Roman"/>
        </w:rPr>
      </w:pPr>
      <w:bookmarkStart w:id="27" w:name="_Toc330198649"/>
      <w:r>
        <w:rPr>
          <w:rFonts w:ascii="Times New Roman" w:hAnsi="Times New Roman" w:cs="Times New Roman"/>
        </w:rPr>
        <w:t>Termin wykonania zamówienia</w:t>
      </w:r>
      <w:bookmarkEnd w:id="27"/>
    </w:p>
    <w:p w:rsidR="00016EC4" w:rsidRPr="00754156" w:rsidRDefault="00B8340C" w:rsidP="00016EC4">
      <w:pPr>
        <w:pStyle w:val="Tekstpodstawowy2"/>
        <w:spacing w:before="120" w:after="0" w:line="240" w:lineRule="auto"/>
        <w:jc w:val="both"/>
      </w:pPr>
      <w:bookmarkStart w:id="28" w:name="_Toc199737387"/>
      <w:r>
        <w:t xml:space="preserve">Przedmiot zamówienia musi być dostarczony do wskazanego pomieszczenia w siedzibie Zamawiającego, </w:t>
      </w:r>
      <w:r w:rsidRPr="00016EC4">
        <w:t xml:space="preserve">zainstalowany i uruchomiony </w:t>
      </w:r>
      <w:r w:rsidR="002C40AA">
        <w:t>w terminie maksymalnie</w:t>
      </w:r>
      <w:r w:rsidR="00D67F1D">
        <w:t xml:space="preserve"> </w:t>
      </w:r>
      <w:r w:rsidR="00016EC4" w:rsidRPr="006816D1">
        <w:rPr>
          <w:b/>
          <w:bCs/>
        </w:rPr>
        <w:t xml:space="preserve">do </w:t>
      </w:r>
      <w:r w:rsidR="0052613B">
        <w:rPr>
          <w:b/>
          <w:bCs/>
        </w:rPr>
        <w:t>20 grudnia 2012 r.</w:t>
      </w:r>
    </w:p>
    <w:p w:rsidR="00B8340C" w:rsidRDefault="00B8340C">
      <w:pPr>
        <w:pStyle w:val="Nagwek2"/>
        <w:tabs>
          <w:tab w:val="clear" w:pos="1440"/>
          <w:tab w:val="num" w:pos="360"/>
        </w:tabs>
        <w:ind w:left="360"/>
        <w:rPr>
          <w:rFonts w:ascii="Times New Roman" w:hAnsi="Times New Roman" w:cs="Times New Roman"/>
        </w:rPr>
      </w:pPr>
      <w:bookmarkStart w:id="29" w:name="_Toc330198650"/>
      <w:r>
        <w:rPr>
          <w:rFonts w:ascii="Times New Roman" w:hAnsi="Times New Roman" w:cs="Times New Roman"/>
        </w:rPr>
        <w:lastRenderedPageBreak/>
        <w:t>Warunki udziału w postępowaniu</w:t>
      </w:r>
      <w:bookmarkEnd w:id="29"/>
    </w:p>
    <w:p w:rsidR="00B8340C" w:rsidRDefault="00B8340C">
      <w:pPr>
        <w:spacing w:before="0" w:line="288" w:lineRule="auto"/>
        <w:rPr>
          <w:rFonts w:ascii="Times New Roman" w:hAnsi="Times New Roman" w:cs="Times New Roman"/>
        </w:rPr>
      </w:pPr>
      <w:r>
        <w:rPr>
          <w:rFonts w:ascii="Times New Roman" w:hAnsi="Times New Roman" w:cs="Times New Roman"/>
        </w:rPr>
        <w:t xml:space="preserve">O udzielenie zamówienia mogą ubiegać się Wykonawcy, którzy: </w:t>
      </w:r>
    </w:p>
    <w:p w:rsidR="00B8340C" w:rsidRDefault="00B8340C" w:rsidP="0085686E">
      <w:pPr>
        <w:numPr>
          <w:ilvl w:val="0"/>
          <w:numId w:val="26"/>
        </w:numPr>
        <w:spacing w:before="0" w:line="288" w:lineRule="auto"/>
        <w:ind w:firstLine="0"/>
        <w:rPr>
          <w:rFonts w:ascii="Times New Roman" w:hAnsi="Times New Roman" w:cs="Times New Roman"/>
        </w:rPr>
      </w:pPr>
      <w:r>
        <w:rPr>
          <w:rFonts w:ascii="Times New Roman" w:hAnsi="Times New Roman" w:cs="Times New Roman"/>
        </w:rPr>
        <w:t>Spełniają warunki, dotyczące:</w:t>
      </w:r>
    </w:p>
    <w:p w:rsidR="00B8340C" w:rsidRDefault="00B8340C">
      <w:pPr>
        <w:pStyle w:val="Wyliczenie123wtekcie"/>
        <w:numPr>
          <w:ilvl w:val="0"/>
          <w:numId w:val="4"/>
        </w:numPr>
        <w:tabs>
          <w:tab w:val="clear" w:pos="993"/>
        </w:tabs>
        <w:spacing w:before="0" w:after="0" w:line="288" w:lineRule="auto"/>
        <w:ind w:left="720"/>
        <w:rPr>
          <w:rFonts w:ascii="Times New Roman" w:hAnsi="Times New Roman"/>
        </w:rPr>
      </w:pPr>
      <w:r>
        <w:rPr>
          <w:rFonts w:ascii="Times New Roman" w:hAnsi="Times New Roman"/>
        </w:rPr>
        <w:t>posiadania uprawnień do wykonywania określonej działalności lub czynności, jeżeli przepisy prawa nakładają obowiązek ich posiadania</w:t>
      </w:r>
    </w:p>
    <w:p w:rsidR="00B8340C" w:rsidRDefault="00B8340C">
      <w:pPr>
        <w:pStyle w:val="Wyliczenie123wtekcie"/>
        <w:numPr>
          <w:ilvl w:val="0"/>
          <w:numId w:val="4"/>
        </w:numPr>
        <w:tabs>
          <w:tab w:val="clear" w:pos="717"/>
          <w:tab w:val="clear" w:pos="993"/>
          <w:tab w:val="num" w:pos="360"/>
          <w:tab w:val="left" w:pos="720"/>
        </w:tabs>
        <w:spacing w:before="0" w:after="0" w:line="288" w:lineRule="auto"/>
        <w:ind w:left="360" w:firstLine="0"/>
        <w:rPr>
          <w:rFonts w:ascii="Times New Roman" w:hAnsi="Times New Roman"/>
        </w:rPr>
      </w:pPr>
      <w:r>
        <w:rPr>
          <w:rFonts w:ascii="Times New Roman" w:hAnsi="Times New Roman"/>
        </w:rPr>
        <w:t>posiadania wiedzy i doświadczenia:</w:t>
      </w:r>
    </w:p>
    <w:p w:rsidR="00B8340C" w:rsidRPr="00AE692B" w:rsidRDefault="00B8340C">
      <w:pPr>
        <w:pStyle w:val="Wyliczenie123wtekcie"/>
        <w:tabs>
          <w:tab w:val="clear" w:pos="993"/>
          <w:tab w:val="num" w:pos="720"/>
        </w:tabs>
        <w:spacing w:before="0" w:after="0" w:line="288" w:lineRule="auto"/>
        <w:ind w:left="720" w:hanging="720"/>
        <w:rPr>
          <w:rFonts w:ascii="Times New Roman" w:hAnsi="Times New Roman"/>
        </w:rPr>
      </w:pPr>
      <w:r>
        <w:rPr>
          <w:rFonts w:ascii="Times New Roman" w:hAnsi="Times New Roman"/>
        </w:rPr>
        <w:tab/>
        <w:t xml:space="preserve">Wykonawca spełni warunek w sytuacji, kiedy wykaże, że w okresie ostatnich trzech lat przed upływem terminu składania ofert, a jeżeli okres prowadzenia działalności jest krótszy – w tym okresie, wykonał co najmniej </w:t>
      </w:r>
      <w:r w:rsidR="0052613B">
        <w:rPr>
          <w:rFonts w:ascii="Times New Roman" w:hAnsi="Times New Roman"/>
        </w:rPr>
        <w:t xml:space="preserve">po </w:t>
      </w:r>
      <w:r>
        <w:rPr>
          <w:rFonts w:ascii="Times New Roman" w:hAnsi="Times New Roman"/>
        </w:rPr>
        <w:t xml:space="preserve">dwa zamówienia </w:t>
      </w:r>
      <w:r w:rsidR="00952C54">
        <w:rPr>
          <w:rFonts w:ascii="Times New Roman" w:hAnsi="Times New Roman"/>
        </w:rPr>
        <w:t>(dla</w:t>
      </w:r>
      <w:r w:rsidR="009A4EEC">
        <w:rPr>
          <w:rFonts w:ascii="Times New Roman" w:hAnsi="Times New Roman"/>
        </w:rPr>
        <w:t xml:space="preserve"> </w:t>
      </w:r>
      <w:r w:rsidR="00952C54">
        <w:rPr>
          <w:rFonts w:ascii="Times New Roman" w:hAnsi="Times New Roman"/>
        </w:rPr>
        <w:t>każdej</w:t>
      </w:r>
      <w:r w:rsidR="00D67F1D">
        <w:rPr>
          <w:rFonts w:ascii="Times New Roman" w:hAnsi="Times New Roman"/>
        </w:rPr>
        <w:t xml:space="preserve"> z dwóch części</w:t>
      </w:r>
      <w:r w:rsidR="00952C54">
        <w:rPr>
          <w:rFonts w:ascii="Times New Roman" w:hAnsi="Times New Roman"/>
        </w:rPr>
        <w:t>)</w:t>
      </w:r>
      <w:r w:rsidR="00D67F1D">
        <w:rPr>
          <w:rFonts w:ascii="Times New Roman" w:hAnsi="Times New Roman"/>
        </w:rPr>
        <w:t xml:space="preserve"> </w:t>
      </w:r>
      <w:r>
        <w:rPr>
          <w:rFonts w:ascii="Times New Roman" w:hAnsi="Times New Roman"/>
        </w:rPr>
        <w:t xml:space="preserve">polegające na dostawie objętej przedmiotem zamówienia tj. na </w:t>
      </w:r>
      <w:r w:rsidR="009A4EEC">
        <w:rPr>
          <w:rFonts w:ascii="Times New Roman" w:hAnsi="Times New Roman"/>
        </w:rPr>
        <w:t xml:space="preserve">dostawie </w:t>
      </w:r>
      <w:r w:rsidR="00D73236">
        <w:rPr>
          <w:rFonts w:ascii="Times New Roman" w:hAnsi="Times New Roman"/>
          <w:bCs/>
        </w:rPr>
        <w:t>aparatury</w:t>
      </w:r>
      <w:r w:rsidR="009A4EEC" w:rsidRPr="00C072AD">
        <w:rPr>
          <w:rFonts w:ascii="Times New Roman" w:hAnsi="Times New Roman"/>
          <w:bCs/>
        </w:rPr>
        <w:t xml:space="preserve"> do sterylnej pracy z hodowlami komórkowymi oraz </w:t>
      </w:r>
      <w:r w:rsidR="00D73236">
        <w:rPr>
          <w:rFonts w:ascii="Times New Roman" w:hAnsi="Times New Roman"/>
          <w:bCs/>
        </w:rPr>
        <w:t>aparatury</w:t>
      </w:r>
      <w:r w:rsidR="009A4EEC" w:rsidRPr="00C072AD">
        <w:rPr>
          <w:rFonts w:ascii="Times New Roman" w:hAnsi="Times New Roman"/>
          <w:bCs/>
        </w:rPr>
        <w:t xml:space="preserve"> do kontrolowanego wzrostu komórek eukariotycznych</w:t>
      </w:r>
      <w:r w:rsidRPr="00AE692B">
        <w:rPr>
          <w:rFonts w:ascii="Times New Roman" w:hAnsi="Times New Roman"/>
        </w:rPr>
        <w:t xml:space="preserve"> o wartości mi</w:t>
      </w:r>
      <w:r w:rsidR="00016EC4" w:rsidRPr="00AE692B">
        <w:rPr>
          <w:rFonts w:ascii="Times New Roman" w:hAnsi="Times New Roman"/>
        </w:rPr>
        <w:t xml:space="preserve">nimum </w:t>
      </w:r>
      <w:r w:rsidR="009A4EEC">
        <w:rPr>
          <w:rFonts w:ascii="Times New Roman" w:hAnsi="Times New Roman"/>
        </w:rPr>
        <w:t>750 000,00 zł brutto każda</w:t>
      </w:r>
      <w:r w:rsidRPr="00AE692B">
        <w:rPr>
          <w:rFonts w:ascii="Times New Roman" w:hAnsi="Times New Roman"/>
        </w:rPr>
        <w:t>;</w:t>
      </w:r>
    </w:p>
    <w:p w:rsidR="00B8340C" w:rsidRPr="00AE692B" w:rsidRDefault="00B8340C">
      <w:pPr>
        <w:pStyle w:val="Wyliczenie123wtekcie"/>
        <w:numPr>
          <w:ilvl w:val="0"/>
          <w:numId w:val="4"/>
        </w:numPr>
        <w:tabs>
          <w:tab w:val="clear" w:pos="717"/>
          <w:tab w:val="clear" w:pos="993"/>
          <w:tab w:val="num" w:pos="360"/>
          <w:tab w:val="left" w:pos="720"/>
        </w:tabs>
        <w:spacing w:before="0" w:after="0" w:line="288" w:lineRule="auto"/>
        <w:ind w:hanging="357"/>
        <w:rPr>
          <w:rFonts w:ascii="Times New Roman" w:hAnsi="Times New Roman"/>
        </w:rPr>
      </w:pPr>
      <w:r w:rsidRPr="00AE692B">
        <w:rPr>
          <w:rFonts w:ascii="Times New Roman" w:hAnsi="Times New Roman"/>
        </w:rPr>
        <w:t>dysponowania odpowiednim potencjałem technicznym oraz osobami zdolnymi do wykonania zamówienia</w:t>
      </w:r>
    </w:p>
    <w:p w:rsidR="00B8340C" w:rsidRPr="00AE692B" w:rsidRDefault="00B8340C">
      <w:pPr>
        <w:pStyle w:val="Wyliczenie123wtekcie"/>
        <w:numPr>
          <w:ilvl w:val="0"/>
          <w:numId w:val="4"/>
        </w:numPr>
        <w:tabs>
          <w:tab w:val="clear" w:pos="717"/>
          <w:tab w:val="clear" w:pos="993"/>
          <w:tab w:val="num" w:pos="360"/>
          <w:tab w:val="left" w:pos="720"/>
        </w:tabs>
        <w:spacing w:before="0" w:after="0" w:line="288" w:lineRule="auto"/>
        <w:ind w:hanging="357"/>
        <w:rPr>
          <w:rFonts w:ascii="Times New Roman" w:hAnsi="Times New Roman"/>
        </w:rPr>
      </w:pPr>
      <w:r w:rsidRPr="00AE692B">
        <w:rPr>
          <w:rFonts w:ascii="Times New Roman" w:hAnsi="Times New Roman"/>
        </w:rPr>
        <w:t>sytuacji ekonomicznej i finansowej:</w:t>
      </w:r>
    </w:p>
    <w:p w:rsidR="00B8340C" w:rsidRPr="00AE692B" w:rsidRDefault="00B8340C">
      <w:pPr>
        <w:pStyle w:val="Lista"/>
        <w:tabs>
          <w:tab w:val="left" w:pos="720"/>
        </w:tabs>
        <w:ind w:left="708" w:firstLine="0"/>
        <w:jc w:val="both"/>
      </w:pPr>
      <w:r w:rsidRPr="00AE692B">
        <w:t xml:space="preserve">Wykonawca spełni warunek w sytuacji, kiedy wykaże, że posiada polisę ubezpieczenia odpowiedzialności cywilnej, a w przypadku jej braku inny dokument potwierdzający, że Wykonawca jest ubezpieczony od odpowiedzialności cywilnej w zakresie prowadzonej działalności związanej </w:t>
      </w:r>
      <w:r w:rsidRPr="00AE692B">
        <w:br/>
        <w:t xml:space="preserve">z przedmiotem zamówienia na kwotę równą co najmniej </w:t>
      </w:r>
      <w:r w:rsidR="00D73236">
        <w:t>800</w:t>
      </w:r>
      <w:r w:rsidRPr="00AE692B">
        <w:t> 000,00 zł.</w:t>
      </w:r>
      <w:r w:rsidRPr="00AE692B">
        <w:rPr>
          <w:sz w:val="18"/>
          <w:szCs w:val="18"/>
        </w:rPr>
        <w:t xml:space="preserve"> </w:t>
      </w:r>
    </w:p>
    <w:p w:rsidR="00B8340C" w:rsidRPr="00AE692B" w:rsidRDefault="00B8340C">
      <w:pPr>
        <w:pStyle w:val="Wyliczenie123wtekcie"/>
        <w:tabs>
          <w:tab w:val="clear" w:pos="993"/>
        </w:tabs>
        <w:spacing w:before="0" w:after="0" w:line="288" w:lineRule="auto"/>
        <w:ind w:left="360"/>
        <w:rPr>
          <w:rFonts w:ascii="Times New Roman" w:hAnsi="Times New Roman"/>
        </w:rPr>
      </w:pPr>
    </w:p>
    <w:p w:rsidR="00B8340C" w:rsidRDefault="00B8340C">
      <w:pPr>
        <w:pStyle w:val="Wyliczenie123wtekcie"/>
        <w:tabs>
          <w:tab w:val="clear" w:pos="993"/>
          <w:tab w:val="num" w:pos="720"/>
        </w:tabs>
        <w:spacing w:before="0" w:after="0" w:line="288" w:lineRule="auto"/>
        <w:ind w:left="720" w:hanging="360"/>
        <w:rPr>
          <w:rFonts w:ascii="Times New Roman" w:hAnsi="Times New Roman"/>
        </w:rPr>
      </w:pPr>
      <w:r w:rsidRPr="00AE692B">
        <w:rPr>
          <w:rFonts w:ascii="Times New Roman" w:hAnsi="Times New Roman"/>
        </w:rPr>
        <w:t>2.</w:t>
      </w:r>
      <w:r w:rsidRPr="00AE692B">
        <w:rPr>
          <w:rFonts w:ascii="Times New Roman" w:hAnsi="Times New Roman"/>
        </w:rPr>
        <w:tab/>
        <w:t xml:space="preserve">Nie podlegają wykluczeniu z postępowania, na podstawie art. 24 </w:t>
      </w:r>
      <w:proofErr w:type="spellStart"/>
      <w:r w:rsidRPr="00AE692B">
        <w:rPr>
          <w:rFonts w:ascii="Times New Roman" w:hAnsi="Times New Roman"/>
        </w:rPr>
        <w:t>Pzp</w:t>
      </w:r>
      <w:proofErr w:type="spellEnd"/>
      <w:r w:rsidRPr="00AE692B">
        <w:rPr>
          <w:rFonts w:ascii="Times New Roman" w:hAnsi="Times New Roman"/>
        </w:rPr>
        <w:t>.</w:t>
      </w:r>
    </w:p>
    <w:p w:rsidR="00B8340C" w:rsidRDefault="00B8340C">
      <w:pPr>
        <w:pStyle w:val="Wyliczenie123wtekcie"/>
        <w:tabs>
          <w:tab w:val="clear" w:pos="993"/>
          <w:tab w:val="num" w:pos="720"/>
        </w:tabs>
        <w:spacing w:before="0" w:after="0" w:line="288" w:lineRule="auto"/>
        <w:rPr>
          <w:rFonts w:ascii="Times New Roman" w:hAnsi="Times New Roman"/>
        </w:rPr>
      </w:pPr>
    </w:p>
    <w:p w:rsidR="00B8340C" w:rsidRDefault="00B8340C">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Ocena spełniania  ww. warunków dokonana zostanie zgodnie z formułą spełnia – nie spełnia, w oparciu </w:t>
      </w:r>
      <w:r>
        <w:rPr>
          <w:rFonts w:ascii="Times New Roman" w:hAnsi="Times New Roman"/>
        </w:rPr>
        <w:br/>
        <w:t>o informacje zawarte w oświadczeniach i dokumentach wyszczególnionych w punkcie I .6 SIWZ. Z treści załączonych dokumentów musi wynikać jednoznacznie, iż  ww. warunki Wykonawca spełnił.</w:t>
      </w:r>
    </w:p>
    <w:p w:rsidR="00B8340C" w:rsidRDefault="00B8340C">
      <w:pPr>
        <w:pStyle w:val="Wyliczenie123wtekcie"/>
        <w:tabs>
          <w:tab w:val="clear" w:pos="993"/>
          <w:tab w:val="num" w:pos="720"/>
        </w:tabs>
        <w:spacing w:before="0" w:after="0" w:line="288" w:lineRule="auto"/>
        <w:rPr>
          <w:rFonts w:ascii="Times New Roman" w:hAnsi="Times New Roman"/>
        </w:rPr>
      </w:pPr>
    </w:p>
    <w:p w:rsidR="00B8340C" w:rsidRDefault="00B8340C">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Wykonawca może polegać na wiedzy i doświadczeniu, potencjale technicznym, osobach zdolnych </w:t>
      </w:r>
      <w:r>
        <w:rPr>
          <w:rFonts w:ascii="Times New Roman" w:hAnsi="Times New Roman"/>
        </w:rPr>
        <w:br/>
        <w:t>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B8340C" w:rsidRDefault="00B8340C">
      <w:pPr>
        <w:pStyle w:val="Wyliczenie123wtekcie"/>
        <w:tabs>
          <w:tab w:val="clear" w:pos="993"/>
          <w:tab w:val="num" w:pos="720"/>
        </w:tabs>
        <w:spacing w:before="0" w:after="0" w:line="288" w:lineRule="auto"/>
        <w:rPr>
          <w:rFonts w:ascii="Times New Roman" w:hAnsi="Times New Roman"/>
        </w:rPr>
      </w:pPr>
    </w:p>
    <w:p w:rsidR="00B8340C" w:rsidRDefault="00B8340C">
      <w:pPr>
        <w:pStyle w:val="Nagwek2"/>
        <w:tabs>
          <w:tab w:val="clear" w:pos="1440"/>
          <w:tab w:val="num" w:pos="360"/>
        </w:tabs>
        <w:ind w:hanging="1440"/>
        <w:rPr>
          <w:rFonts w:ascii="Times New Roman" w:hAnsi="Times New Roman" w:cs="Times New Roman"/>
        </w:rPr>
      </w:pPr>
      <w:bookmarkStart w:id="30" w:name="_Toc330198651"/>
      <w:r>
        <w:rPr>
          <w:rFonts w:ascii="Times New Roman" w:hAnsi="Times New Roman" w:cs="Times New Roman"/>
        </w:rPr>
        <w:t>Oświadczenia i dokumenty, jakie należy załączyć do oferty</w:t>
      </w:r>
      <w:bookmarkEnd w:id="30"/>
    </w:p>
    <w:p w:rsidR="00B8340C" w:rsidRPr="00AE692B" w:rsidRDefault="00B8340C" w:rsidP="006E614C">
      <w:pPr>
        <w:numPr>
          <w:ilvl w:val="1"/>
          <w:numId w:val="34"/>
        </w:numPr>
        <w:spacing w:before="0" w:line="240" w:lineRule="auto"/>
        <w:rPr>
          <w:rFonts w:ascii="Times New Roman" w:hAnsi="Times New Roman" w:cs="Times New Roman"/>
        </w:rPr>
      </w:pPr>
      <w:r>
        <w:rPr>
          <w:rFonts w:ascii="Times New Roman" w:hAnsi="Times New Roman" w:cs="Times New Roman"/>
        </w:rPr>
        <w:t xml:space="preserve">W celu potwierdzenia spełniania warunków, o których mowa w punkcie I.5 SIWZ, Wykonawca zobowiązany jest </w:t>
      </w:r>
      <w:r w:rsidRPr="00AE692B">
        <w:rPr>
          <w:rFonts w:ascii="Times New Roman" w:hAnsi="Times New Roman" w:cs="Times New Roman"/>
        </w:rPr>
        <w:t>do złożenia niżej wymienionych oświadczeń i dokumentów, tj.:</w:t>
      </w:r>
    </w:p>
    <w:p w:rsidR="00B8340C" w:rsidRPr="00AE692B" w:rsidRDefault="00B8340C" w:rsidP="0085686E">
      <w:pPr>
        <w:pStyle w:val="Wyliczenieabcwtekcie1"/>
        <w:numPr>
          <w:ilvl w:val="2"/>
          <w:numId w:val="26"/>
        </w:numPr>
        <w:tabs>
          <w:tab w:val="clear" w:pos="993"/>
          <w:tab w:val="clear" w:pos="2340"/>
          <w:tab w:val="left" w:pos="540"/>
        </w:tabs>
        <w:spacing w:before="0" w:after="0" w:line="240" w:lineRule="auto"/>
        <w:ind w:left="540" w:hanging="540"/>
        <w:rPr>
          <w:rFonts w:ascii="Times New Roman" w:hAnsi="Times New Roman"/>
        </w:rPr>
      </w:pPr>
      <w:r w:rsidRPr="00AE692B">
        <w:rPr>
          <w:rFonts w:ascii="Times New Roman" w:hAnsi="Times New Roman"/>
        </w:rPr>
        <w:t>wykazu wykonanych, a w przypadku świadczeń okresowych lub ciągłych również wykonywanych, dostaw</w:t>
      </w:r>
      <w:r w:rsidR="00D230AF">
        <w:rPr>
          <w:rFonts w:ascii="Times New Roman" w:hAnsi="Times New Roman"/>
        </w:rPr>
        <w:t xml:space="preserve"> </w:t>
      </w:r>
      <w:r w:rsidR="00280B0A">
        <w:rPr>
          <w:rFonts w:ascii="Times New Roman" w:hAnsi="Times New Roman"/>
          <w:bCs/>
        </w:rPr>
        <w:t>aparatury</w:t>
      </w:r>
      <w:r w:rsidR="00D230AF" w:rsidRPr="00C072AD">
        <w:rPr>
          <w:rFonts w:ascii="Times New Roman" w:hAnsi="Times New Roman"/>
          <w:bCs/>
        </w:rPr>
        <w:t xml:space="preserve"> do sterylnej pracy z hodowlami komórkowymi oraz </w:t>
      </w:r>
      <w:r w:rsidR="00CE3242">
        <w:rPr>
          <w:rFonts w:ascii="Times New Roman" w:hAnsi="Times New Roman"/>
          <w:bCs/>
        </w:rPr>
        <w:t>aparatury</w:t>
      </w:r>
      <w:r w:rsidR="00D230AF" w:rsidRPr="00C072AD">
        <w:rPr>
          <w:rFonts w:ascii="Times New Roman" w:hAnsi="Times New Roman"/>
          <w:bCs/>
        </w:rPr>
        <w:t xml:space="preserve"> do kontrolowanego wzrostu komórek eukariotycznych</w:t>
      </w:r>
      <w:r w:rsidRPr="00AE692B">
        <w:rPr>
          <w:rFonts w:ascii="Times New Roman" w:hAnsi="Times New Roman"/>
        </w:rPr>
        <w:t xml:space="preserve">, w zakresie niezbędnym do wykazania spełniania warunku wiedzy </w:t>
      </w:r>
      <w:r w:rsidRPr="00AE692B">
        <w:rPr>
          <w:rFonts w:ascii="Times New Roman" w:hAnsi="Times New Roman"/>
        </w:rPr>
        <w:br/>
        <w:t>i doświadczenia w okresie ostatnich trzech lat przed upływem terminu składania ofert, a jeżeli okres prowadzenia działalności je</w:t>
      </w:r>
      <w:r w:rsidR="0045621E">
        <w:rPr>
          <w:rFonts w:ascii="Times New Roman" w:hAnsi="Times New Roman"/>
        </w:rPr>
        <w:t>s</w:t>
      </w:r>
      <w:r w:rsidR="00586F05">
        <w:rPr>
          <w:rFonts w:ascii="Times New Roman" w:hAnsi="Times New Roman"/>
        </w:rPr>
        <w:t>t krótszy – w tym okresie, dwie</w:t>
      </w:r>
      <w:r w:rsidR="0045621E">
        <w:rPr>
          <w:rFonts w:ascii="Times New Roman" w:hAnsi="Times New Roman"/>
        </w:rPr>
        <w:t xml:space="preserve"> dostaw</w:t>
      </w:r>
      <w:r w:rsidR="00586F05">
        <w:rPr>
          <w:rFonts w:ascii="Times New Roman" w:hAnsi="Times New Roman"/>
        </w:rPr>
        <w:t>y</w:t>
      </w:r>
      <w:r w:rsidRPr="00AE692B">
        <w:rPr>
          <w:rFonts w:ascii="Times New Roman" w:hAnsi="Times New Roman"/>
        </w:rPr>
        <w:t xml:space="preserve"> </w:t>
      </w:r>
      <w:r w:rsidR="00952C54">
        <w:rPr>
          <w:rFonts w:ascii="Times New Roman" w:hAnsi="Times New Roman"/>
        </w:rPr>
        <w:t>(dla każdej z dwóch części)</w:t>
      </w:r>
      <w:r w:rsidR="00D230AF">
        <w:rPr>
          <w:rFonts w:ascii="Times New Roman" w:hAnsi="Times New Roman"/>
        </w:rPr>
        <w:t xml:space="preserve"> </w:t>
      </w:r>
      <w:r w:rsidR="009C475F">
        <w:rPr>
          <w:rFonts w:ascii="Times New Roman" w:hAnsi="Times New Roman"/>
        </w:rPr>
        <w:br/>
      </w:r>
      <w:r w:rsidRPr="00AE692B">
        <w:rPr>
          <w:rFonts w:ascii="Times New Roman" w:hAnsi="Times New Roman"/>
        </w:rPr>
        <w:t xml:space="preserve">o wartości nie mniejszej niż </w:t>
      </w:r>
      <w:r w:rsidR="00D230AF">
        <w:rPr>
          <w:rFonts w:ascii="Times New Roman" w:hAnsi="Times New Roman"/>
        </w:rPr>
        <w:t>75</w:t>
      </w:r>
      <w:r w:rsidRPr="00AE692B">
        <w:rPr>
          <w:rFonts w:ascii="Times New Roman" w:hAnsi="Times New Roman"/>
        </w:rPr>
        <w:t xml:space="preserve">0 000,00 zł brutto każda, przedmiotu, daty wykonania i odbiorcy, oraz załączeniem dokumentu (np. referencje, protokół odbioru) potwierdzającego, że ta dostawa została wykonana lub jest wykonywana należycie. Wzór wykazu stanowi </w:t>
      </w:r>
      <w:r w:rsidRPr="00AE692B">
        <w:rPr>
          <w:rFonts w:ascii="Times New Roman" w:hAnsi="Times New Roman"/>
          <w:b/>
          <w:bCs/>
        </w:rPr>
        <w:t>załącznik nr 3</w:t>
      </w:r>
      <w:r w:rsidRPr="00AE692B">
        <w:rPr>
          <w:rFonts w:ascii="Times New Roman" w:hAnsi="Times New Roman"/>
        </w:rPr>
        <w:t xml:space="preserve"> do oferty.</w:t>
      </w:r>
    </w:p>
    <w:p w:rsidR="00B8340C" w:rsidRPr="00AE692B" w:rsidRDefault="00B8340C">
      <w:pPr>
        <w:pStyle w:val="Wyliczenieabcwtekcie1"/>
        <w:tabs>
          <w:tab w:val="clear" w:pos="993"/>
          <w:tab w:val="left" w:pos="600"/>
          <w:tab w:val="left" w:pos="720"/>
        </w:tabs>
        <w:spacing w:before="0" w:after="0" w:line="240" w:lineRule="auto"/>
        <w:ind w:firstLine="0"/>
        <w:rPr>
          <w:rFonts w:ascii="Times New Roman" w:hAnsi="Times New Roman"/>
        </w:rPr>
      </w:pPr>
    </w:p>
    <w:p w:rsidR="00B8340C" w:rsidRPr="00AE692B" w:rsidRDefault="00B8340C">
      <w:pPr>
        <w:spacing w:before="0" w:line="240" w:lineRule="auto"/>
        <w:rPr>
          <w:rFonts w:ascii="Times New Roman" w:hAnsi="Times New Roman" w:cs="Times New Roman"/>
          <w:szCs w:val="19"/>
        </w:rPr>
      </w:pPr>
      <w:r w:rsidRPr="00AE692B">
        <w:rPr>
          <w:rFonts w:ascii="Times New Roman" w:hAnsi="Times New Roman" w:cs="Times New Roman"/>
          <w:szCs w:val="19"/>
        </w:rPr>
        <w:t xml:space="preserve">Do przeliczania na PLN wartości zrealizowanych dostaw wyrażonej w walutach innych niż PLN, </w:t>
      </w:r>
      <w:r w:rsidRPr="00AE692B">
        <w:rPr>
          <w:rFonts w:ascii="Times New Roman" w:hAnsi="Times New Roman" w:cs="Times New Roman"/>
          <w:b/>
          <w:szCs w:val="19"/>
        </w:rPr>
        <w:t xml:space="preserve">Zamawiający </w:t>
      </w:r>
      <w:r w:rsidRPr="00AE692B">
        <w:rPr>
          <w:rFonts w:ascii="Times New Roman" w:hAnsi="Times New Roman" w:cs="Times New Roman"/>
          <w:szCs w:val="19"/>
        </w:rPr>
        <w:t xml:space="preserve">przyjmie średni kurs publikowany przez Narodowy Bank Polski z dnia </w:t>
      </w:r>
      <w:r w:rsidR="00AC1C59" w:rsidRPr="00AE692B">
        <w:rPr>
          <w:rFonts w:ascii="Times New Roman" w:hAnsi="Times New Roman" w:cs="Times New Roman"/>
          <w:szCs w:val="19"/>
        </w:rPr>
        <w:t>składania</w:t>
      </w:r>
      <w:r w:rsidRPr="00AE692B">
        <w:rPr>
          <w:rFonts w:ascii="Times New Roman" w:hAnsi="Times New Roman" w:cs="Times New Roman"/>
          <w:szCs w:val="19"/>
        </w:rPr>
        <w:t xml:space="preserve"> ofert. </w:t>
      </w:r>
    </w:p>
    <w:p w:rsidR="00B8340C" w:rsidRPr="00AE692B" w:rsidRDefault="00B8340C">
      <w:pPr>
        <w:pStyle w:val="Wyliczenieabcwtekcie1"/>
        <w:tabs>
          <w:tab w:val="clear" w:pos="993"/>
          <w:tab w:val="left" w:pos="600"/>
        </w:tabs>
        <w:spacing w:before="0" w:after="0" w:line="240" w:lineRule="auto"/>
        <w:ind w:left="300" w:firstLine="0"/>
        <w:rPr>
          <w:rFonts w:ascii="Times New Roman" w:hAnsi="Times New Roman"/>
        </w:rPr>
      </w:pPr>
    </w:p>
    <w:p w:rsidR="00B8340C" w:rsidRPr="00AE692B" w:rsidRDefault="00B8340C" w:rsidP="0085686E">
      <w:pPr>
        <w:numPr>
          <w:ilvl w:val="2"/>
          <w:numId w:val="26"/>
        </w:numPr>
        <w:tabs>
          <w:tab w:val="clear" w:pos="2340"/>
          <w:tab w:val="num" w:pos="540"/>
        </w:tabs>
        <w:spacing w:before="0" w:line="240" w:lineRule="auto"/>
        <w:ind w:left="540" w:hanging="540"/>
        <w:rPr>
          <w:rFonts w:ascii="Times New Roman" w:hAnsi="Times New Roman"/>
        </w:rPr>
      </w:pPr>
      <w:r w:rsidRPr="00AE692B">
        <w:rPr>
          <w:rFonts w:ascii="Times New Roman" w:hAnsi="Times New Roman"/>
        </w:rPr>
        <w:t xml:space="preserve">opłaconej polisy, a w przypadku jej braku, innego dokumentu potwierdzającego, że Wykonawca jest ubezpieczony od odpowiedzialności cywilnej w zakresie prowadzonej działalności związanej z przedmiotem zamówienia. Ubezpieczenie musi opiewać na kwotę nie niższą niż </w:t>
      </w:r>
      <w:r w:rsidR="00CE3242">
        <w:rPr>
          <w:rFonts w:ascii="Times New Roman" w:hAnsi="Times New Roman"/>
        </w:rPr>
        <w:t>800</w:t>
      </w:r>
      <w:r w:rsidRPr="00AE692B">
        <w:rPr>
          <w:rFonts w:ascii="Times New Roman" w:hAnsi="Times New Roman"/>
        </w:rPr>
        <w:t> 000,00 zł.</w:t>
      </w:r>
    </w:p>
    <w:p w:rsidR="00B8340C" w:rsidRDefault="00B8340C">
      <w:pPr>
        <w:spacing w:before="0" w:line="240" w:lineRule="auto"/>
        <w:rPr>
          <w:rFonts w:ascii="Times New Roman" w:hAnsi="Times New Roman"/>
        </w:rPr>
      </w:pPr>
    </w:p>
    <w:p w:rsidR="00B8340C" w:rsidRDefault="00B8340C">
      <w:pPr>
        <w:spacing w:before="0" w:line="240" w:lineRule="auto"/>
        <w:rPr>
          <w:rFonts w:ascii="Times New Roman" w:hAnsi="Times New Roman"/>
        </w:rPr>
      </w:pPr>
      <w:r>
        <w:rPr>
          <w:rFonts w:ascii="Times New Roman" w:hAnsi="Times New Roman"/>
        </w:rPr>
        <w:t xml:space="preserve">Jeżeli kwota ubezpieczenia opiewać będzie na inną walutę niż PLN wówczas Zamawiający, dla celów ustalenia czy Wykonawca spełnia warunki udziału w postępowaniu, przeliczy ją na PLN według średniego kursu NBP </w:t>
      </w:r>
      <w:r>
        <w:rPr>
          <w:rFonts w:ascii="Times New Roman" w:hAnsi="Times New Roman"/>
        </w:rPr>
        <w:br/>
        <w:t xml:space="preserve">z dnia </w:t>
      </w:r>
      <w:r w:rsidR="00AC1C59">
        <w:rPr>
          <w:rFonts w:ascii="Times New Roman" w:hAnsi="Times New Roman"/>
        </w:rPr>
        <w:t>składania</w:t>
      </w:r>
      <w:r>
        <w:rPr>
          <w:rFonts w:ascii="Times New Roman" w:hAnsi="Times New Roman"/>
        </w:rPr>
        <w:t xml:space="preserve"> ofert.</w:t>
      </w:r>
    </w:p>
    <w:p w:rsidR="00B8340C" w:rsidRDefault="00B8340C">
      <w:pPr>
        <w:tabs>
          <w:tab w:val="left" w:pos="360"/>
        </w:tabs>
        <w:spacing w:before="0" w:line="240" w:lineRule="auto"/>
        <w:ind w:left="360"/>
        <w:rPr>
          <w:rFonts w:ascii="Times New Roman" w:hAnsi="Times New Roman" w:cs="Times New Roman"/>
          <w:b/>
        </w:rPr>
      </w:pPr>
    </w:p>
    <w:p w:rsidR="00B8340C" w:rsidRDefault="00B8340C">
      <w:pPr>
        <w:pStyle w:val="Wyliczenieabcwtekcie1"/>
        <w:tabs>
          <w:tab w:val="clear" w:pos="993"/>
          <w:tab w:val="left" w:pos="360"/>
        </w:tabs>
        <w:spacing w:before="0" w:after="0" w:line="240" w:lineRule="auto"/>
        <w:ind w:left="360"/>
        <w:rPr>
          <w:rFonts w:ascii="Times New Roman" w:hAnsi="Times New Roman"/>
        </w:rPr>
      </w:pPr>
      <w:r>
        <w:rPr>
          <w:rFonts w:ascii="Times New Roman" w:hAnsi="Times New Roman"/>
          <w:b/>
        </w:rPr>
        <w:t>6.2</w:t>
      </w:r>
      <w:r>
        <w:rPr>
          <w:rFonts w:ascii="Times New Roman" w:hAnsi="Times New Roman"/>
        </w:rPr>
        <w:tab/>
        <w:t xml:space="preserve">W celu wykazania braku podstaw do wykluczenia z postępowania o udzielenie zamówienia Wykonawcy z przyczyn, o których mowa w art. 24 </w:t>
      </w:r>
      <w:proofErr w:type="spellStart"/>
      <w:r>
        <w:rPr>
          <w:rFonts w:ascii="Times New Roman" w:hAnsi="Times New Roman"/>
        </w:rPr>
        <w:t>Pzp</w:t>
      </w:r>
      <w:proofErr w:type="spellEnd"/>
      <w:r>
        <w:rPr>
          <w:rFonts w:ascii="Times New Roman" w:hAnsi="Times New Roman"/>
        </w:rPr>
        <w:t>, Wykonawca zobowiązany jest złożyć następujące dokumenty:</w:t>
      </w:r>
    </w:p>
    <w:p w:rsidR="00B8340C" w:rsidRDefault="00B8340C">
      <w:pPr>
        <w:pStyle w:val="Wyliczenie123wumowie"/>
        <w:numPr>
          <w:ilvl w:val="0"/>
          <w:numId w:val="6"/>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oświadczenie o spełnianiu warunków udziału w postępowaniu oraz o braku podstaw do wykluczenia, zgodnie z </w:t>
      </w:r>
      <w:r>
        <w:rPr>
          <w:rFonts w:ascii="Times New Roman" w:hAnsi="Times New Roman"/>
          <w:b/>
        </w:rPr>
        <w:t>załącznikiem nr 2</w:t>
      </w:r>
      <w:r>
        <w:rPr>
          <w:rFonts w:ascii="Times New Roman" w:hAnsi="Times New Roman"/>
        </w:rPr>
        <w:t xml:space="preserve"> </w:t>
      </w:r>
      <w:r>
        <w:rPr>
          <w:rFonts w:ascii="Times New Roman" w:hAnsi="Times New Roman"/>
          <w:b/>
        </w:rPr>
        <w:t>do oferty</w:t>
      </w:r>
      <w:r>
        <w:rPr>
          <w:rFonts w:ascii="Times New Roman" w:hAnsi="Times New Roman"/>
        </w:rPr>
        <w:t>;</w:t>
      </w:r>
    </w:p>
    <w:p w:rsidR="00B8340C" w:rsidRDefault="00B8340C">
      <w:pPr>
        <w:pStyle w:val="Wyliczenie123wumowie"/>
        <w:numPr>
          <w:ilvl w:val="0"/>
          <w:numId w:val="6"/>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aktualny odpis z właściwego rejestru, jeżeli odrębne przepisy wymagają wpisu do rejestru, w celu wykazania braku podstaw do wykluczenia w oparciu o art. 24 ust. 1 pkt 2 ustawy, </w:t>
      </w:r>
      <w:r>
        <w:rPr>
          <w:rFonts w:ascii="Times New Roman" w:hAnsi="Times New Roman"/>
          <w:b/>
        </w:rPr>
        <w:t>wystawiony nie wcześniej niż 6 miesięcy przed upływem terminu składania ofert</w:t>
      </w:r>
      <w:r>
        <w:rPr>
          <w:rFonts w:ascii="Times New Roman" w:hAnsi="Times New Roman"/>
        </w:rPr>
        <w:t xml:space="preserve">, a w stosunku do osób fizycznych oświadczenia w zakresie art. 24 ust. 1 pkt 2 ustawy, które zawarte jest w </w:t>
      </w:r>
      <w:r>
        <w:rPr>
          <w:rFonts w:ascii="Times New Roman" w:hAnsi="Times New Roman"/>
          <w:b/>
        </w:rPr>
        <w:t>załączniku nr 2 do oferty</w:t>
      </w:r>
      <w:r>
        <w:rPr>
          <w:rFonts w:ascii="Times New Roman" w:hAnsi="Times New Roman"/>
        </w:rPr>
        <w:t xml:space="preserve">; </w:t>
      </w:r>
    </w:p>
    <w:p w:rsidR="00B8340C" w:rsidRDefault="00B8340C">
      <w:pPr>
        <w:pStyle w:val="Wyliczenie123wumowie"/>
        <w:numPr>
          <w:ilvl w:val="0"/>
          <w:numId w:val="6"/>
        </w:numPr>
        <w:tabs>
          <w:tab w:val="clear" w:pos="993"/>
          <w:tab w:val="num" w:pos="600"/>
        </w:tabs>
        <w:spacing w:before="0" w:after="0" w:line="240" w:lineRule="auto"/>
        <w:ind w:left="600" w:hanging="300"/>
        <w:rPr>
          <w:rFonts w:ascii="Times New Roman" w:hAnsi="Times New Roman"/>
          <w:b/>
        </w:rPr>
      </w:pPr>
      <w:r>
        <w:rPr>
          <w:rFonts w:ascii="Times New Roman" w:hAnsi="Times New Roman"/>
        </w:rPr>
        <w:t xml:space="preserve">aktualne zaświadczenie właściwego naczelnika urzędu skarbowego potwierdzającego, że wykonawca nie zalega z opłacaniem podatków lub zaświadczenie, że uzyskał przewidziane prawem zwolnienie, odroczenie lub rozłożenie na raty zaległych płatności lub wstrzymanie w całości wykonania decyzji właściwego organu – wystawione </w:t>
      </w:r>
      <w:r>
        <w:rPr>
          <w:rFonts w:ascii="Times New Roman" w:hAnsi="Times New Roman"/>
          <w:b/>
        </w:rPr>
        <w:t xml:space="preserve">nie wcześniej niż 3 miesiące przed upływem terminu składania ofert; </w:t>
      </w:r>
    </w:p>
    <w:p w:rsidR="00B8340C" w:rsidRDefault="00B8340C">
      <w:pPr>
        <w:pStyle w:val="Wyliczenie123wumowie"/>
        <w:numPr>
          <w:ilvl w:val="0"/>
          <w:numId w:val="6"/>
        </w:numPr>
        <w:tabs>
          <w:tab w:val="clear" w:pos="993"/>
          <w:tab w:val="num" w:pos="600"/>
        </w:tabs>
        <w:spacing w:before="0" w:after="0" w:line="240" w:lineRule="auto"/>
        <w:ind w:left="600" w:hanging="300"/>
        <w:rPr>
          <w:rFonts w:ascii="Times New Roman" w:hAnsi="Times New Roman"/>
          <w:b/>
        </w:rPr>
      </w:pPr>
      <w:r>
        <w:rPr>
          <w:rFonts w:ascii="Times New Roman" w:hAnsi="Times New Roman"/>
        </w:rPr>
        <w:t xml:space="preserve">aktualne zaświadczenie właściwego oddziału Zakładu Ubezpieczeń Społecznych lub Kasy Rolniczego Ubezpieczenia Społecznego potwierdzające,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w:t>
      </w:r>
      <w:r>
        <w:rPr>
          <w:rFonts w:ascii="Times New Roman" w:hAnsi="Times New Roman"/>
          <w:b/>
        </w:rPr>
        <w:t>nie wcześniej niż 3 miesiące przed upływem terminu składania ofert;</w:t>
      </w:r>
    </w:p>
    <w:p w:rsidR="00B8340C" w:rsidRDefault="00B8340C">
      <w:pPr>
        <w:pStyle w:val="Wyliczenie123wumowie"/>
        <w:numPr>
          <w:ilvl w:val="0"/>
          <w:numId w:val="6"/>
        </w:numPr>
        <w:tabs>
          <w:tab w:val="clear" w:pos="993"/>
          <w:tab w:val="num" w:pos="600"/>
        </w:tabs>
        <w:spacing w:before="0" w:after="0" w:line="240" w:lineRule="auto"/>
        <w:ind w:left="600" w:hanging="300"/>
        <w:rPr>
          <w:rFonts w:ascii="Times New Roman" w:hAnsi="Times New Roman"/>
        </w:rPr>
      </w:pPr>
      <w:r>
        <w:rPr>
          <w:rFonts w:ascii="Times New Roman" w:hAnsi="Times New Roman"/>
        </w:rPr>
        <w:t xml:space="preserve">aktualną informację z Krajowego Rejestru Karnego w zakresie określonym w art. 24 ust. 1 pkt 4-8 ustawy, wystawioną </w:t>
      </w:r>
      <w:r>
        <w:rPr>
          <w:rFonts w:ascii="Times New Roman" w:hAnsi="Times New Roman"/>
          <w:b/>
        </w:rPr>
        <w:t>nie</w:t>
      </w:r>
      <w:r>
        <w:rPr>
          <w:rFonts w:ascii="Times New Roman" w:hAnsi="Times New Roman"/>
        </w:rPr>
        <w:t xml:space="preserve"> </w:t>
      </w:r>
      <w:r>
        <w:rPr>
          <w:rFonts w:ascii="Times New Roman" w:hAnsi="Times New Roman"/>
          <w:b/>
        </w:rPr>
        <w:t>wcześniej niż 6 miesięcy przed upływem terminu składania ofert</w:t>
      </w:r>
      <w:r>
        <w:rPr>
          <w:rFonts w:ascii="Times New Roman" w:hAnsi="Times New Roman"/>
        </w:rPr>
        <w:t>;</w:t>
      </w:r>
    </w:p>
    <w:p w:rsidR="00B8340C" w:rsidRDefault="00B8340C">
      <w:pPr>
        <w:pStyle w:val="Wyliczenie123wumowie"/>
        <w:numPr>
          <w:ilvl w:val="0"/>
          <w:numId w:val="6"/>
        </w:numPr>
        <w:tabs>
          <w:tab w:val="clear" w:pos="993"/>
          <w:tab w:val="num" w:pos="600"/>
        </w:tabs>
        <w:spacing w:before="0" w:after="0" w:line="240" w:lineRule="auto"/>
        <w:ind w:left="600" w:hanging="300"/>
        <w:rPr>
          <w:rFonts w:ascii="Times New Roman" w:hAnsi="Times New Roman"/>
        </w:rPr>
      </w:pPr>
      <w:r>
        <w:rPr>
          <w:rFonts w:ascii="Times New Roman" w:hAnsi="Times New Roman"/>
        </w:rPr>
        <w:t xml:space="preserve">aktualną informację z Krajowego Rejestru Karnego w zakresie określonym w art. 24 ust. 1 pkt 9 ustawy, wystawioną </w:t>
      </w:r>
      <w:r>
        <w:rPr>
          <w:rFonts w:ascii="Times New Roman" w:hAnsi="Times New Roman"/>
          <w:b/>
        </w:rPr>
        <w:t>nie wcześniej niż 6 miesięcy przed upływem terminu składania ofert</w:t>
      </w:r>
      <w:r>
        <w:rPr>
          <w:rFonts w:ascii="Times New Roman" w:hAnsi="Times New Roman"/>
        </w:rPr>
        <w:t>;</w:t>
      </w:r>
    </w:p>
    <w:p w:rsidR="00B8340C" w:rsidRDefault="00B8340C">
      <w:pPr>
        <w:pStyle w:val="Wyliczenie123wumowie"/>
        <w:tabs>
          <w:tab w:val="clear" w:pos="993"/>
        </w:tabs>
        <w:spacing w:before="0" w:after="0" w:line="240" w:lineRule="auto"/>
        <w:ind w:left="300"/>
        <w:rPr>
          <w:rFonts w:ascii="Times New Roman" w:hAnsi="Times New Roman"/>
        </w:rPr>
      </w:pPr>
    </w:p>
    <w:p w:rsidR="00B8340C" w:rsidRDefault="00B8340C">
      <w:pPr>
        <w:pStyle w:val="Wyliczenie123wumowie"/>
        <w:tabs>
          <w:tab w:val="clear" w:pos="993"/>
        </w:tabs>
        <w:spacing w:before="0" w:after="0" w:line="240" w:lineRule="auto"/>
        <w:ind w:left="300"/>
        <w:rPr>
          <w:rFonts w:ascii="Times New Roman" w:hAnsi="Times New Roman"/>
          <w:b/>
          <w:u w:val="single"/>
        </w:rPr>
      </w:pPr>
      <w:r>
        <w:rPr>
          <w:rFonts w:ascii="Times New Roman" w:hAnsi="Times New Roman"/>
          <w:b/>
          <w:u w:val="single"/>
        </w:rPr>
        <w:t>UWAGA:</w:t>
      </w:r>
    </w:p>
    <w:p w:rsidR="00B8340C" w:rsidRDefault="00B8340C">
      <w:pPr>
        <w:pStyle w:val="Wyliczenie123wumowie"/>
        <w:tabs>
          <w:tab w:val="clear" w:pos="993"/>
        </w:tabs>
        <w:spacing w:before="0" w:after="0" w:line="240" w:lineRule="auto"/>
        <w:ind w:left="300"/>
        <w:rPr>
          <w:rFonts w:ascii="Times New Roman" w:hAnsi="Times New Roman"/>
        </w:rPr>
      </w:pPr>
      <w:r>
        <w:rPr>
          <w:rFonts w:ascii="Times New Roman" w:hAnsi="Times New Roman"/>
        </w:rPr>
        <w:t xml:space="preserve">Jeżeli, w przypadku Wykonawcy mającego siedzibę na terytorium Rzeczypospolitej Polskiej, osoby, </w:t>
      </w:r>
      <w:r>
        <w:rPr>
          <w:rFonts w:ascii="Times New Roman" w:hAnsi="Times New Roman"/>
        </w:rPr>
        <w:br/>
        <w:t xml:space="preserve">o których mowa w art. 24 ust. 1 pkt 5-8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ustawy, </w:t>
      </w:r>
      <w:r>
        <w:rPr>
          <w:rFonts w:ascii="Times New Roman" w:hAnsi="Times New Roman"/>
          <w:b/>
        </w:rPr>
        <w:t>wystawione nie wcześniej niż 6 miesięcy przed upływem terminu</w:t>
      </w:r>
      <w:r>
        <w:rPr>
          <w:rFonts w:ascii="Times New Roman" w:hAnsi="Times New Roman"/>
        </w:rPr>
        <w:t xml:space="preserve"> </w:t>
      </w:r>
      <w:r>
        <w:rPr>
          <w:rFonts w:ascii="Times New Roman" w:hAnsi="Times New Roman"/>
          <w:b/>
        </w:rPr>
        <w:t>składania ofert</w:t>
      </w:r>
      <w:r>
        <w:rPr>
          <w:rFonts w:ascii="Times New Roman" w:hAnsi="Times New Roman"/>
        </w:rPr>
        <w: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B8340C" w:rsidRDefault="00B8340C">
      <w:pPr>
        <w:pStyle w:val="Wyliczenie123wumowie"/>
        <w:tabs>
          <w:tab w:val="clear" w:pos="993"/>
        </w:tabs>
        <w:spacing w:before="0" w:after="0" w:line="240" w:lineRule="auto"/>
        <w:ind w:left="300"/>
        <w:rPr>
          <w:rFonts w:ascii="Times New Roman" w:hAnsi="Times New Roman"/>
        </w:rPr>
      </w:pPr>
    </w:p>
    <w:p w:rsidR="00B8340C" w:rsidRPr="0029372B" w:rsidRDefault="00B8340C" w:rsidP="006E614C">
      <w:pPr>
        <w:pStyle w:val="Nagwek3"/>
        <w:numPr>
          <w:ilvl w:val="1"/>
          <w:numId w:val="35"/>
        </w:numPr>
        <w:tabs>
          <w:tab w:val="clear" w:pos="720"/>
          <w:tab w:val="num" w:pos="360"/>
        </w:tabs>
        <w:spacing w:line="240" w:lineRule="auto"/>
        <w:ind w:left="360" w:hanging="360"/>
        <w:rPr>
          <w:rStyle w:val="text"/>
          <w:rFonts w:ascii="Times New Roman" w:hAnsi="Times New Roman" w:cs="Times New Roman"/>
        </w:rPr>
      </w:pPr>
      <w:bookmarkStart w:id="31" w:name="_Toc283497065"/>
      <w:bookmarkStart w:id="32" w:name="_Toc330190409"/>
      <w:bookmarkStart w:id="33" w:name="_Toc330198652"/>
      <w:r>
        <w:rPr>
          <w:rFonts w:ascii="Times New Roman" w:hAnsi="Times New Roman" w:cs="Times New Roman"/>
          <w:b w:val="0"/>
        </w:rPr>
        <w:t>W przypadku Wykonawcy, który ma siedzibę lub miejsce zamieszkania poza terytorium Rzeczypospolitej Polskiej, zamiast dokumentów o których mowa w punkcie I.6.2 SIWZ Wykonawca zobowiązany jest do złożenia niżej wymienionych oświadczeń i dokumentów</w:t>
      </w:r>
      <w:bookmarkEnd w:id="31"/>
      <w:r w:rsidR="0029372B">
        <w:rPr>
          <w:rFonts w:ascii="Times New Roman" w:hAnsi="Times New Roman" w:cs="Times New Roman"/>
          <w:b w:val="0"/>
        </w:rPr>
        <w:t xml:space="preserve"> </w:t>
      </w:r>
      <w:r w:rsidRPr="0029372B">
        <w:rPr>
          <w:rStyle w:val="text"/>
          <w:rFonts w:ascii="Times New Roman" w:hAnsi="Times New Roman" w:cs="Times New Roman"/>
          <w:b w:val="0"/>
          <w:bCs w:val="0"/>
        </w:rPr>
        <w:t>potwierdzających odpowiednio, iż:</w:t>
      </w:r>
      <w:bookmarkEnd w:id="32"/>
      <w:bookmarkEnd w:id="33"/>
      <w:r w:rsidRPr="0029372B">
        <w:rPr>
          <w:rStyle w:val="text"/>
          <w:b w:val="0"/>
          <w:bCs w:val="0"/>
        </w:rPr>
        <w:t xml:space="preserve"> </w:t>
      </w:r>
    </w:p>
    <w:p w:rsidR="00B8340C" w:rsidRDefault="00B8340C" w:rsidP="006E614C">
      <w:pPr>
        <w:numPr>
          <w:ilvl w:val="0"/>
          <w:numId w:val="37"/>
        </w:numPr>
        <w:spacing w:before="0" w:line="240" w:lineRule="auto"/>
        <w:ind w:left="709" w:hanging="283"/>
        <w:rPr>
          <w:rStyle w:val="text"/>
          <w:rFonts w:ascii="Times New Roman" w:hAnsi="Times New Roman" w:cs="Times New Roman"/>
          <w:b/>
        </w:rPr>
      </w:pPr>
      <w:r>
        <w:rPr>
          <w:rStyle w:val="text"/>
          <w:rFonts w:ascii="Times New Roman" w:hAnsi="Times New Roman" w:cs="Times New Roman"/>
        </w:rPr>
        <w:t xml:space="preserve">nie otwarto jego likwidacji ani nie ogłoszono upadłości - wystawiony </w:t>
      </w:r>
      <w:r>
        <w:rPr>
          <w:rStyle w:val="text"/>
          <w:rFonts w:ascii="Times New Roman" w:hAnsi="Times New Roman" w:cs="Times New Roman"/>
          <w:b/>
        </w:rPr>
        <w:t>nie wcześniej niż 6 miesięcy</w:t>
      </w:r>
    </w:p>
    <w:p w:rsidR="0029372B" w:rsidRDefault="00B8340C" w:rsidP="0029372B">
      <w:pPr>
        <w:spacing w:before="0" w:line="240" w:lineRule="auto"/>
        <w:ind w:left="720"/>
        <w:rPr>
          <w:rStyle w:val="text"/>
          <w:rFonts w:ascii="Times New Roman" w:hAnsi="Times New Roman" w:cs="Times New Roman"/>
          <w:b/>
        </w:rPr>
      </w:pPr>
      <w:r>
        <w:rPr>
          <w:rStyle w:val="text"/>
          <w:rFonts w:ascii="Times New Roman" w:hAnsi="Times New Roman" w:cs="Times New Roman"/>
          <w:b/>
        </w:rPr>
        <w:t xml:space="preserve">przed upływem terminu składania ofert </w:t>
      </w:r>
      <w:r>
        <w:rPr>
          <w:rStyle w:val="text"/>
          <w:rFonts w:ascii="Times New Roman" w:hAnsi="Times New Roman" w:cs="Times New Roman"/>
        </w:rPr>
        <w:t xml:space="preserve"> </w:t>
      </w:r>
    </w:p>
    <w:p w:rsidR="0029372B" w:rsidRDefault="00B8340C" w:rsidP="006E614C">
      <w:pPr>
        <w:numPr>
          <w:ilvl w:val="0"/>
          <w:numId w:val="37"/>
        </w:numPr>
        <w:spacing w:before="0" w:line="240" w:lineRule="auto"/>
        <w:ind w:left="709" w:hanging="283"/>
        <w:rPr>
          <w:rStyle w:val="text"/>
          <w:rFonts w:ascii="Times New Roman" w:hAnsi="Times New Roman" w:cs="Times New Roman"/>
          <w:b/>
        </w:rPr>
      </w:pPr>
      <w:r>
        <w:rPr>
          <w:rStyle w:val="text"/>
          <w:rFonts w:ascii="Times New Roman" w:hAnsi="Times New Roman" w:cs="Times New Roman"/>
        </w:rPr>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wystawiony </w:t>
      </w:r>
      <w:r>
        <w:rPr>
          <w:rStyle w:val="text"/>
          <w:rFonts w:ascii="Times New Roman" w:hAnsi="Times New Roman" w:cs="Times New Roman"/>
          <w:b/>
        </w:rPr>
        <w:t>nie wcześniej niż 3 miesiące  przed upływem terminu składania ofert</w:t>
      </w:r>
    </w:p>
    <w:p w:rsidR="0029372B" w:rsidRDefault="00B8340C" w:rsidP="006E614C">
      <w:pPr>
        <w:numPr>
          <w:ilvl w:val="0"/>
          <w:numId w:val="37"/>
        </w:numPr>
        <w:spacing w:before="0" w:line="240" w:lineRule="auto"/>
        <w:ind w:left="709" w:hanging="283"/>
        <w:rPr>
          <w:rStyle w:val="text"/>
          <w:rFonts w:ascii="Times New Roman" w:hAnsi="Times New Roman" w:cs="Times New Roman"/>
          <w:b/>
        </w:rPr>
      </w:pPr>
      <w:r w:rsidRPr="0029372B">
        <w:rPr>
          <w:rStyle w:val="text"/>
          <w:rFonts w:ascii="Times New Roman" w:hAnsi="Times New Roman" w:cs="Times New Roman"/>
        </w:rPr>
        <w:t xml:space="preserve">nie orzeczono wobec niego zakazu ubiegania się o zamówienie - wystawiony </w:t>
      </w:r>
      <w:r w:rsidRPr="0029372B">
        <w:rPr>
          <w:rStyle w:val="text"/>
          <w:rFonts w:ascii="Times New Roman" w:hAnsi="Times New Roman" w:cs="Times New Roman"/>
          <w:b/>
        </w:rPr>
        <w:t xml:space="preserve">nie wcześniej niż </w:t>
      </w:r>
      <w:r w:rsidRPr="0029372B">
        <w:rPr>
          <w:rStyle w:val="text"/>
          <w:rFonts w:ascii="Times New Roman" w:hAnsi="Times New Roman" w:cs="Times New Roman"/>
          <w:b/>
        </w:rPr>
        <w:br/>
        <w:t>6 miesięcy przed upływem terminu składania ofert</w:t>
      </w:r>
    </w:p>
    <w:p w:rsidR="0029372B" w:rsidRPr="0029372B" w:rsidRDefault="0029372B" w:rsidP="006E614C">
      <w:pPr>
        <w:numPr>
          <w:ilvl w:val="0"/>
          <w:numId w:val="37"/>
        </w:numPr>
        <w:spacing w:before="0" w:line="240" w:lineRule="auto"/>
        <w:ind w:left="709" w:hanging="283"/>
        <w:rPr>
          <w:rStyle w:val="text"/>
          <w:rFonts w:ascii="Times New Roman" w:hAnsi="Times New Roman" w:cs="Times New Roman"/>
          <w:b/>
        </w:rPr>
      </w:pPr>
      <w:r w:rsidRPr="0029372B">
        <w:rPr>
          <w:rStyle w:val="text"/>
          <w:rFonts w:ascii="Times New Roman" w:hAnsi="Times New Roman" w:cs="Times New Roman"/>
        </w:rPr>
        <w:t xml:space="preserve">nie został prawomocnie skazany w zakresie określonym w art. 24 ust. 1 pkt 4-8 ustawy  </w:t>
      </w:r>
      <w:proofErr w:type="spellStart"/>
      <w:r w:rsidRPr="0029372B">
        <w:rPr>
          <w:rStyle w:val="text"/>
          <w:rFonts w:ascii="Times New Roman" w:hAnsi="Times New Roman" w:cs="Times New Roman"/>
        </w:rPr>
        <w:t>Pzp</w:t>
      </w:r>
      <w:proofErr w:type="spellEnd"/>
      <w:r w:rsidRPr="0029372B">
        <w:rPr>
          <w:rStyle w:val="text"/>
          <w:rFonts w:ascii="Times New Roman" w:hAnsi="Times New Roman" w:cs="Times New Roman"/>
        </w:rPr>
        <w:t xml:space="preserve"> na podstawie zaświadczenia właściwego organu sądowego lub administracyjnego miejsca zamieszkania albo zamieszkania osoby, której dokumenty dotyczą, -  dokument wystawiony </w:t>
      </w:r>
      <w:r w:rsidRPr="0029372B">
        <w:rPr>
          <w:rStyle w:val="text"/>
          <w:rFonts w:ascii="Times New Roman" w:hAnsi="Times New Roman" w:cs="Times New Roman"/>
          <w:b/>
        </w:rPr>
        <w:t>nie wcześniej niż 6 miesięcy przed upływem terminu składania</w:t>
      </w:r>
      <w:r w:rsidRPr="0029372B">
        <w:rPr>
          <w:rStyle w:val="text"/>
          <w:rFonts w:ascii="Times New Roman" w:hAnsi="Times New Roman" w:cs="Times New Roman"/>
        </w:rPr>
        <w:t xml:space="preserve"> </w:t>
      </w:r>
      <w:r w:rsidRPr="0029372B">
        <w:rPr>
          <w:rStyle w:val="text"/>
          <w:rFonts w:ascii="Times New Roman" w:hAnsi="Times New Roman" w:cs="Times New Roman"/>
          <w:b/>
        </w:rPr>
        <w:t xml:space="preserve">ofert </w:t>
      </w:r>
      <w:r w:rsidRPr="0029372B">
        <w:rPr>
          <w:rStyle w:val="text"/>
          <w:rFonts w:ascii="Times New Roman" w:hAnsi="Times New Roman" w:cs="Times New Roman"/>
        </w:rPr>
        <w:t xml:space="preserve">. </w:t>
      </w:r>
    </w:p>
    <w:p w:rsidR="00B8340C" w:rsidRDefault="00B8340C">
      <w:pPr>
        <w:spacing w:before="0" w:line="240" w:lineRule="auto"/>
        <w:ind w:left="360"/>
        <w:rPr>
          <w:rStyle w:val="text"/>
          <w:rFonts w:ascii="Times New Roman" w:hAnsi="Times New Roman" w:cs="Times New Roman"/>
          <w:b/>
          <w:szCs w:val="19"/>
        </w:rPr>
      </w:pPr>
    </w:p>
    <w:p w:rsidR="00B8340C" w:rsidRDefault="00B8340C">
      <w:pPr>
        <w:spacing w:before="0" w:line="240" w:lineRule="auto"/>
        <w:ind w:left="360"/>
        <w:rPr>
          <w:rStyle w:val="text"/>
          <w:rFonts w:ascii="Times New Roman" w:hAnsi="Times New Roman" w:cs="Times New Roman"/>
          <w:b/>
          <w:szCs w:val="19"/>
        </w:rPr>
      </w:pPr>
      <w:r>
        <w:rPr>
          <w:rStyle w:val="text"/>
          <w:rFonts w:ascii="Times New Roman" w:hAnsi="Times New Roman" w:cs="Times New Roman"/>
        </w:rPr>
        <w:t>Jeżeli w miejscu zamieszkania osoby lub w kraju, w którym wykonawca ma siedzibę lub miejsce zamieszkania, nie wydaje się dokumentów o których mowa w pkt I.6.3 SIWZ, zastępuje się je dokumentem zawierającym</w:t>
      </w:r>
      <w:r>
        <w:rPr>
          <w:rStyle w:val="text"/>
          <w:rFonts w:ascii="Times New Roman" w:hAnsi="Times New Roman" w:cs="Times New Roman"/>
          <w:b/>
          <w:szCs w:val="19"/>
        </w:rPr>
        <w:t xml:space="preserve"> </w:t>
      </w:r>
      <w:r>
        <w:rPr>
          <w:rStyle w:val="text"/>
          <w:rFonts w:ascii="Times New Roman" w:hAnsi="Times New Roman" w:cs="Times New Roman"/>
        </w:rPr>
        <w:t xml:space="preserve">oświadczenie złożone przed notariuszem, właściwym organem sądowym, administracyjnym </w:t>
      </w:r>
      <w:r>
        <w:rPr>
          <w:rStyle w:val="text"/>
          <w:rFonts w:ascii="Times New Roman" w:hAnsi="Times New Roman" w:cs="Times New Roman"/>
        </w:rPr>
        <w:lastRenderedPageBreak/>
        <w:t>albo organem samorządu zawodowego lub gospodarczego odpowiednio miejsca zamieszkania osoby lub kraju, w którym wykonawca ma siedzibę lub miejsce zamieszkania.</w:t>
      </w:r>
    </w:p>
    <w:p w:rsidR="00B8340C" w:rsidRDefault="00B8340C">
      <w:pPr>
        <w:spacing w:before="0" w:line="240" w:lineRule="auto"/>
        <w:rPr>
          <w:rStyle w:val="text"/>
          <w:rFonts w:ascii="Times New Roman" w:hAnsi="Times New Roman" w:cs="Times New Roman"/>
          <w:b/>
        </w:rPr>
      </w:pPr>
    </w:p>
    <w:p w:rsidR="00B8340C" w:rsidRDefault="00B8340C" w:rsidP="006E614C">
      <w:pPr>
        <w:pStyle w:val="Nagwek3"/>
        <w:numPr>
          <w:ilvl w:val="1"/>
          <w:numId w:val="35"/>
        </w:numPr>
        <w:tabs>
          <w:tab w:val="clear" w:pos="720"/>
          <w:tab w:val="num" w:pos="360"/>
        </w:tabs>
        <w:spacing w:before="100" w:beforeAutospacing="1" w:line="240" w:lineRule="auto"/>
        <w:ind w:left="360" w:hanging="360"/>
        <w:rPr>
          <w:rFonts w:ascii="Times New Roman" w:hAnsi="Times New Roman"/>
        </w:rPr>
      </w:pPr>
      <w:bookmarkStart w:id="34" w:name="_Toc283497066"/>
      <w:bookmarkStart w:id="35" w:name="_Toc330190410"/>
      <w:bookmarkStart w:id="36" w:name="_Toc330198653"/>
      <w:r>
        <w:rPr>
          <w:rFonts w:ascii="Times New Roman" w:hAnsi="Times New Roman"/>
        </w:rPr>
        <w:t>W celu potwierdzenia, że oferowana dostawa odpowiada wymaganiom określonym przez Zamawiającego, Zamawiający żąda dołączenia do oferty:</w:t>
      </w:r>
      <w:bookmarkEnd w:id="34"/>
      <w:bookmarkEnd w:id="35"/>
      <w:bookmarkEnd w:id="36"/>
    </w:p>
    <w:p w:rsidR="004D3421" w:rsidRPr="000E0438" w:rsidRDefault="004D3421" w:rsidP="006E614C">
      <w:pPr>
        <w:numPr>
          <w:ilvl w:val="0"/>
          <w:numId w:val="44"/>
        </w:numPr>
        <w:spacing w:before="0" w:line="240" w:lineRule="auto"/>
        <w:ind w:left="709" w:hanging="283"/>
        <w:rPr>
          <w:rFonts w:ascii="Times New Roman" w:hAnsi="Times New Roman" w:cs="Times New Roman"/>
        </w:rPr>
      </w:pPr>
      <w:r w:rsidRPr="000E0438">
        <w:rPr>
          <w:rFonts w:ascii="Times New Roman" w:hAnsi="Times New Roman" w:cs="Times New Roman"/>
          <w:szCs w:val="19"/>
        </w:rPr>
        <w:t xml:space="preserve">szczegółowego opisu urządzeń, który musi zawierać opis parametrów technicznych, eksploatacyjnych, użytkowych </w:t>
      </w:r>
      <w:r w:rsidRPr="000E0438">
        <w:rPr>
          <w:rFonts w:ascii="Times New Roman" w:hAnsi="Times New Roman" w:cs="Times New Roman"/>
          <w:bCs/>
        </w:rPr>
        <w:t xml:space="preserve">(w języku polskim lub angielskim) </w:t>
      </w:r>
      <w:r w:rsidRPr="000E0438">
        <w:rPr>
          <w:rFonts w:ascii="Times New Roman" w:hAnsi="Times New Roman" w:cs="Times New Roman"/>
          <w:szCs w:val="19"/>
        </w:rPr>
        <w:t xml:space="preserve">proponowanego przedmiotu zamówienia np. w postaci </w:t>
      </w:r>
      <w:r w:rsidRPr="000E0438">
        <w:rPr>
          <w:rFonts w:ascii="Times New Roman" w:hAnsi="Times New Roman" w:cs="Times New Roman"/>
        </w:rPr>
        <w:t>oryginalnych prospektów (katalogów) producenta oferowanej aparatury, potwierdzające spełnienie wszystkich wymaganych parametrów technicznych (dopuszcza się katalogi w języku angielskim).</w:t>
      </w:r>
    </w:p>
    <w:p w:rsidR="004D3421" w:rsidRDefault="004D3421" w:rsidP="006A0905">
      <w:pPr>
        <w:spacing w:before="0" w:line="240" w:lineRule="auto"/>
        <w:ind w:left="709"/>
        <w:rPr>
          <w:rFonts w:ascii="Times New Roman" w:hAnsi="Times New Roman" w:cs="Times New Roman"/>
          <w:szCs w:val="19"/>
        </w:rPr>
      </w:pPr>
      <w:r w:rsidRPr="000E0438">
        <w:rPr>
          <w:rFonts w:ascii="Times New Roman" w:hAnsi="Times New Roman" w:cs="Times New Roman"/>
          <w:szCs w:val="19"/>
        </w:rPr>
        <w:t>Jeżeli w prospekcie technicznym brak opisu danej funkcji urządzenia lub wartości parametru technicznego dopuszcza się załączenie do oferty innych dokumentów producenta (np. części instrukcji obsługi), z których Zamawiający będzie w stanie zweryfikować zgodność opisu funkcji lub wartości danego parametru technicznego z wymaganiami  określonymi przez Zamawiającego.</w:t>
      </w:r>
    </w:p>
    <w:p w:rsidR="006A0905" w:rsidRPr="00D73236" w:rsidRDefault="006A0905" w:rsidP="006E614C">
      <w:pPr>
        <w:pStyle w:val="Akapitzlist"/>
        <w:numPr>
          <w:ilvl w:val="0"/>
          <w:numId w:val="43"/>
        </w:numPr>
        <w:spacing w:before="120" w:after="0" w:line="240" w:lineRule="auto"/>
        <w:jc w:val="both"/>
        <w:rPr>
          <w:rFonts w:ascii="Times New Roman" w:eastAsia="Times New Roman" w:hAnsi="Times New Roman"/>
          <w:sz w:val="20"/>
          <w:szCs w:val="19"/>
          <w:lang w:eastAsia="pl-PL"/>
        </w:rPr>
      </w:pPr>
      <w:r w:rsidRPr="00D73236">
        <w:rPr>
          <w:rFonts w:ascii="Times New Roman" w:eastAsia="Times New Roman" w:hAnsi="Times New Roman"/>
          <w:sz w:val="20"/>
          <w:szCs w:val="19"/>
          <w:lang w:eastAsia="pl-PL"/>
        </w:rPr>
        <w:t>Atesty lub certyfikaty wydane na meble laboratoryjne przez zewnętrzny ośrodek badawczy potwierdzający zgodność z obowiązującymi normami PN-EN 13150, PN-EN 14056,PN-EN 14727,</w:t>
      </w:r>
    </w:p>
    <w:p w:rsidR="006A0905" w:rsidRPr="00D73236" w:rsidRDefault="006A0905" w:rsidP="006A0905">
      <w:pPr>
        <w:pStyle w:val="Akapitzlist"/>
        <w:spacing w:before="120" w:after="0" w:line="240" w:lineRule="auto"/>
        <w:jc w:val="both"/>
        <w:rPr>
          <w:rFonts w:ascii="Times New Roman" w:eastAsia="Times New Roman" w:hAnsi="Times New Roman"/>
          <w:sz w:val="20"/>
          <w:szCs w:val="19"/>
          <w:lang w:eastAsia="pl-PL"/>
        </w:rPr>
      </w:pPr>
      <w:r w:rsidRPr="00D73236">
        <w:rPr>
          <w:rFonts w:ascii="Times New Roman" w:eastAsia="Times New Roman" w:hAnsi="Times New Roman"/>
          <w:sz w:val="20"/>
          <w:szCs w:val="19"/>
          <w:lang w:eastAsia="pl-PL"/>
        </w:rPr>
        <w:t>PN-EN 13792</w:t>
      </w:r>
    </w:p>
    <w:p w:rsidR="006A0905" w:rsidRPr="00D73236" w:rsidRDefault="006A0905" w:rsidP="006E614C">
      <w:pPr>
        <w:pStyle w:val="Akapitzlist"/>
        <w:numPr>
          <w:ilvl w:val="0"/>
          <w:numId w:val="43"/>
        </w:numPr>
        <w:spacing w:before="120" w:after="0" w:line="240" w:lineRule="auto"/>
        <w:jc w:val="both"/>
        <w:rPr>
          <w:rFonts w:ascii="Times New Roman" w:eastAsia="Times New Roman" w:hAnsi="Times New Roman"/>
          <w:sz w:val="20"/>
          <w:szCs w:val="19"/>
          <w:lang w:eastAsia="pl-PL"/>
        </w:rPr>
      </w:pPr>
      <w:r w:rsidRPr="00D73236">
        <w:rPr>
          <w:rFonts w:ascii="Times New Roman" w:eastAsia="Times New Roman" w:hAnsi="Times New Roman"/>
          <w:sz w:val="20"/>
          <w:szCs w:val="19"/>
          <w:lang w:eastAsia="pl-PL"/>
        </w:rPr>
        <w:t>Atest lub certyfikat wydany na dygestoria przez zewnętrzny ośrodek badawczy potwierdzający zgodność z obowiązującymi normami PN-EN 141-75</w:t>
      </w:r>
    </w:p>
    <w:p w:rsidR="006A0905" w:rsidRPr="00D73236" w:rsidRDefault="006A0905" w:rsidP="006E614C">
      <w:pPr>
        <w:pStyle w:val="Akapitzlist"/>
        <w:numPr>
          <w:ilvl w:val="0"/>
          <w:numId w:val="43"/>
        </w:numPr>
        <w:spacing w:before="120" w:after="0" w:line="240" w:lineRule="auto"/>
        <w:jc w:val="both"/>
        <w:rPr>
          <w:rFonts w:ascii="Times New Roman" w:eastAsia="Times New Roman" w:hAnsi="Times New Roman"/>
          <w:sz w:val="20"/>
          <w:szCs w:val="19"/>
          <w:lang w:eastAsia="pl-PL"/>
        </w:rPr>
      </w:pPr>
      <w:r w:rsidRPr="00D73236">
        <w:rPr>
          <w:rFonts w:ascii="Times New Roman" w:eastAsia="Times New Roman" w:hAnsi="Times New Roman"/>
          <w:sz w:val="20"/>
          <w:szCs w:val="19"/>
          <w:lang w:eastAsia="pl-PL"/>
        </w:rPr>
        <w:t xml:space="preserve">Atest Higieniczny </w:t>
      </w:r>
      <w:r w:rsidR="00754EE4" w:rsidRPr="006F63A5">
        <w:rPr>
          <w:rFonts w:ascii="Times New Roman" w:hAnsi="Times New Roman"/>
          <w:sz w:val="20"/>
          <w:szCs w:val="20"/>
        </w:rPr>
        <w:t>Narodowego Instytutu Zdrowia Publicznego Państwowego Zakładu Higieny</w:t>
      </w:r>
      <w:r w:rsidR="00754EE4">
        <w:t xml:space="preserve"> </w:t>
      </w:r>
      <w:r w:rsidRPr="00D73236">
        <w:rPr>
          <w:rFonts w:ascii="Times New Roman" w:eastAsia="Times New Roman" w:hAnsi="Times New Roman"/>
          <w:sz w:val="20"/>
          <w:szCs w:val="19"/>
          <w:lang w:eastAsia="pl-PL"/>
        </w:rPr>
        <w:t>na farbę prosz</w:t>
      </w:r>
      <w:r w:rsidR="00296924" w:rsidRPr="00D73236">
        <w:rPr>
          <w:rFonts w:ascii="Times New Roman" w:eastAsia="Times New Roman" w:hAnsi="Times New Roman"/>
          <w:sz w:val="20"/>
          <w:szCs w:val="19"/>
          <w:lang w:eastAsia="pl-PL"/>
        </w:rPr>
        <w:t>kową użytą do malowania stelaży</w:t>
      </w:r>
    </w:p>
    <w:p w:rsidR="006A0905" w:rsidRPr="00D73236" w:rsidRDefault="006A0905" w:rsidP="006E614C">
      <w:pPr>
        <w:pStyle w:val="Akapitzlist"/>
        <w:numPr>
          <w:ilvl w:val="0"/>
          <w:numId w:val="43"/>
        </w:numPr>
        <w:spacing w:before="120" w:after="0" w:line="240" w:lineRule="auto"/>
        <w:jc w:val="both"/>
        <w:rPr>
          <w:rFonts w:ascii="Times New Roman" w:eastAsia="Times New Roman" w:hAnsi="Times New Roman"/>
          <w:sz w:val="20"/>
          <w:szCs w:val="19"/>
          <w:lang w:eastAsia="pl-PL"/>
        </w:rPr>
      </w:pPr>
      <w:r w:rsidRPr="00D73236">
        <w:rPr>
          <w:rFonts w:ascii="Times New Roman" w:eastAsia="Times New Roman" w:hAnsi="Times New Roman"/>
          <w:sz w:val="20"/>
          <w:szCs w:val="19"/>
          <w:lang w:eastAsia="pl-PL"/>
        </w:rPr>
        <w:t xml:space="preserve">Atest Higieniczny </w:t>
      </w:r>
      <w:r w:rsidR="006F63A5" w:rsidRPr="006F63A5">
        <w:rPr>
          <w:rFonts w:ascii="Times New Roman" w:hAnsi="Times New Roman"/>
          <w:sz w:val="20"/>
          <w:szCs w:val="20"/>
        </w:rPr>
        <w:t>Narodowego Instytutu Zdrowia Publicznego Państwowego Zakładu Higieny</w:t>
      </w:r>
      <w:r w:rsidR="006F63A5">
        <w:t xml:space="preserve"> </w:t>
      </w:r>
      <w:r w:rsidR="00296924" w:rsidRPr="00D73236">
        <w:rPr>
          <w:rFonts w:ascii="Times New Roman" w:eastAsia="Times New Roman" w:hAnsi="Times New Roman"/>
          <w:sz w:val="20"/>
          <w:szCs w:val="19"/>
          <w:lang w:eastAsia="pl-PL"/>
        </w:rPr>
        <w:t xml:space="preserve">na  zamontowane armaturę laboratoryjną, ceramikę monolityczną, wielkogabarytową ceramikę litą oraz na blaty typu </w:t>
      </w:r>
      <w:proofErr w:type="spellStart"/>
      <w:r w:rsidR="00296924" w:rsidRPr="00D73236">
        <w:rPr>
          <w:rFonts w:ascii="Times New Roman" w:eastAsia="Times New Roman" w:hAnsi="Times New Roman"/>
          <w:sz w:val="20"/>
          <w:szCs w:val="19"/>
          <w:lang w:eastAsia="pl-PL"/>
        </w:rPr>
        <w:t>postforming</w:t>
      </w:r>
      <w:proofErr w:type="spellEnd"/>
    </w:p>
    <w:p w:rsidR="00B8340C" w:rsidRDefault="00B8340C">
      <w:pPr>
        <w:tabs>
          <w:tab w:val="num" w:pos="600"/>
        </w:tabs>
        <w:spacing w:before="0" w:line="240" w:lineRule="auto"/>
        <w:ind w:left="240"/>
        <w:rPr>
          <w:rFonts w:ascii="Times New Roman" w:hAnsi="Times New Roman" w:cs="Times New Roman"/>
        </w:rPr>
      </w:pPr>
    </w:p>
    <w:p w:rsidR="00B8340C" w:rsidRDefault="00B8340C">
      <w:pPr>
        <w:spacing w:before="0" w:line="240" w:lineRule="auto"/>
        <w:ind w:left="240"/>
        <w:rPr>
          <w:rFonts w:ascii="Times New Roman" w:hAnsi="Times New Roman" w:cs="Times New Roman"/>
          <w:szCs w:val="19"/>
        </w:rPr>
      </w:pPr>
      <w:r>
        <w:rPr>
          <w:rFonts w:ascii="Times New Roman" w:hAnsi="Times New Roman" w:cs="Times New Roman"/>
          <w:szCs w:val="19"/>
        </w:rPr>
        <w:t>Dołączone dokumenty muszą potwierdzać, że zaoferowany przez Wykonawcę przedmiot zamówienia spełnia  minimalne wymogi, które określone zostały przez Zamawiającego w części IV niniejszej SIWZ – specyfikacji technicznej</w:t>
      </w:r>
    </w:p>
    <w:p w:rsidR="00B8340C" w:rsidRDefault="00B8340C">
      <w:pPr>
        <w:pStyle w:val="Wyliczenie123wumowie"/>
        <w:tabs>
          <w:tab w:val="clear" w:pos="993"/>
        </w:tabs>
        <w:spacing w:before="0" w:after="0" w:line="240" w:lineRule="auto"/>
        <w:ind w:left="300"/>
        <w:rPr>
          <w:rFonts w:ascii="Times New Roman" w:hAnsi="Times New Roman"/>
        </w:rPr>
      </w:pPr>
    </w:p>
    <w:p w:rsidR="00284BF4" w:rsidRDefault="00B8340C" w:rsidP="006E614C">
      <w:pPr>
        <w:pStyle w:val="Nagwek3"/>
        <w:numPr>
          <w:ilvl w:val="1"/>
          <w:numId w:val="35"/>
        </w:numPr>
        <w:tabs>
          <w:tab w:val="clear" w:pos="720"/>
          <w:tab w:val="num" w:pos="360"/>
        </w:tabs>
        <w:spacing w:line="240" w:lineRule="auto"/>
        <w:ind w:left="357" w:hanging="357"/>
        <w:rPr>
          <w:rFonts w:ascii="Times New Roman" w:hAnsi="Times New Roman" w:cs="Times New Roman"/>
          <w:b w:val="0"/>
        </w:rPr>
      </w:pPr>
      <w:bookmarkStart w:id="37" w:name="_Toc283497069"/>
      <w:bookmarkStart w:id="38" w:name="_Toc330190411"/>
      <w:bookmarkStart w:id="39" w:name="_Toc330198654"/>
      <w:r>
        <w:rPr>
          <w:rFonts w:ascii="Times New Roman" w:hAnsi="Times New Roman" w:cs="Times New Roman"/>
          <w:b w:val="0"/>
        </w:rPr>
        <w:t xml:space="preserve">Jeżeli Wykonawca, wykazując spełnianie warunków dotyczących wiedzy i doświadczenia, potencjału technicznego, osób zdolnych do wykonania zamówienia oraz zdolności finansowych polega na zasobach innych podmiotów, niezależnie od charakteru prawnego łączących go z mini stosunków, zgodnie z art. 26 ust, 2b ustawy </w:t>
      </w:r>
      <w:proofErr w:type="spellStart"/>
      <w:r>
        <w:rPr>
          <w:rFonts w:ascii="Times New Roman" w:hAnsi="Times New Roman" w:cs="Times New Roman"/>
          <w:b w:val="0"/>
        </w:rPr>
        <w:t>pzp</w:t>
      </w:r>
      <w:proofErr w:type="spellEnd"/>
      <w:r>
        <w:rPr>
          <w:rFonts w:ascii="Times New Roman" w:hAnsi="Times New Roman" w:cs="Times New Roman"/>
          <w:b w:val="0"/>
        </w:rPr>
        <w:t>,  zobowiązany jest oprócz oświadczeń i dokumentów wymienionych w pkt.I.6.1 a) - b) - dodatkowo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t>.</w:t>
      </w:r>
      <w:bookmarkEnd w:id="37"/>
      <w:bookmarkEnd w:id="38"/>
      <w:bookmarkEnd w:id="39"/>
      <w:r>
        <w:rPr>
          <w:rFonts w:ascii="Times New Roman" w:hAnsi="Times New Roman" w:cs="Times New Roman"/>
          <w:b w:val="0"/>
        </w:rPr>
        <w:t xml:space="preserve"> </w:t>
      </w:r>
    </w:p>
    <w:p w:rsidR="00722770" w:rsidRPr="00284BF4" w:rsidRDefault="00722770" w:rsidP="006E614C">
      <w:pPr>
        <w:pStyle w:val="Nagwek3"/>
        <w:numPr>
          <w:ilvl w:val="1"/>
          <w:numId w:val="35"/>
        </w:numPr>
        <w:tabs>
          <w:tab w:val="clear" w:pos="720"/>
          <w:tab w:val="num" w:pos="360"/>
        </w:tabs>
        <w:spacing w:line="240" w:lineRule="auto"/>
        <w:ind w:left="357" w:hanging="357"/>
        <w:rPr>
          <w:rFonts w:ascii="Times New Roman" w:hAnsi="Times New Roman" w:cs="Times New Roman"/>
          <w:b w:val="0"/>
        </w:rPr>
      </w:pPr>
      <w:bookmarkStart w:id="40" w:name="_Toc330190412"/>
      <w:bookmarkStart w:id="41" w:name="_Toc330198655"/>
      <w:r w:rsidRPr="00284BF4">
        <w:rPr>
          <w:rFonts w:ascii="Times New Roman" w:hAnsi="Times New Roman" w:cs="Times New Roman"/>
          <w:b w:val="0"/>
        </w:rPr>
        <w:t>W przypadku składania jednej oferty przez podmioty występujące wspólnie (spółka cywilna, konsorcjum) oferta musi spełniać następujące wymagania:</w:t>
      </w:r>
      <w:bookmarkEnd w:id="40"/>
      <w:bookmarkEnd w:id="41"/>
    </w:p>
    <w:p w:rsidR="00722770" w:rsidRDefault="00722770" w:rsidP="00722770">
      <w:pPr>
        <w:pStyle w:val="Wyliczenie123wumowie"/>
        <w:tabs>
          <w:tab w:val="clear" w:pos="993"/>
        </w:tabs>
        <w:spacing w:before="0" w:after="0" w:line="240" w:lineRule="auto"/>
        <w:ind w:left="540" w:hanging="240"/>
        <w:rPr>
          <w:rFonts w:ascii="Times New Roman" w:hAnsi="Times New Roman"/>
        </w:rPr>
      </w:pPr>
      <w:r>
        <w:rPr>
          <w:rFonts w:ascii="Times New Roman" w:hAnsi="Times New Roman"/>
        </w:rPr>
        <w:t>a) w odniesieniu do wymagań postawionych przez Zamawiającego, każdy z Wykonawców występujących wspólnie, oddzielnie musi udokumentować, że nie podlega wykluczeniu na podstawie art. 24 ust. 1 ustawy PZP tzn. zobowiązany jest przedstawić oświadczenia i dokumenty, o których mowa w pkt. I.6.2.,</w:t>
      </w:r>
    </w:p>
    <w:p w:rsidR="00722770" w:rsidRDefault="00722770" w:rsidP="00722770">
      <w:pPr>
        <w:pStyle w:val="Wyliczenie123wumowie"/>
        <w:tabs>
          <w:tab w:val="clear" w:pos="993"/>
        </w:tabs>
        <w:spacing w:before="0" w:after="0" w:line="240" w:lineRule="auto"/>
        <w:ind w:left="540" w:hanging="180"/>
        <w:rPr>
          <w:rFonts w:ascii="Times New Roman" w:hAnsi="Times New Roman"/>
        </w:rPr>
      </w:pPr>
      <w:r>
        <w:rPr>
          <w:rFonts w:ascii="Times New Roman" w:hAnsi="Times New Roman"/>
        </w:rPr>
        <w:t xml:space="preserve">b) warunki dotyczące: posiadania wiedzy i doświadczenia, dysponowania odpowiednim potencjałem technicznym oraz osobami zdolnymi do wykonania zamówienia, a także sytuacji ekonomicznej </w:t>
      </w:r>
      <w:r>
        <w:rPr>
          <w:rFonts w:ascii="Times New Roman" w:hAnsi="Times New Roman"/>
        </w:rPr>
        <w:br/>
        <w:t>i finansowej łącznie muszą spełniać wymagane od Wykonawców warunki,</w:t>
      </w:r>
    </w:p>
    <w:p w:rsidR="00722770" w:rsidRDefault="00722770" w:rsidP="00722770">
      <w:pPr>
        <w:pStyle w:val="Wyliczenie123wumowie"/>
        <w:tabs>
          <w:tab w:val="clear" w:pos="993"/>
        </w:tabs>
        <w:spacing w:before="0" w:after="0" w:line="240" w:lineRule="auto"/>
        <w:ind w:left="540" w:hanging="240"/>
        <w:rPr>
          <w:rFonts w:ascii="Times New Roman" w:hAnsi="Times New Roman"/>
        </w:rPr>
      </w:pPr>
      <w:r>
        <w:rPr>
          <w:rFonts w:ascii="Times New Roman" w:hAnsi="Times New Roman"/>
        </w:rPr>
        <w:t>c) do oferty należy dołączyć dokument potwierdzający, że za wykonanie umowy wszyscy Wykonawcy będą odpowiadać solidarnie,</w:t>
      </w:r>
    </w:p>
    <w:p w:rsidR="00722770" w:rsidRDefault="00722770" w:rsidP="00722770">
      <w:pPr>
        <w:pStyle w:val="Wyliczenie123wumowie"/>
        <w:tabs>
          <w:tab w:val="clear" w:pos="993"/>
        </w:tabs>
        <w:spacing w:before="0" w:after="0" w:line="240" w:lineRule="auto"/>
        <w:ind w:left="540" w:hanging="240"/>
        <w:rPr>
          <w:rFonts w:ascii="Times New Roman" w:hAnsi="Times New Roman"/>
        </w:rPr>
      </w:pPr>
      <w:r>
        <w:rPr>
          <w:rFonts w:ascii="Times New Roman" w:hAnsi="Times New Roman"/>
        </w:rPr>
        <w:t>d) Wykonawcy występujący wspólnie muszą ustanowić pełnomocnika uprawnionego do złożenia oferty albo do złożenia oferty i zawarcia umowy z Zamawiającym (stosowne dokumenty należy załączyć do oferty),</w:t>
      </w:r>
    </w:p>
    <w:p w:rsidR="00284BF4" w:rsidRDefault="00722770" w:rsidP="00284BF4">
      <w:pPr>
        <w:pStyle w:val="Wyliczenie123wumowie"/>
        <w:tabs>
          <w:tab w:val="clear" w:pos="993"/>
        </w:tabs>
        <w:spacing w:before="0" w:after="0" w:line="240" w:lineRule="auto"/>
        <w:ind w:left="540" w:hanging="240"/>
        <w:rPr>
          <w:rFonts w:ascii="Times New Roman" w:hAnsi="Times New Roman"/>
        </w:rPr>
      </w:pPr>
      <w:r>
        <w:rPr>
          <w:rFonts w:ascii="Times New Roman" w:hAnsi="Times New Roman"/>
        </w:rPr>
        <w:t>e) wszelka korespondencja oraz rozliczenia dokonywane będą wyłącznie z podmiotem występującym jako reprezentant pozostałych.</w:t>
      </w:r>
      <w:bookmarkStart w:id="42" w:name="_Toc283497071"/>
    </w:p>
    <w:p w:rsidR="008855CF" w:rsidRPr="008855CF" w:rsidRDefault="008855CF" w:rsidP="006E614C">
      <w:pPr>
        <w:pStyle w:val="Nagwek3"/>
        <w:numPr>
          <w:ilvl w:val="1"/>
          <w:numId w:val="35"/>
        </w:numPr>
        <w:tabs>
          <w:tab w:val="clear" w:pos="720"/>
        </w:tabs>
        <w:spacing w:line="240" w:lineRule="auto"/>
        <w:ind w:left="426" w:hanging="426"/>
        <w:rPr>
          <w:rFonts w:ascii="Times New Roman" w:hAnsi="Times New Roman" w:cs="Times New Roman"/>
          <w:b w:val="0"/>
        </w:rPr>
      </w:pPr>
      <w:bookmarkStart w:id="43" w:name="_Toc330190413"/>
      <w:bookmarkStart w:id="44" w:name="_Toc330198656"/>
      <w:bookmarkStart w:id="45" w:name="_Toc283497068"/>
      <w:r w:rsidRPr="008855CF">
        <w:rPr>
          <w:rFonts w:ascii="Times New Roman" w:hAnsi="Times New Roman" w:cs="Times New Roman"/>
          <w:b w:val="0"/>
        </w:rPr>
        <w:t xml:space="preserve">W przypadku jeżeli Wykonawca zamierza powierzyć wykonanie zamówienia podwykonawcom zobowiązany jest, zgodnie z art. 36 ust. 4 </w:t>
      </w:r>
      <w:proofErr w:type="spellStart"/>
      <w:r w:rsidRPr="008855CF">
        <w:rPr>
          <w:rFonts w:ascii="Times New Roman" w:hAnsi="Times New Roman" w:cs="Times New Roman"/>
          <w:b w:val="0"/>
        </w:rPr>
        <w:t>Pzp</w:t>
      </w:r>
      <w:proofErr w:type="spellEnd"/>
      <w:r w:rsidRPr="008855CF">
        <w:rPr>
          <w:rFonts w:ascii="Times New Roman" w:hAnsi="Times New Roman" w:cs="Times New Roman"/>
          <w:b w:val="0"/>
        </w:rPr>
        <w:t>, do wskazania w ofercie jaką część zamówienia będą oni wykonywać</w:t>
      </w:r>
      <w:bookmarkEnd w:id="43"/>
      <w:bookmarkEnd w:id="44"/>
    </w:p>
    <w:p w:rsidR="00284BF4" w:rsidRPr="00404580" w:rsidRDefault="00284BF4" w:rsidP="006E614C">
      <w:pPr>
        <w:pStyle w:val="Nagwek3"/>
        <w:numPr>
          <w:ilvl w:val="1"/>
          <w:numId w:val="35"/>
        </w:numPr>
        <w:tabs>
          <w:tab w:val="clear" w:pos="720"/>
          <w:tab w:val="num" w:pos="360"/>
        </w:tabs>
        <w:spacing w:line="240" w:lineRule="auto"/>
        <w:ind w:left="357" w:hanging="357"/>
        <w:rPr>
          <w:b w:val="0"/>
        </w:rPr>
      </w:pPr>
      <w:bookmarkStart w:id="46" w:name="_Toc330190414"/>
      <w:bookmarkStart w:id="47" w:name="_Toc330198657"/>
      <w:r w:rsidRPr="00145783">
        <w:rPr>
          <w:rFonts w:ascii="Times New Roman" w:hAnsi="Times New Roman" w:cs="Times New Roman"/>
          <w:b w:val="0"/>
          <w:szCs w:val="20"/>
        </w:rPr>
        <w:t xml:space="preserve">W przypadku, gdy dokumenty o których mowa w punkcie I.6 </w:t>
      </w:r>
      <w:r w:rsidR="001B487D">
        <w:rPr>
          <w:rFonts w:ascii="Times New Roman" w:hAnsi="Times New Roman"/>
          <w:b w:val="0"/>
        </w:rPr>
        <w:t xml:space="preserve">od 1 do </w:t>
      </w:r>
      <w:r w:rsidR="00EC1114">
        <w:rPr>
          <w:rFonts w:ascii="Times New Roman" w:hAnsi="Times New Roman"/>
          <w:b w:val="0"/>
        </w:rPr>
        <w:t>7</w:t>
      </w:r>
      <w:r w:rsidRPr="00145783">
        <w:rPr>
          <w:rFonts w:ascii="Times New Roman" w:hAnsi="Times New Roman"/>
          <w:b w:val="0"/>
        </w:rPr>
        <w:t xml:space="preserve">  </w:t>
      </w:r>
      <w:r w:rsidRPr="00145783">
        <w:rPr>
          <w:rFonts w:ascii="Times New Roman" w:hAnsi="Times New Roman" w:cs="Times New Roman"/>
          <w:b w:val="0"/>
          <w:szCs w:val="20"/>
        </w:rPr>
        <w:t xml:space="preserve">SIWZ złożone będą przez osobę, której umocowanie nie wynika z oświadczenia i dokumentów określonych w pkt. I.6. ust. 2 lit. b) do oferty </w:t>
      </w:r>
      <w:r w:rsidRPr="00145783">
        <w:rPr>
          <w:rFonts w:ascii="Times New Roman" w:hAnsi="Times New Roman" w:cs="Times New Roman"/>
          <w:b w:val="0"/>
          <w:szCs w:val="20"/>
        </w:rPr>
        <w:lastRenderedPageBreak/>
        <w:t>należy załączyć pełnomocnictwo</w:t>
      </w:r>
      <w:r w:rsidR="00404580" w:rsidRPr="006B64FD">
        <w:rPr>
          <w:rFonts w:ascii="Times New Roman" w:hAnsi="Times New Roman"/>
        </w:rPr>
        <w:t xml:space="preserve">, </w:t>
      </w:r>
      <w:r w:rsidR="00404580" w:rsidRPr="00404580">
        <w:rPr>
          <w:rFonts w:ascii="Times New Roman" w:hAnsi="Times New Roman"/>
          <w:b w:val="0"/>
        </w:rPr>
        <w:t>w oryginale lub notarialnie poświadczonym odpisie, osoby podpisującej ofertę</w:t>
      </w:r>
      <w:bookmarkEnd w:id="46"/>
      <w:bookmarkEnd w:id="47"/>
      <w:bookmarkEnd w:id="45"/>
      <w:r w:rsidR="00404580" w:rsidRPr="00404580">
        <w:rPr>
          <w:rFonts w:ascii="Times New Roman" w:hAnsi="Times New Roman" w:cs="Times New Roman"/>
          <w:b w:val="0"/>
          <w:szCs w:val="20"/>
        </w:rPr>
        <w:t>.</w:t>
      </w:r>
    </w:p>
    <w:p w:rsidR="00B8340C" w:rsidRPr="00284BF4" w:rsidRDefault="00B8340C" w:rsidP="006E614C">
      <w:pPr>
        <w:pStyle w:val="Nagwek3"/>
        <w:numPr>
          <w:ilvl w:val="1"/>
          <w:numId w:val="35"/>
        </w:numPr>
        <w:tabs>
          <w:tab w:val="clear" w:pos="720"/>
          <w:tab w:val="num" w:pos="360"/>
        </w:tabs>
        <w:spacing w:line="240" w:lineRule="auto"/>
        <w:ind w:left="357" w:hanging="357"/>
        <w:rPr>
          <w:b w:val="0"/>
        </w:rPr>
      </w:pPr>
      <w:bookmarkStart w:id="48" w:name="_Toc330190415"/>
      <w:bookmarkStart w:id="49" w:name="_Toc330198658"/>
      <w:r w:rsidRPr="00284BF4">
        <w:rPr>
          <w:rFonts w:ascii="Times New Roman" w:hAnsi="Times New Roman" w:cs="Times New Roman"/>
          <w:szCs w:val="20"/>
        </w:rPr>
        <w:t>Dokumenty fakultatywne:</w:t>
      </w:r>
      <w:bookmarkEnd w:id="42"/>
      <w:bookmarkEnd w:id="48"/>
      <w:bookmarkEnd w:id="49"/>
    </w:p>
    <w:p w:rsidR="00B8340C" w:rsidRDefault="00B8340C">
      <w:pPr>
        <w:pStyle w:val="Wyliczenie123wumowie"/>
        <w:tabs>
          <w:tab w:val="clear" w:pos="993"/>
        </w:tabs>
        <w:spacing w:before="0" w:after="0" w:line="240" w:lineRule="auto"/>
        <w:ind w:left="300"/>
        <w:rPr>
          <w:rFonts w:ascii="Times New Roman" w:hAnsi="Times New Roman"/>
        </w:rPr>
      </w:pPr>
      <w:r>
        <w:rPr>
          <w:rFonts w:ascii="Times New Roman" w:hAnsi="Times New Roman"/>
        </w:rPr>
        <w:t xml:space="preserve">W celu usprawnienia </w:t>
      </w:r>
    </w:p>
    <w:p w:rsidR="00B8340C" w:rsidRDefault="00B8340C">
      <w:pPr>
        <w:spacing w:before="0" w:line="288" w:lineRule="auto"/>
        <w:ind w:left="360"/>
        <w:rPr>
          <w:rFonts w:ascii="Times New Roman" w:hAnsi="Times New Roman" w:cs="Times New Roman"/>
        </w:rPr>
      </w:pPr>
      <w:r>
        <w:rPr>
          <w:rFonts w:ascii="Times New Roman" w:hAnsi="Times New Roman" w:cs="Times New Roman"/>
        </w:rPr>
        <w:t xml:space="preserve">przeprowadzenia postępowania Zamawiający oczekuje fakultatywnie od Wykonawcy dołączenia do oferty następujących dokumentów: </w:t>
      </w:r>
    </w:p>
    <w:p w:rsidR="00B8340C" w:rsidRDefault="00B8340C" w:rsidP="0085686E">
      <w:pPr>
        <w:numPr>
          <w:ilvl w:val="0"/>
          <w:numId w:val="27"/>
        </w:numPr>
        <w:tabs>
          <w:tab w:val="clear" w:pos="720"/>
          <w:tab w:val="num" w:pos="300"/>
        </w:tabs>
        <w:spacing w:before="0" w:line="288" w:lineRule="auto"/>
        <w:rPr>
          <w:rFonts w:ascii="Times New Roman" w:hAnsi="Times New Roman" w:cs="Times New Roman"/>
        </w:rPr>
      </w:pPr>
      <w:r>
        <w:rPr>
          <w:rFonts w:ascii="Times New Roman" w:hAnsi="Times New Roman" w:cs="Times New Roman"/>
        </w:rPr>
        <w:t>zaparafowanego projektu umowy, zawartego w III części SIWZ,</w:t>
      </w:r>
    </w:p>
    <w:p w:rsidR="00B8340C" w:rsidRDefault="00754EE4" w:rsidP="0085686E">
      <w:pPr>
        <w:numPr>
          <w:ilvl w:val="0"/>
          <w:numId w:val="27"/>
        </w:numPr>
        <w:tabs>
          <w:tab w:val="clear" w:pos="720"/>
          <w:tab w:val="num" w:pos="300"/>
        </w:tabs>
        <w:spacing w:before="0" w:line="288" w:lineRule="auto"/>
        <w:rPr>
          <w:rFonts w:ascii="Times New Roman" w:hAnsi="Times New Roman" w:cs="Times New Roman"/>
        </w:rPr>
      </w:pPr>
      <w:r>
        <w:rPr>
          <w:rFonts w:ascii="Times New Roman" w:hAnsi="Times New Roman" w:cs="Times New Roman"/>
        </w:rPr>
        <w:t xml:space="preserve">dowodu wniesienia wadium z zastrzeżeniem postanowień pkt. </w:t>
      </w:r>
      <w:r w:rsidR="00EF0F0C">
        <w:rPr>
          <w:rFonts w:ascii="Times New Roman" w:hAnsi="Times New Roman" w:cs="Times New Roman"/>
        </w:rPr>
        <w:t>I.9.3.b</w:t>
      </w:r>
    </w:p>
    <w:p w:rsidR="00BE4283" w:rsidRPr="00BE4283" w:rsidRDefault="00BE4283" w:rsidP="006E614C">
      <w:pPr>
        <w:pStyle w:val="Nagwek2"/>
        <w:numPr>
          <w:ilvl w:val="0"/>
          <w:numId w:val="46"/>
        </w:numPr>
        <w:tabs>
          <w:tab w:val="clear" w:pos="360"/>
        </w:tabs>
        <w:autoSpaceDE w:val="0"/>
        <w:autoSpaceDN w:val="0"/>
        <w:ind w:left="0"/>
        <w:rPr>
          <w:rFonts w:ascii="Times New Roman" w:hAnsi="Times New Roman" w:cs="Times New Roman"/>
        </w:rPr>
      </w:pPr>
      <w:bookmarkStart w:id="50" w:name="_Toc328725539"/>
      <w:bookmarkStart w:id="51" w:name="_Toc330198659"/>
      <w:r w:rsidRPr="00BE4283">
        <w:rPr>
          <w:rFonts w:ascii="Times New Roman" w:hAnsi="Times New Roman" w:cs="Times New Roman"/>
        </w:rPr>
        <w:t>Opis sposobu dokonywania oceny spełniania warunków w postępowaniu</w:t>
      </w:r>
      <w:bookmarkEnd w:id="50"/>
      <w:bookmarkEnd w:id="51"/>
    </w:p>
    <w:bookmarkEnd w:id="28"/>
    <w:p w:rsidR="00B8340C" w:rsidRDefault="00B8340C">
      <w:pPr>
        <w:spacing w:before="0" w:line="240" w:lineRule="auto"/>
        <w:rPr>
          <w:rFonts w:ascii="Times New Roman" w:hAnsi="Times New Roman" w:cs="Times New Roman"/>
        </w:rPr>
      </w:pPr>
      <w:r>
        <w:rPr>
          <w:rFonts w:ascii="Times New Roman" w:hAnsi="Times New Roman" w:cs="Times New Roman"/>
        </w:rPr>
        <w:t xml:space="preserve">Warunki uczestnictwa w postępowaniu określone zostały w ustawie z dnia 29 stycznia 2004r. Prawo zamówień publicznych i aktach wykonawczych do tej ustawy oraz w niniejszej SIWZ. Złożenie oferty jest jednoznaczne </w:t>
      </w:r>
      <w:r>
        <w:rPr>
          <w:rFonts w:ascii="Times New Roman" w:hAnsi="Times New Roman" w:cs="Times New Roman"/>
        </w:rPr>
        <w:br/>
        <w:t xml:space="preserve">z akceptacją bez zastrzeżeń w całości warunków określonych w SIWZ, jako wyłącznej podstawy postępowania. Wykonawca zobowiązany jest do przestrzegania wszystkich postanowień SIWZ. </w:t>
      </w:r>
    </w:p>
    <w:p w:rsidR="00B8340C" w:rsidRDefault="00B8340C">
      <w:pPr>
        <w:spacing w:before="0" w:line="240" w:lineRule="auto"/>
        <w:rPr>
          <w:rFonts w:ascii="Times New Roman" w:hAnsi="Times New Roman" w:cs="Times New Roman"/>
        </w:rPr>
      </w:pPr>
    </w:p>
    <w:p w:rsidR="00B8340C" w:rsidRDefault="00B8340C">
      <w:pPr>
        <w:pStyle w:val="Wyliczenie123wtekcie"/>
        <w:tabs>
          <w:tab w:val="clear" w:pos="993"/>
          <w:tab w:val="num" w:pos="720"/>
        </w:tabs>
        <w:spacing w:before="0" w:after="0" w:line="240" w:lineRule="auto"/>
        <w:rPr>
          <w:rFonts w:ascii="Times New Roman" w:hAnsi="Times New Roman"/>
        </w:rPr>
      </w:pPr>
      <w:r>
        <w:rPr>
          <w:rFonts w:ascii="Times New Roman" w:hAnsi="Times New Roman"/>
        </w:rPr>
        <w:t xml:space="preserve">Ocena spełniania ww. warunków dokonana zostanie zgodnie z formułą spełnia – nie spełnia, w oparciu </w:t>
      </w:r>
      <w:r>
        <w:rPr>
          <w:rFonts w:ascii="Times New Roman" w:hAnsi="Times New Roman"/>
        </w:rPr>
        <w:br/>
        <w:t>o informacje zawarte w  oświadczeniach i dokumentach wyszczególnionych w punkcie I .6 SIWZ. Z treści załączonych dokumentów musi wynikać jednoznacznie, iż w/w warunki Wykonawca spełnił.</w:t>
      </w:r>
    </w:p>
    <w:p w:rsidR="00B8340C" w:rsidRDefault="00B8340C">
      <w:pPr>
        <w:spacing w:before="0" w:line="288" w:lineRule="auto"/>
        <w:rPr>
          <w:rFonts w:ascii="Times New Roman" w:hAnsi="Times New Roman" w:cs="Times New Roman"/>
        </w:rPr>
      </w:pPr>
    </w:p>
    <w:p w:rsidR="00256C34" w:rsidRDefault="00256C34" w:rsidP="00256C34">
      <w:pPr>
        <w:spacing w:before="0" w:line="240" w:lineRule="auto"/>
        <w:rPr>
          <w:rFonts w:ascii="Times New Roman" w:hAnsi="Times New Roman" w:cs="Times New Roman"/>
        </w:rPr>
      </w:pPr>
      <w:r>
        <w:rPr>
          <w:rFonts w:ascii="Times New Roman" w:hAnsi="Times New Roman" w:cs="Times New Roman"/>
        </w:rPr>
        <w:t xml:space="preserve">Dokumenty, o których mowa w punkcie I.6 SIWZ, z zastrzeżeniem postanowień pkt. I.6.8 SIWZ,  należy złożyć w oryginale lub kserokopii poświadczonej za zgodność z oryginałem przez osobę uprawnioną do złożenia oferty. Za zgodność z oryginałem powinna być potwierdzona każda strona kserokopii zawierająca jakąkolwiek treść. </w:t>
      </w:r>
    </w:p>
    <w:p w:rsidR="00256C34" w:rsidRDefault="00256C34" w:rsidP="00256C34">
      <w:pPr>
        <w:spacing w:before="0" w:line="240" w:lineRule="auto"/>
        <w:rPr>
          <w:rFonts w:ascii="Times New Roman" w:hAnsi="Times New Roman" w:cs="Times New Roman"/>
        </w:rPr>
      </w:pPr>
      <w:r>
        <w:rPr>
          <w:rFonts w:ascii="Times New Roman" w:hAnsi="Times New Roman" w:cs="Times New Roman"/>
        </w:rPr>
        <w:t xml:space="preserve">Zamawiający wzywa, zgodnie z art. 26 ust. 3 </w:t>
      </w:r>
      <w:proofErr w:type="spellStart"/>
      <w:r>
        <w:rPr>
          <w:rFonts w:ascii="Times New Roman" w:hAnsi="Times New Roman" w:cs="Times New Roman"/>
        </w:rPr>
        <w:t>Pzp</w:t>
      </w:r>
      <w:proofErr w:type="spellEnd"/>
      <w:r>
        <w:rPr>
          <w:rFonts w:ascii="Times New Roman" w:hAnsi="Times New Roman" w:cs="Times New Roman"/>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Pr>
          <w:rFonts w:ascii="Times New Roman" w:hAnsi="Times New Roman" w:cs="Times New Roman"/>
        </w:rPr>
        <w:t>Pzp</w:t>
      </w:r>
      <w:proofErr w:type="spellEnd"/>
      <w:r>
        <w:rPr>
          <w:rFonts w:ascii="Times New Roman" w:hAnsi="Times New Roman" w:cs="Times New Roman"/>
        </w:rPr>
        <w:t xml:space="preserve">, wyjaśnień dotyczących </w:t>
      </w:r>
      <w:r>
        <w:rPr>
          <w:rFonts w:ascii="Times New Roman" w:hAnsi="Times New Roman" w:cs="Times New Roman"/>
        </w:rPr>
        <w:br/>
        <w:t>ww. oświadczeń lub dokumentów.</w:t>
      </w:r>
    </w:p>
    <w:p w:rsidR="00256C34" w:rsidRDefault="00256C34" w:rsidP="00256C34">
      <w:pPr>
        <w:spacing w:before="0" w:line="240" w:lineRule="auto"/>
        <w:rPr>
          <w:rFonts w:ascii="Times New Roman" w:hAnsi="Times New Roman" w:cs="Times New Roman"/>
        </w:rPr>
      </w:pPr>
      <w:r>
        <w:rPr>
          <w:rFonts w:ascii="Times New Roman" w:hAnsi="Times New Roman" w:cs="Times New Roman"/>
        </w:rPr>
        <w:t>Zamawiający zastrzega sobie prawo sprawdzenia podanych przez Wykonawcę informacji.</w:t>
      </w:r>
    </w:p>
    <w:p w:rsidR="00256C34" w:rsidRDefault="00256C34">
      <w:pPr>
        <w:spacing w:before="0" w:line="288" w:lineRule="auto"/>
        <w:rPr>
          <w:rFonts w:ascii="Times New Roman" w:hAnsi="Times New Roman" w:cs="Times New Roman"/>
        </w:rPr>
      </w:pPr>
    </w:p>
    <w:p w:rsidR="00B8340C" w:rsidRDefault="00B8340C">
      <w:pPr>
        <w:pStyle w:val="Nagwek2"/>
        <w:numPr>
          <w:ilvl w:val="0"/>
          <w:numId w:val="0"/>
        </w:numPr>
        <w:spacing w:before="0"/>
        <w:rPr>
          <w:rFonts w:ascii="Times New Roman" w:hAnsi="Times New Roman" w:cs="Times New Roman"/>
        </w:rPr>
      </w:pPr>
      <w:bookmarkStart w:id="52" w:name="_Toc330198660"/>
      <w:r>
        <w:rPr>
          <w:rFonts w:ascii="Times New Roman" w:hAnsi="Times New Roman" w:cs="Times New Roman"/>
        </w:rPr>
        <w:t>8.Sposób kontaktowania się z Zamawiającym</w:t>
      </w:r>
      <w:bookmarkEnd w:id="52"/>
    </w:p>
    <w:p w:rsidR="00B8340C" w:rsidRDefault="00B8340C" w:rsidP="0076299E">
      <w:pPr>
        <w:pStyle w:val="Nagwek3"/>
        <w:numPr>
          <w:ilvl w:val="1"/>
          <w:numId w:val="13"/>
        </w:numPr>
        <w:tabs>
          <w:tab w:val="clear" w:pos="360"/>
          <w:tab w:val="num" w:pos="540"/>
        </w:tabs>
        <w:spacing w:before="0"/>
        <w:ind w:left="540" w:hanging="540"/>
        <w:rPr>
          <w:rFonts w:ascii="Times New Roman" w:hAnsi="Times New Roman" w:cs="Times New Roman"/>
          <w:szCs w:val="20"/>
        </w:rPr>
      </w:pPr>
      <w:bookmarkStart w:id="53" w:name="_Toc251065706"/>
      <w:bookmarkStart w:id="54" w:name="_Toc253604456"/>
      <w:bookmarkStart w:id="55" w:name="_Toc253645424"/>
      <w:bookmarkStart w:id="56" w:name="_Toc330190418"/>
      <w:bookmarkStart w:id="57" w:name="_Toc330198661"/>
      <w:r>
        <w:rPr>
          <w:rFonts w:ascii="Times New Roman" w:hAnsi="Times New Roman" w:cs="Times New Roman"/>
          <w:szCs w:val="20"/>
        </w:rPr>
        <w:t>Korespondencja:</w:t>
      </w:r>
      <w:bookmarkEnd w:id="53"/>
      <w:bookmarkEnd w:id="54"/>
      <w:bookmarkEnd w:id="55"/>
      <w:bookmarkEnd w:id="56"/>
      <w:bookmarkEnd w:id="57"/>
    </w:p>
    <w:p w:rsidR="00B8340C" w:rsidRDefault="00B8340C">
      <w:pPr>
        <w:spacing w:before="0" w:line="240" w:lineRule="auto"/>
        <w:rPr>
          <w:rFonts w:ascii="Times New Roman" w:hAnsi="Times New Roman" w:cs="Times New Roman"/>
        </w:rPr>
      </w:pPr>
      <w:r>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0C0FBE" w:rsidRDefault="000C0FBE">
      <w:pPr>
        <w:spacing w:before="0" w:line="240" w:lineRule="auto"/>
        <w:rPr>
          <w:rFonts w:ascii="Times New Roman" w:hAnsi="Times New Roman" w:cs="Times New Roman"/>
          <w:b/>
        </w:rPr>
      </w:pPr>
      <w:r>
        <w:rPr>
          <w:rFonts w:ascii="Times New Roman" w:hAnsi="Times New Roman" w:cs="Times New Roman"/>
          <w:b/>
        </w:rPr>
        <w:t xml:space="preserve">Instytut Chemii Bioorganicznej Polskiej Akademii Nauk </w:t>
      </w:r>
    </w:p>
    <w:p w:rsidR="00B8340C" w:rsidRDefault="00B8340C">
      <w:pPr>
        <w:spacing w:before="0" w:line="240" w:lineRule="auto"/>
        <w:rPr>
          <w:rFonts w:ascii="Times New Roman" w:hAnsi="Times New Roman" w:cs="Times New Roman"/>
          <w:b/>
        </w:rPr>
      </w:pPr>
      <w:r>
        <w:rPr>
          <w:rFonts w:ascii="Times New Roman" w:hAnsi="Times New Roman" w:cs="Times New Roman"/>
          <w:b/>
        </w:rPr>
        <w:t>ul. Noskowskiego 12/14, 61-704 Poznań</w:t>
      </w:r>
    </w:p>
    <w:p w:rsidR="00B8340C" w:rsidRDefault="00B8340C">
      <w:pPr>
        <w:spacing w:before="0" w:line="240" w:lineRule="auto"/>
        <w:rPr>
          <w:b/>
          <w:sz w:val="22"/>
          <w:szCs w:val="22"/>
        </w:rPr>
      </w:pPr>
      <w:r>
        <w:rPr>
          <w:rFonts w:ascii="Times New Roman" w:hAnsi="Times New Roman" w:cs="Times New Roman"/>
          <w:b/>
        </w:rPr>
        <w:t xml:space="preserve">faks: 61 852 05 32 </w:t>
      </w:r>
    </w:p>
    <w:p w:rsidR="00B8340C" w:rsidRPr="00BE4283" w:rsidRDefault="00B8340C">
      <w:pPr>
        <w:spacing w:before="0" w:line="240" w:lineRule="auto"/>
        <w:rPr>
          <w:rFonts w:ascii="Times New Roman" w:hAnsi="Times New Roman" w:cs="Times New Roman"/>
          <w:b/>
        </w:rPr>
      </w:pPr>
      <w:r w:rsidRPr="00BE4283">
        <w:rPr>
          <w:rFonts w:ascii="Times New Roman" w:hAnsi="Times New Roman" w:cs="Times New Roman"/>
          <w:b/>
        </w:rPr>
        <w:t xml:space="preserve">mail: </w:t>
      </w:r>
      <w:hyperlink r:id="rId9" w:history="1">
        <w:r w:rsidR="001B7936" w:rsidRPr="00BE4283">
          <w:rPr>
            <w:rStyle w:val="Hipercze"/>
            <w:rFonts w:ascii="Times New Roman" w:hAnsi="Times New Roman"/>
            <w:b/>
          </w:rPr>
          <w:t>zampub@ibch</w:t>
        </w:r>
        <w:r w:rsidRPr="00BE4283">
          <w:rPr>
            <w:rStyle w:val="Hipercze"/>
            <w:rFonts w:ascii="Times New Roman" w:hAnsi="Times New Roman"/>
            <w:b/>
          </w:rPr>
          <w:t>.poznan.pl</w:t>
        </w:r>
      </w:hyperlink>
    </w:p>
    <w:p w:rsidR="00B8340C" w:rsidRPr="00BE4283" w:rsidRDefault="00B8340C">
      <w:pPr>
        <w:spacing w:before="0" w:line="240" w:lineRule="auto"/>
        <w:rPr>
          <w:rFonts w:ascii="Times New Roman" w:hAnsi="Times New Roman" w:cs="Times New Roman"/>
        </w:rPr>
      </w:pPr>
    </w:p>
    <w:p w:rsidR="00822353" w:rsidRPr="00822353" w:rsidRDefault="00B8340C">
      <w:pPr>
        <w:spacing w:before="0" w:line="240" w:lineRule="auto"/>
        <w:rPr>
          <w:rFonts w:ascii="Times New Roman" w:hAnsi="Times New Roman" w:cs="Times New Roman"/>
          <w:lang w:val="en-US"/>
        </w:rPr>
      </w:pPr>
      <w:proofErr w:type="spellStart"/>
      <w:r w:rsidRPr="00822353">
        <w:rPr>
          <w:rFonts w:ascii="Times New Roman" w:hAnsi="Times New Roman" w:cs="Times New Roman"/>
          <w:lang w:val="en-US"/>
        </w:rPr>
        <w:t>Uwaga</w:t>
      </w:r>
      <w:proofErr w:type="spellEnd"/>
      <w:r w:rsidRPr="00822353">
        <w:rPr>
          <w:rFonts w:ascii="Times New Roman" w:hAnsi="Times New Roman" w:cs="Times New Roman"/>
          <w:lang w:val="en-US"/>
        </w:rPr>
        <w:t xml:space="preserve">: </w:t>
      </w:r>
    </w:p>
    <w:p w:rsidR="00822353" w:rsidRPr="00280B0A" w:rsidRDefault="00B8340C" w:rsidP="006E614C">
      <w:pPr>
        <w:numPr>
          <w:ilvl w:val="0"/>
          <w:numId w:val="39"/>
        </w:numPr>
        <w:spacing w:before="0" w:line="240" w:lineRule="auto"/>
        <w:ind w:left="426" w:hanging="426"/>
        <w:rPr>
          <w:rFonts w:ascii="Times New Roman" w:hAnsi="Times New Roman" w:cs="Times New Roman"/>
          <w:i/>
        </w:rPr>
      </w:pPr>
      <w:r w:rsidRPr="00280B0A">
        <w:rPr>
          <w:rFonts w:ascii="Times New Roman" w:hAnsi="Times New Roman" w:cs="Times New Roman"/>
          <w:i/>
        </w:rPr>
        <w:t>Jeżeli Zamawiający lub Wykonawca przekazują oświadczenia, wnioski, zawiadomienia oraz informacje faksem lub drogą elektroniczną, każda ze Stron na żądanie drugiej niezwłocznie potwierdza fakt ich otrzymania.</w:t>
      </w:r>
      <w:bookmarkStart w:id="58" w:name="_Toc251065707"/>
    </w:p>
    <w:p w:rsidR="00822353" w:rsidRPr="00280B0A" w:rsidRDefault="00822353" w:rsidP="006E614C">
      <w:pPr>
        <w:numPr>
          <w:ilvl w:val="0"/>
          <w:numId w:val="39"/>
        </w:numPr>
        <w:spacing w:before="0" w:line="240" w:lineRule="auto"/>
        <w:ind w:left="426" w:hanging="426"/>
        <w:rPr>
          <w:rFonts w:ascii="Times New Roman" w:hAnsi="Times New Roman" w:cs="Times New Roman"/>
          <w:i/>
        </w:rPr>
      </w:pPr>
      <w:r w:rsidRPr="00280B0A">
        <w:rPr>
          <w:rFonts w:ascii="Times New Roman" w:hAnsi="Times New Roman" w:cs="Times New Roman"/>
          <w:i/>
        </w:rPr>
        <w:t>W przypadku prowadzenia korespondencji drogą elektroniczną za datę doręczenia wiadomości rozumie się datę jej umieszczenia na serwerze odbiorcy lub podmiotu świadczącego dla niego usługę poczty elektronicznej, a nie datę odczytania wiadomości przez odbiorcę.</w:t>
      </w:r>
    </w:p>
    <w:p w:rsidR="00B8340C" w:rsidRDefault="00B8340C">
      <w:pPr>
        <w:spacing w:before="0" w:line="288" w:lineRule="auto"/>
        <w:rPr>
          <w:rFonts w:ascii="Times New Roman" w:hAnsi="Times New Roman" w:cs="Times New Roman"/>
        </w:rPr>
      </w:pPr>
    </w:p>
    <w:p w:rsidR="00B8340C" w:rsidRDefault="00B8340C" w:rsidP="0076299E">
      <w:pPr>
        <w:numPr>
          <w:ilvl w:val="1"/>
          <w:numId w:val="13"/>
        </w:numPr>
        <w:tabs>
          <w:tab w:val="clear" w:pos="360"/>
          <w:tab w:val="num" w:pos="540"/>
        </w:tabs>
        <w:spacing w:before="0" w:line="288" w:lineRule="auto"/>
        <w:ind w:left="540" w:hanging="540"/>
        <w:rPr>
          <w:rFonts w:ascii="Times New Roman" w:hAnsi="Times New Roman" w:cs="Times New Roman"/>
          <w:b/>
        </w:rPr>
      </w:pPr>
      <w:r>
        <w:rPr>
          <w:rFonts w:ascii="Times New Roman" w:hAnsi="Times New Roman" w:cs="Times New Roman"/>
          <w:b/>
        </w:rPr>
        <w:t>Wyjaśnienia:</w:t>
      </w:r>
      <w:bookmarkEnd w:id="58"/>
    </w:p>
    <w:p w:rsidR="00822353" w:rsidRDefault="00B8340C" w:rsidP="006E614C">
      <w:pPr>
        <w:pStyle w:val="pkt1"/>
        <w:numPr>
          <w:ilvl w:val="0"/>
          <w:numId w:val="40"/>
        </w:numPr>
        <w:spacing w:before="0" w:after="0"/>
        <w:ind w:left="426" w:hanging="426"/>
        <w:rPr>
          <w:rFonts w:ascii="Times New Roman" w:hAnsi="Times New Roman" w:cs="Times New Roman"/>
          <w:sz w:val="20"/>
        </w:rPr>
      </w:pPr>
      <w:r>
        <w:rPr>
          <w:rFonts w:ascii="Times New Roman" w:hAnsi="Times New Roman" w:cs="Times New Roman"/>
          <w:sz w:val="20"/>
        </w:rPr>
        <w:t xml:space="preserve">Wykonawcy mogą zwracać się do </w:t>
      </w:r>
      <w:r>
        <w:rPr>
          <w:rFonts w:ascii="Times New Roman" w:hAnsi="Times New Roman" w:cs="Times New Roman"/>
          <w:bCs/>
          <w:sz w:val="20"/>
        </w:rPr>
        <w:t>Zamawiającego</w:t>
      </w:r>
      <w:r>
        <w:rPr>
          <w:rFonts w:ascii="Times New Roman" w:hAnsi="Times New Roman" w:cs="Times New Roman"/>
          <w:sz w:val="20"/>
        </w:rPr>
        <w:t xml:space="preserve"> o wyjaśnienie treści SIWZ. </w:t>
      </w:r>
      <w:r>
        <w:rPr>
          <w:rFonts w:ascii="Times New Roman" w:hAnsi="Times New Roman" w:cs="Times New Roman"/>
          <w:bCs/>
          <w:sz w:val="20"/>
        </w:rPr>
        <w:t>Zamawiający</w:t>
      </w:r>
      <w:r>
        <w:rPr>
          <w:rFonts w:ascii="Times New Roman" w:hAnsi="Times New Roman" w:cs="Times New Roman"/>
          <w:sz w:val="20"/>
        </w:rPr>
        <w:t xml:space="preserve"> udzieli niezwłocznie wyjaśnień, zgodnie z treścią art. 38 ust. 1 </w:t>
      </w:r>
      <w:proofErr w:type="spellStart"/>
      <w:r>
        <w:rPr>
          <w:rFonts w:ascii="Times New Roman" w:hAnsi="Times New Roman" w:cs="Times New Roman"/>
          <w:sz w:val="20"/>
        </w:rPr>
        <w:t>Pzp</w:t>
      </w:r>
      <w:proofErr w:type="spellEnd"/>
      <w:r>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Pr>
          <w:rFonts w:ascii="Times New Roman" w:hAnsi="Times New Roman" w:cs="Times New Roman"/>
          <w:bCs/>
          <w:sz w:val="20"/>
        </w:rPr>
        <w:t>Zamawiający</w:t>
      </w:r>
      <w:r>
        <w:rPr>
          <w:rFonts w:ascii="Times New Roman" w:hAnsi="Times New Roman" w:cs="Times New Roman"/>
          <w:sz w:val="20"/>
        </w:rPr>
        <w:t xml:space="preserve"> przekaże treść zapytań wraz </w:t>
      </w:r>
      <w:r w:rsidR="00EF5467">
        <w:rPr>
          <w:rFonts w:ascii="Times New Roman" w:hAnsi="Times New Roman" w:cs="Times New Roman"/>
          <w:sz w:val="20"/>
        </w:rPr>
        <w:br/>
      </w:r>
      <w:r>
        <w:rPr>
          <w:rFonts w:ascii="Times New Roman" w:hAnsi="Times New Roman" w:cs="Times New Roman"/>
          <w:sz w:val="20"/>
        </w:rPr>
        <w:t xml:space="preserve">z wyjaśnieniami Wykonawcom, którym przekazał SIWZ, bez ujawniania źródła zapytania oraz zamieści je na swojej stronie internetowej określonej w pkt. I.1 SIWZ. </w:t>
      </w:r>
    </w:p>
    <w:p w:rsidR="00B8340C" w:rsidRPr="00822353" w:rsidRDefault="00B8340C" w:rsidP="006E614C">
      <w:pPr>
        <w:pStyle w:val="pkt1"/>
        <w:numPr>
          <w:ilvl w:val="0"/>
          <w:numId w:val="40"/>
        </w:numPr>
        <w:spacing w:before="0" w:after="0"/>
        <w:ind w:left="426" w:hanging="426"/>
        <w:rPr>
          <w:rFonts w:ascii="Times New Roman" w:hAnsi="Times New Roman" w:cs="Times New Roman"/>
          <w:sz w:val="20"/>
        </w:rPr>
      </w:pPr>
      <w:r w:rsidRPr="00822353">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rsidR="00B8340C" w:rsidRDefault="00B8340C">
      <w:pPr>
        <w:pStyle w:val="pkt1"/>
        <w:spacing w:before="0" w:after="0" w:line="360" w:lineRule="auto"/>
        <w:ind w:left="0" w:firstLine="0"/>
        <w:rPr>
          <w:rFonts w:ascii="Times New Roman" w:hAnsi="Times New Roman" w:cs="Times New Roman"/>
          <w:sz w:val="20"/>
        </w:rPr>
      </w:pPr>
    </w:p>
    <w:p w:rsidR="00B8340C" w:rsidRDefault="00B8340C">
      <w:pPr>
        <w:pStyle w:val="Nagwek3"/>
        <w:numPr>
          <w:ilvl w:val="0"/>
          <w:numId w:val="0"/>
        </w:numPr>
        <w:spacing w:before="0"/>
        <w:ind w:left="540" w:hanging="540"/>
        <w:rPr>
          <w:rFonts w:ascii="Times New Roman" w:hAnsi="Times New Roman" w:cs="Times New Roman"/>
        </w:rPr>
      </w:pPr>
      <w:bookmarkStart w:id="59" w:name="_Toc252532394"/>
      <w:bookmarkStart w:id="60" w:name="_Toc253604457"/>
      <w:bookmarkStart w:id="61" w:name="_Toc253645425"/>
      <w:bookmarkStart w:id="62" w:name="_Toc330190419"/>
      <w:bookmarkStart w:id="63" w:name="_Toc330198662"/>
      <w:r>
        <w:rPr>
          <w:rFonts w:ascii="Times New Roman" w:hAnsi="Times New Roman" w:cs="Times New Roman"/>
        </w:rPr>
        <w:t>8.3</w:t>
      </w:r>
      <w:r>
        <w:rPr>
          <w:rFonts w:ascii="Times New Roman" w:hAnsi="Times New Roman" w:cs="Times New Roman"/>
        </w:rPr>
        <w:tab/>
        <w:t>Modyfikacja SIWZ:</w:t>
      </w:r>
      <w:bookmarkEnd w:id="59"/>
      <w:bookmarkEnd w:id="60"/>
      <w:bookmarkEnd w:id="61"/>
      <w:bookmarkEnd w:id="62"/>
      <w:bookmarkEnd w:id="63"/>
    </w:p>
    <w:p w:rsidR="00B8340C" w:rsidRDefault="00B8340C">
      <w:pPr>
        <w:spacing w:before="0" w:line="240" w:lineRule="auto"/>
        <w:rPr>
          <w:rFonts w:ascii="Times New Roman" w:hAnsi="Times New Roman" w:cs="Times New Roman"/>
        </w:rPr>
      </w:pPr>
      <w:bookmarkStart w:id="64" w:name="_Toc140981792"/>
      <w:bookmarkStart w:id="65" w:name="_Toc199737397"/>
      <w:r>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B8340C" w:rsidRDefault="00B8340C">
      <w:pPr>
        <w:spacing w:before="0"/>
        <w:rPr>
          <w:rFonts w:ascii="Times New Roman" w:hAnsi="Times New Roman" w:cs="Times New Roman"/>
        </w:rPr>
      </w:pPr>
    </w:p>
    <w:p w:rsidR="00B8340C" w:rsidRDefault="00B8340C">
      <w:pPr>
        <w:pStyle w:val="Nagwek3"/>
        <w:numPr>
          <w:ilvl w:val="0"/>
          <w:numId w:val="0"/>
        </w:numPr>
        <w:spacing w:before="0"/>
        <w:ind w:left="540" w:hanging="540"/>
        <w:rPr>
          <w:rFonts w:ascii="Times New Roman" w:hAnsi="Times New Roman" w:cs="Times New Roman"/>
        </w:rPr>
      </w:pPr>
      <w:bookmarkStart w:id="66" w:name="_Toc252532395"/>
      <w:bookmarkStart w:id="67" w:name="_Toc253604458"/>
      <w:bookmarkStart w:id="68" w:name="_Toc253645426"/>
      <w:bookmarkStart w:id="69" w:name="_Toc330190420"/>
      <w:bookmarkStart w:id="70" w:name="_Toc330198663"/>
      <w:r>
        <w:rPr>
          <w:rFonts w:ascii="Times New Roman" w:hAnsi="Times New Roman" w:cs="Times New Roman"/>
        </w:rPr>
        <w:t>8.4</w:t>
      </w:r>
      <w:r>
        <w:rPr>
          <w:rFonts w:ascii="Times New Roman" w:hAnsi="Times New Roman" w:cs="Times New Roman"/>
        </w:rPr>
        <w:tab/>
        <w:t>Przedłużenie terminu składania ofert:</w:t>
      </w:r>
      <w:bookmarkEnd w:id="66"/>
      <w:bookmarkEnd w:id="67"/>
      <w:bookmarkEnd w:id="68"/>
      <w:bookmarkEnd w:id="69"/>
      <w:bookmarkEnd w:id="70"/>
    </w:p>
    <w:p w:rsidR="00B8340C" w:rsidRDefault="00B8340C">
      <w:pPr>
        <w:spacing w:before="0" w:line="240" w:lineRule="auto"/>
        <w:rPr>
          <w:rFonts w:ascii="Times New Roman" w:hAnsi="Times New Roman" w:cs="Times New Roman"/>
        </w:rPr>
      </w:pPr>
      <w:bookmarkStart w:id="71" w:name="_Toc140981793"/>
      <w:bookmarkStart w:id="72" w:name="_Toc199737398"/>
      <w:bookmarkEnd w:id="64"/>
      <w:bookmarkEnd w:id="65"/>
      <w:r>
        <w:rPr>
          <w:rFonts w:ascii="Times New Roman" w:hAnsi="Times New Roman" w:cs="Times New Roman"/>
        </w:rPr>
        <w:t xml:space="preserve">Zamawiający przedłuża termin składania ofert o czas niezbędny do wprowadzenia zmian w ofertach, zgodnie </w:t>
      </w:r>
      <w:r>
        <w:rPr>
          <w:rFonts w:ascii="Times New Roman" w:hAnsi="Times New Roman" w:cs="Times New Roman"/>
        </w:rPr>
        <w:br/>
        <w:t xml:space="preserve">z treścią art. 12 a ust. 2 oraz art. 38 ust. 6 </w:t>
      </w:r>
      <w:proofErr w:type="spellStart"/>
      <w:r>
        <w:rPr>
          <w:rFonts w:ascii="Times New Roman" w:hAnsi="Times New Roman" w:cs="Times New Roman"/>
        </w:rPr>
        <w:t>Pzp</w:t>
      </w:r>
      <w:proofErr w:type="spellEnd"/>
      <w:r>
        <w:rPr>
          <w:rFonts w:ascii="Times New Roman" w:hAnsi="Times New Roman" w:cs="Times New Roman"/>
        </w:rPr>
        <w:t>.</w:t>
      </w:r>
    </w:p>
    <w:p w:rsidR="00B8340C" w:rsidRDefault="00B8340C">
      <w:pPr>
        <w:spacing w:before="0"/>
        <w:rPr>
          <w:rFonts w:ascii="Times New Roman" w:hAnsi="Times New Roman" w:cs="Times New Roman"/>
        </w:rPr>
      </w:pPr>
    </w:p>
    <w:p w:rsidR="00B8340C" w:rsidRDefault="00B8340C">
      <w:pPr>
        <w:pStyle w:val="Nagwek3"/>
        <w:numPr>
          <w:ilvl w:val="0"/>
          <w:numId w:val="0"/>
        </w:numPr>
        <w:spacing w:before="0"/>
        <w:ind w:left="540" w:hanging="540"/>
        <w:rPr>
          <w:rFonts w:ascii="Times New Roman" w:hAnsi="Times New Roman" w:cs="Times New Roman"/>
        </w:rPr>
      </w:pPr>
      <w:bookmarkStart w:id="73" w:name="_Toc252532396"/>
      <w:bookmarkStart w:id="74" w:name="_Toc253604459"/>
      <w:bookmarkStart w:id="75" w:name="_Toc253645427"/>
      <w:bookmarkStart w:id="76" w:name="_Toc330190421"/>
      <w:bookmarkStart w:id="77" w:name="_Toc330198664"/>
      <w:r>
        <w:rPr>
          <w:rFonts w:ascii="Times New Roman" w:hAnsi="Times New Roman" w:cs="Times New Roman"/>
        </w:rPr>
        <w:t>8.5</w:t>
      </w:r>
      <w:r>
        <w:rPr>
          <w:rFonts w:ascii="Times New Roman" w:hAnsi="Times New Roman" w:cs="Times New Roman"/>
        </w:rPr>
        <w:tab/>
        <w:t>Osoby uprawnione do kontaktu z Wykonawcami:</w:t>
      </w:r>
      <w:bookmarkEnd w:id="73"/>
      <w:bookmarkEnd w:id="74"/>
      <w:bookmarkEnd w:id="75"/>
      <w:bookmarkEnd w:id="76"/>
      <w:bookmarkEnd w:id="77"/>
    </w:p>
    <w:bookmarkEnd w:id="71"/>
    <w:bookmarkEnd w:id="72"/>
    <w:p w:rsidR="00B8340C" w:rsidRDefault="001B7936">
      <w:pPr>
        <w:pStyle w:val="Tekstpodstawowywcity"/>
        <w:ind w:left="0"/>
        <w:rPr>
          <w:rFonts w:ascii="Times New Roman" w:hAnsi="Times New Roman" w:cs="Times New Roman"/>
          <w:b/>
        </w:rPr>
      </w:pPr>
      <w:r>
        <w:rPr>
          <w:rFonts w:ascii="Times New Roman" w:hAnsi="Times New Roman" w:cs="Times New Roman"/>
          <w:bCs/>
        </w:rPr>
        <w:t>Monika Urbańska</w:t>
      </w:r>
      <w:r w:rsidR="00280B0A">
        <w:rPr>
          <w:rFonts w:ascii="Times New Roman" w:hAnsi="Times New Roman" w:cs="Times New Roman"/>
          <w:bCs/>
        </w:rPr>
        <w:t xml:space="preserve">, Katarzyna </w:t>
      </w:r>
      <w:proofErr w:type="spellStart"/>
      <w:r w:rsidR="00280B0A">
        <w:rPr>
          <w:rFonts w:ascii="Times New Roman" w:hAnsi="Times New Roman" w:cs="Times New Roman"/>
          <w:bCs/>
        </w:rPr>
        <w:t>Wielentejczyk</w:t>
      </w:r>
      <w:proofErr w:type="spellEnd"/>
      <w:r w:rsidR="00B8340C">
        <w:rPr>
          <w:rFonts w:ascii="Times New Roman" w:hAnsi="Times New Roman" w:cs="Times New Roman"/>
          <w:bCs/>
        </w:rPr>
        <w:t xml:space="preserve"> – </w:t>
      </w:r>
      <w:hyperlink r:id="rId10" w:history="1">
        <w:r w:rsidRPr="000C3C9F">
          <w:rPr>
            <w:rStyle w:val="Hipercze"/>
            <w:rFonts w:ascii="Times New Roman" w:hAnsi="Times New Roman"/>
            <w:b/>
          </w:rPr>
          <w:t>zampub@ibch.poznan.pl</w:t>
        </w:r>
      </w:hyperlink>
    </w:p>
    <w:p w:rsidR="00B8340C" w:rsidRDefault="00B8340C">
      <w:pPr>
        <w:pStyle w:val="Nagwek2"/>
        <w:numPr>
          <w:ilvl w:val="0"/>
          <w:numId w:val="0"/>
        </w:numPr>
        <w:tabs>
          <w:tab w:val="left" w:pos="360"/>
        </w:tabs>
        <w:spacing w:before="0" w:line="288" w:lineRule="auto"/>
        <w:rPr>
          <w:rFonts w:ascii="Times New Roman" w:hAnsi="Times New Roman" w:cs="Times New Roman"/>
        </w:rPr>
      </w:pPr>
      <w:bookmarkStart w:id="78" w:name="_Toc330198665"/>
      <w:r>
        <w:rPr>
          <w:rFonts w:ascii="Times New Roman" w:hAnsi="Times New Roman" w:cs="Times New Roman"/>
        </w:rPr>
        <w:t>9.</w:t>
      </w:r>
      <w:r>
        <w:rPr>
          <w:rFonts w:ascii="Times New Roman" w:hAnsi="Times New Roman" w:cs="Times New Roman"/>
        </w:rPr>
        <w:tab/>
        <w:t>Wadium</w:t>
      </w:r>
      <w:bookmarkEnd w:id="78"/>
    </w:p>
    <w:p w:rsidR="00B8340C" w:rsidRDefault="00B8340C" w:rsidP="006E614C">
      <w:pPr>
        <w:pStyle w:val="Nagwek3"/>
        <w:numPr>
          <w:ilvl w:val="1"/>
          <w:numId w:val="31"/>
        </w:numPr>
        <w:tabs>
          <w:tab w:val="left" w:pos="800"/>
        </w:tabs>
        <w:spacing w:before="0" w:line="288" w:lineRule="auto"/>
        <w:ind w:left="540" w:hanging="540"/>
        <w:rPr>
          <w:rFonts w:ascii="Times New Roman" w:hAnsi="Times New Roman" w:cs="Times New Roman"/>
          <w:szCs w:val="20"/>
        </w:rPr>
      </w:pPr>
      <w:bookmarkStart w:id="79" w:name="_Toc253569271"/>
      <w:bookmarkStart w:id="80" w:name="_Toc254092305"/>
      <w:bookmarkStart w:id="81" w:name="_Toc330190423"/>
      <w:bookmarkStart w:id="82" w:name="_Toc330198666"/>
      <w:r>
        <w:rPr>
          <w:rFonts w:ascii="Times New Roman" w:hAnsi="Times New Roman" w:cs="Times New Roman"/>
          <w:szCs w:val="20"/>
        </w:rPr>
        <w:t>Informacje ogólne:</w:t>
      </w:r>
      <w:bookmarkEnd w:id="79"/>
      <w:bookmarkEnd w:id="80"/>
      <w:bookmarkEnd w:id="81"/>
      <w:bookmarkEnd w:id="82"/>
    </w:p>
    <w:p w:rsidR="003D648C" w:rsidRDefault="00B8340C">
      <w:pPr>
        <w:spacing w:before="0" w:line="288" w:lineRule="auto"/>
        <w:rPr>
          <w:rFonts w:ascii="Times New Roman" w:hAnsi="Times New Roman" w:cs="Times New Roman"/>
        </w:rPr>
      </w:pPr>
      <w:r>
        <w:rPr>
          <w:rFonts w:ascii="Times New Roman" w:hAnsi="Times New Roman" w:cs="Times New Roman"/>
        </w:rPr>
        <w:t>Wykonawca jest zobowiązany do wniesienia wadium w wysokości</w:t>
      </w:r>
      <w:r w:rsidR="003D648C">
        <w:rPr>
          <w:rFonts w:ascii="Times New Roman" w:hAnsi="Times New Roman" w:cs="Times New Roman"/>
        </w:rPr>
        <w:t>:</w:t>
      </w:r>
    </w:p>
    <w:p w:rsidR="00B8340C" w:rsidRDefault="003D648C" w:rsidP="006E614C">
      <w:pPr>
        <w:numPr>
          <w:ilvl w:val="0"/>
          <w:numId w:val="38"/>
        </w:numPr>
        <w:spacing w:before="0" w:line="288" w:lineRule="auto"/>
        <w:rPr>
          <w:rFonts w:ascii="Times New Roman" w:hAnsi="Times New Roman" w:cs="Times New Roman"/>
        </w:rPr>
      </w:pPr>
      <w:r>
        <w:rPr>
          <w:rFonts w:ascii="Times New Roman" w:hAnsi="Times New Roman" w:cs="Times New Roman"/>
        </w:rPr>
        <w:t xml:space="preserve">dla części 1 - </w:t>
      </w:r>
      <w:r w:rsidR="00B8340C">
        <w:rPr>
          <w:rFonts w:ascii="Times New Roman" w:hAnsi="Times New Roman" w:cs="Times New Roman"/>
        </w:rPr>
        <w:t xml:space="preserve"> </w:t>
      </w:r>
      <w:r>
        <w:rPr>
          <w:rFonts w:ascii="Times New Roman" w:hAnsi="Times New Roman" w:cs="Times New Roman"/>
          <w:b/>
        </w:rPr>
        <w:t>17 700,00</w:t>
      </w:r>
      <w:r w:rsidR="00B8340C">
        <w:rPr>
          <w:rFonts w:ascii="Times New Roman" w:hAnsi="Times New Roman" w:cs="Times New Roman"/>
          <w:b/>
        </w:rPr>
        <w:t xml:space="preserve"> zł</w:t>
      </w:r>
      <w:r w:rsidR="00B8340C">
        <w:rPr>
          <w:rFonts w:ascii="Times New Roman" w:hAnsi="Times New Roman" w:cs="Times New Roman"/>
          <w:b/>
          <w:color w:val="FF0000"/>
        </w:rPr>
        <w:t xml:space="preserve"> </w:t>
      </w:r>
      <w:r w:rsidR="00B8340C">
        <w:rPr>
          <w:rFonts w:ascii="Times New Roman" w:hAnsi="Times New Roman" w:cs="Times New Roman"/>
        </w:rPr>
        <w:t xml:space="preserve">(słownie: </w:t>
      </w:r>
      <w:r>
        <w:rPr>
          <w:rFonts w:ascii="Times New Roman" w:hAnsi="Times New Roman" w:cs="Times New Roman"/>
        </w:rPr>
        <w:t>siedemnaście tysięcy siedemset</w:t>
      </w:r>
      <w:r w:rsidR="00B8340C">
        <w:rPr>
          <w:rFonts w:ascii="Times New Roman" w:hAnsi="Times New Roman" w:cs="Times New Roman"/>
        </w:rPr>
        <w:t xml:space="preserve"> </w:t>
      </w:r>
      <w:r>
        <w:rPr>
          <w:rFonts w:ascii="Times New Roman" w:hAnsi="Times New Roman" w:cs="Times New Roman"/>
        </w:rPr>
        <w:t xml:space="preserve">00/100 </w:t>
      </w:r>
      <w:r w:rsidR="00B8340C">
        <w:rPr>
          <w:rFonts w:ascii="Times New Roman" w:hAnsi="Times New Roman" w:cs="Times New Roman"/>
        </w:rPr>
        <w:t xml:space="preserve">złotych ) </w:t>
      </w:r>
    </w:p>
    <w:p w:rsidR="003D648C" w:rsidRDefault="003D648C" w:rsidP="006E614C">
      <w:pPr>
        <w:numPr>
          <w:ilvl w:val="0"/>
          <w:numId w:val="38"/>
        </w:numPr>
        <w:spacing w:before="0" w:line="288" w:lineRule="auto"/>
        <w:rPr>
          <w:rFonts w:ascii="Times New Roman" w:hAnsi="Times New Roman" w:cs="Times New Roman"/>
        </w:rPr>
      </w:pPr>
      <w:r>
        <w:rPr>
          <w:rFonts w:ascii="Times New Roman" w:hAnsi="Times New Roman" w:cs="Times New Roman"/>
        </w:rPr>
        <w:t xml:space="preserve">dla części 2 – </w:t>
      </w:r>
      <w:r w:rsidRPr="003D648C">
        <w:rPr>
          <w:rFonts w:ascii="Times New Roman" w:hAnsi="Times New Roman" w:cs="Times New Roman"/>
          <w:b/>
        </w:rPr>
        <w:t>17 000,00</w:t>
      </w:r>
      <w:r>
        <w:rPr>
          <w:rFonts w:ascii="Times New Roman" w:hAnsi="Times New Roman" w:cs="Times New Roman"/>
        </w:rPr>
        <w:t xml:space="preserve"> zł (słownie: siedemnaście tysięcy 00/100 złotych )</w:t>
      </w:r>
    </w:p>
    <w:p w:rsidR="00B8340C" w:rsidRDefault="00B8340C">
      <w:pPr>
        <w:spacing w:before="0" w:line="288" w:lineRule="auto"/>
        <w:rPr>
          <w:rFonts w:ascii="Times New Roman" w:hAnsi="Times New Roman" w:cs="Times New Roman"/>
        </w:rPr>
      </w:pPr>
      <w:r>
        <w:rPr>
          <w:rFonts w:ascii="Times New Roman" w:hAnsi="Times New Roman" w:cs="Times New Roman"/>
        </w:rPr>
        <w:t xml:space="preserve">Wadium wnosi się na okres 60 dni od upływu terminu składania ofert. </w:t>
      </w:r>
    </w:p>
    <w:p w:rsidR="00B8340C" w:rsidRDefault="00B8340C">
      <w:pPr>
        <w:spacing w:before="0" w:line="288" w:lineRule="auto"/>
        <w:rPr>
          <w:rFonts w:ascii="Times New Roman" w:hAnsi="Times New Roman" w:cs="Times New Roman"/>
        </w:rPr>
      </w:pPr>
      <w:r>
        <w:rPr>
          <w:rFonts w:ascii="Times New Roman" w:hAnsi="Times New Roman" w:cs="Times New Roman"/>
        </w:rPr>
        <w:t>Wadium powinno być wniesione na rzecz Zamawiającego tj. na Instytut Chemii Bioorganicznej P</w:t>
      </w:r>
      <w:r w:rsidR="00726DAE">
        <w:rPr>
          <w:rFonts w:ascii="Times New Roman" w:hAnsi="Times New Roman" w:cs="Times New Roman"/>
        </w:rPr>
        <w:t xml:space="preserve">olskiej </w:t>
      </w:r>
      <w:r>
        <w:rPr>
          <w:rFonts w:ascii="Times New Roman" w:hAnsi="Times New Roman" w:cs="Times New Roman"/>
        </w:rPr>
        <w:t>A</w:t>
      </w:r>
      <w:r w:rsidR="00726DAE">
        <w:rPr>
          <w:rFonts w:ascii="Times New Roman" w:hAnsi="Times New Roman" w:cs="Times New Roman"/>
        </w:rPr>
        <w:t xml:space="preserve">kademii </w:t>
      </w:r>
      <w:r>
        <w:rPr>
          <w:rFonts w:ascii="Times New Roman" w:hAnsi="Times New Roman" w:cs="Times New Roman"/>
        </w:rPr>
        <w:t>N</w:t>
      </w:r>
      <w:r w:rsidR="00726DAE">
        <w:rPr>
          <w:rFonts w:ascii="Times New Roman" w:hAnsi="Times New Roman" w:cs="Times New Roman"/>
        </w:rPr>
        <w:t>auk</w:t>
      </w:r>
      <w:r>
        <w:rPr>
          <w:rFonts w:ascii="Times New Roman" w:hAnsi="Times New Roman" w:cs="Times New Roman"/>
        </w:rPr>
        <w:t>, 61-704 Poznań, ul. Noskowskiego 12/14.</w:t>
      </w:r>
    </w:p>
    <w:p w:rsidR="00B8340C" w:rsidRDefault="00B8340C">
      <w:pPr>
        <w:spacing w:before="0" w:line="288" w:lineRule="auto"/>
        <w:rPr>
          <w:rFonts w:ascii="Times New Roman" w:hAnsi="Times New Roman" w:cs="Times New Roman"/>
        </w:rPr>
      </w:pPr>
      <w:r>
        <w:rPr>
          <w:rFonts w:ascii="Times New Roman" w:hAnsi="Times New Roman" w:cs="Times New Roman"/>
        </w:rPr>
        <w:t xml:space="preserve">Wadium należy wnieść przed upływem terminu składania ofert. </w:t>
      </w:r>
    </w:p>
    <w:p w:rsidR="00B8340C" w:rsidRDefault="00B8340C" w:rsidP="006E614C">
      <w:pPr>
        <w:pStyle w:val="Nagwek3"/>
        <w:numPr>
          <w:ilvl w:val="1"/>
          <w:numId w:val="31"/>
        </w:numPr>
        <w:tabs>
          <w:tab w:val="left" w:pos="800"/>
        </w:tabs>
        <w:spacing w:before="0" w:line="288" w:lineRule="auto"/>
        <w:ind w:left="540" w:hanging="540"/>
        <w:rPr>
          <w:rFonts w:ascii="Times New Roman" w:hAnsi="Times New Roman" w:cs="Times New Roman"/>
          <w:szCs w:val="20"/>
        </w:rPr>
      </w:pPr>
      <w:bookmarkStart w:id="83" w:name="_Toc253569272"/>
      <w:bookmarkStart w:id="84" w:name="_Toc254092306"/>
      <w:bookmarkStart w:id="85" w:name="_Toc330190424"/>
      <w:bookmarkStart w:id="86" w:name="_Toc330198667"/>
      <w:r>
        <w:rPr>
          <w:rFonts w:ascii="Times New Roman" w:hAnsi="Times New Roman" w:cs="Times New Roman"/>
          <w:szCs w:val="20"/>
        </w:rPr>
        <w:t>Forma wniesienia wadium:</w:t>
      </w:r>
      <w:bookmarkEnd w:id="83"/>
      <w:bookmarkEnd w:id="84"/>
      <w:bookmarkEnd w:id="85"/>
      <w:bookmarkEnd w:id="86"/>
    </w:p>
    <w:p w:rsidR="00B8340C" w:rsidRDefault="00B8340C">
      <w:pPr>
        <w:spacing w:before="0" w:line="288" w:lineRule="auto"/>
        <w:rPr>
          <w:rFonts w:ascii="Times New Roman" w:hAnsi="Times New Roman" w:cs="Times New Roman"/>
        </w:rPr>
      </w:pPr>
      <w:r>
        <w:rPr>
          <w:rFonts w:ascii="Times New Roman" w:hAnsi="Times New Roman" w:cs="Times New Roman"/>
        </w:rPr>
        <w:t xml:space="preserve">Wadium może być wniesione w jednej lub w kilku formach określonych w art. 45 ust. 6 </w:t>
      </w:r>
      <w:proofErr w:type="spellStart"/>
      <w:r>
        <w:rPr>
          <w:rFonts w:ascii="Times New Roman" w:hAnsi="Times New Roman" w:cs="Times New Roman"/>
        </w:rPr>
        <w:t>Pzp</w:t>
      </w:r>
      <w:proofErr w:type="spellEnd"/>
      <w:r>
        <w:rPr>
          <w:rFonts w:ascii="Times New Roman" w:hAnsi="Times New Roman" w:cs="Times New Roman"/>
        </w:rPr>
        <w:t>.</w:t>
      </w:r>
    </w:p>
    <w:p w:rsidR="00B8340C" w:rsidRDefault="00B8340C" w:rsidP="006E614C">
      <w:pPr>
        <w:pStyle w:val="Nagwek3"/>
        <w:numPr>
          <w:ilvl w:val="1"/>
          <w:numId w:val="31"/>
        </w:numPr>
        <w:tabs>
          <w:tab w:val="left" w:pos="800"/>
        </w:tabs>
        <w:spacing w:before="0" w:line="288" w:lineRule="auto"/>
        <w:ind w:left="540" w:hanging="540"/>
        <w:rPr>
          <w:rFonts w:ascii="Times New Roman" w:hAnsi="Times New Roman" w:cs="Times New Roman"/>
          <w:szCs w:val="20"/>
        </w:rPr>
      </w:pPr>
      <w:bookmarkStart w:id="87" w:name="_Toc253569273"/>
      <w:bookmarkStart w:id="88" w:name="_Toc254092307"/>
      <w:bookmarkStart w:id="89" w:name="_Toc330190425"/>
      <w:bookmarkStart w:id="90" w:name="_Toc330198668"/>
      <w:r>
        <w:rPr>
          <w:rFonts w:ascii="Times New Roman" w:hAnsi="Times New Roman" w:cs="Times New Roman"/>
          <w:szCs w:val="20"/>
        </w:rPr>
        <w:t>Sposoby wniesienia wadium:</w:t>
      </w:r>
      <w:bookmarkEnd w:id="87"/>
      <w:bookmarkEnd w:id="88"/>
      <w:bookmarkEnd w:id="89"/>
      <w:bookmarkEnd w:id="90"/>
    </w:p>
    <w:p w:rsidR="00B8340C" w:rsidRDefault="00B8340C" w:rsidP="006E614C">
      <w:pPr>
        <w:pStyle w:val="Wyliczenieabcwtekcie1"/>
        <w:numPr>
          <w:ilvl w:val="0"/>
          <w:numId w:val="30"/>
        </w:numPr>
        <w:tabs>
          <w:tab w:val="clear" w:pos="993"/>
          <w:tab w:val="left" w:pos="800"/>
        </w:tabs>
        <w:spacing w:before="0" w:after="0" w:line="288" w:lineRule="auto"/>
        <w:ind w:left="800" w:hanging="260"/>
        <w:rPr>
          <w:rFonts w:ascii="Times New Roman" w:hAnsi="Times New Roman"/>
        </w:rPr>
      </w:pPr>
      <w:r>
        <w:rPr>
          <w:rFonts w:ascii="Times New Roman" w:hAnsi="Times New Roman"/>
        </w:rPr>
        <w:t>wadium wnoszone w pieniądzu należy wpłacić przelewem na rachunek bankowy Instytutu Chemii Bioorganicznej P</w:t>
      </w:r>
      <w:r w:rsidR="00726DAE">
        <w:rPr>
          <w:rFonts w:ascii="Times New Roman" w:hAnsi="Times New Roman"/>
        </w:rPr>
        <w:t xml:space="preserve">olskiej </w:t>
      </w:r>
      <w:r>
        <w:rPr>
          <w:rFonts w:ascii="Times New Roman" w:hAnsi="Times New Roman"/>
        </w:rPr>
        <w:t>A</w:t>
      </w:r>
      <w:r w:rsidR="00726DAE">
        <w:rPr>
          <w:rFonts w:ascii="Times New Roman" w:hAnsi="Times New Roman"/>
        </w:rPr>
        <w:t xml:space="preserve">kademii </w:t>
      </w:r>
      <w:r>
        <w:rPr>
          <w:rFonts w:ascii="Times New Roman" w:hAnsi="Times New Roman"/>
        </w:rPr>
        <w:t>N</w:t>
      </w:r>
      <w:r w:rsidR="00726DAE">
        <w:rPr>
          <w:rFonts w:ascii="Times New Roman" w:hAnsi="Times New Roman"/>
        </w:rPr>
        <w:t>auk</w:t>
      </w:r>
      <w:r>
        <w:rPr>
          <w:rFonts w:ascii="Times New Roman" w:hAnsi="Times New Roman"/>
        </w:rPr>
        <w:t>:</w:t>
      </w:r>
    </w:p>
    <w:p w:rsidR="00B8340C" w:rsidRDefault="00B8340C">
      <w:pPr>
        <w:pStyle w:val="Wyliczenieabcwtekcie1"/>
        <w:tabs>
          <w:tab w:val="clear" w:pos="993"/>
          <w:tab w:val="left" w:pos="800"/>
        </w:tabs>
        <w:spacing w:before="0" w:after="0" w:line="288" w:lineRule="auto"/>
        <w:ind w:left="800" w:firstLine="0"/>
        <w:rPr>
          <w:rFonts w:ascii="Times New Roman" w:hAnsi="Times New Roman"/>
          <w:b/>
          <w:i/>
          <w:u w:val="single"/>
        </w:rPr>
      </w:pPr>
      <w:r>
        <w:rPr>
          <w:rFonts w:ascii="Times New Roman" w:hAnsi="Times New Roman"/>
          <w:b/>
          <w:i/>
          <w:u w:val="single"/>
        </w:rPr>
        <w:t>- dla wpłat krajowych:</w:t>
      </w:r>
    </w:p>
    <w:p w:rsidR="00B8340C" w:rsidRDefault="00B8340C">
      <w:pPr>
        <w:spacing w:before="0" w:line="288" w:lineRule="auto"/>
        <w:ind w:left="92" w:firstLine="708"/>
        <w:rPr>
          <w:rFonts w:ascii="Times New Roman" w:hAnsi="Times New Roman" w:cs="Times New Roman"/>
        </w:rPr>
      </w:pPr>
      <w:r>
        <w:rPr>
          <w:rFonts w:ascii="Times New Roman" w:hAnsi="Times New Roman" w:cs="Times New Roman"/>
        </w:rPr>
        <w:t xml:space="preserve">BRE BANK S.A. O/KORPORACYJNY W POZNANIU </w:t>
      </w:r>
    </w:p>
    <w:p w:rsidR="00B8340C" w:rsidRDefault="00B8340C">
      <w:pPr>
        <w:spacing w:before="0" w:line="288" w:lineRule="auto"/>
        <w:ind w:left="92" w:firstLine="708"/>
        <w:rPr>
          <w:rFonts w:ascii="Times New Roman" w:hAnsi="Times New Roman" w:cs="Times New Roman"/>
        </w:rPr>
      </w:pPr>
      <w:r>
        <w:rPr>
          <w:rFonts w:ascii="Times New Roman" w:hAnsi="Times New Roman" w:cs="Times New Roman"/>
        </w:rPr>
        <w:t xml:space="preserve">UL. PÓŁWIEJSKA 42 </w:t>
      </w:r>
    </w:p>
    <w:p w:rsidR="00B8340C" w:rsidRDefault="00B8340C">
      <w:pPr>
        <w:spacing w:before="0" w:line="288" w:lineRule="auto"/>
        <w:ind w:left="92" w:firstLine="708"/>
        <w:rPr>
          <w:rFonts w:ascii="Times New Roman" w:hAnsi="Times New Roman" w:cs="Times New Roman"/>
        </w:rPr>
      </w:pPr>
      <w:r>
        <w:rPr>
          <w:rFonts w:ascii="Times New Roman" w:hAnsi="Times New Roman" w:cs="Times New Roman"/>
        </w:rPr>
        <w:t xml:space="preserve">61-888 POZNAŃ </w:t>
      </w:r>
    </w:p>
    <w:p w:rsidR="00B8340C" w:rsidRDefault="00B8340C">
      <w:pPr>
        <w:pStyle w:val="Wyliczenieabcwtekcie1"/>
        <w:tabs>
          <w:tab w:val="clear" w:pos="993"/>
          <w:tab w:val="left" w:pos="714"/>
        </w:tabs>
        <w:spacing w:before="0" w:after="0" w:line="288" w:lineRule="auto"/>
        <w:rPr>
          <w:rFonts w:ascii="Times New Roman" w:hAnsi="Times New Roman"/>
        </w:rPr>
      </w:pPr>
      <w:r>
        <w:rPr>
          <w:rFonts w:ascii="Times New Roman" w:hAnsi="Times New Roman"/>
        </w:rPr>
        <w:tab/>
        <w:t>35114011240000311566001001</w:t>
      </w:r>
    </w:p>
    <w:p w:rsidR="00B8340C" w:rsidRDefault="00B8340C">
      <w:pPr>
        <w:spacing w:before="0" w:line="288" w:lineRule="auto"/>
        <w:rPr>
          <w:rFonts w:ascii="Times New Roman" w:hAnsi="Times New Roman" w:cs="Times New Roman"/>
          <w:b/>
          <w:i/>
          <w:u w:val="single"/>
        </w:rPr>
      </w:pPr>
      <w:r>
        <w:rPr>
          <w:rFonts w:ascii="Times New Roman" w:hAnsi="Times New Roman" w:cs="Times New Roman"/>
          <w:b/>
        </w:rPr>
        <w:tab/>
      </w:r>
      <w:r>
        <w:rPr>
          <w:rFonts w:ascii="Times New Roman" w:hAnsi="Times New Roman" w:cs="Times New Roman"/>
          <w:b/>
          <w:i/>
          <w:u w:val="single"/>
        </w:rPr>
        <w:t>- dla wpłat zagranicznych</w:t>
      </w:r>
    </w:p>
    <w:p w:rsidR="00B8340C" w:rsidRDefault="00B8340C">
      <w:pPr>
        <w:spacing w:before="0" w:line="288" w:lineRule="auto"/>
        <w:ind w:firstLine="708"/>
        <w:rPr>
          <w:rFonts w:ascii="Times New Roman" w:hAnsi="Times New Roman" w:cs="Times New Roman"/>
        </w:rPr>
      </w:pPr>
      <w:r>
        <w:rPr>
          <w:rFonts w:ascii="Times New Roman" w:hAnsi="Times New Roman" w:cs="Times New Roman"/>
        </w:rPr>
        <w:t xml:space="preserve">BRE BANK S.A. O/KORPORACYJNY W POZNANIU </w:t>
      </w:r>
    </w:p>
    <w:p w:rsidR="00B8340C" w:rsidRDefault="00B8340C">
      <w:pPr>
        <w:spacing w:before="0" w:line="288" w:lineRule="auto"/>
        <w:ind w:firstLine="708"/>
        <w:rPr>
          <w:rFonts w:ascii="Times New Roman" w:hAnsi="Times New Roman" w:cs="Times New Roman"/>
        </w:rPr>
      </w:pPr>
      <w:r>
        <w:rPr>
          <w:rFonts w:ascii="Times New Roman" w:hAnsi="Times New Roman" w:cs="Times New Roman"/>
        </w:rPr>
        <w:t xml:space="preserve">UL.PÓŁWIEJSKA 42 </w:t>
      </w:r>
    </w:p>
    <w:p w:rsidR="00B8340C" w:rsidRDefault="00B8340C">
      <w:pPr>
        <w:spacing w:before="0" w:line="288" w:lineRule="auto"/>
        <w:ind w:firstLine="708"/>
        <w:rPr>
          <w:rFonts w:ascii="Times New Roman" w:hAnsi="Times New Roman" w:cs="Times New Roman"/>
        </w:rPr>
      </w:pPr>
      <w:r>
        <w:rPr>
          <w:rFonts w:ascii="Times New Roman" w:hAnsi="Times New Roman" w:cs="Times New Roman"/>
        </w:rPr>
        <w:t xml:space="preserve">61-888 POZNAŃ </w:t>
      </w:r>
    </w:p>
    <w:p w:rsidR="00B8340C" w:rsidRDefault="00B8340C">
      <w:pPr>
        <w:spacing w:before="0" w:line="288" w:lineRule="auto"/>
        <w:ind w:firstLine="708"/>
        <w:rPr>
          <w:rFonts w:ascii="Times New Roman" w:hAnsi="Times New Roman" w:cs="Times New Roman"/>
        </w:rPr>
      </w:pPr>
      <w:r>
        <w:rPr>
          <w:rFonts w:ascii="Times New Roman" w:hAnsi="Times New Roman" w:cs="Times New Roman"/>
        </w:rPr>
        <w:t xml:space="preserve">IBAN PL 35114011240000311566001001 </w:t>
      </w:r>
    </w:p>
    <w:p w:rsidR="00B8340C" w:rsidRDefault="00B8340C">
      <w:pPr>
        <w:spacing w:before="0" w:line="288" w:lineRule="auto"/>
        <w:ind w:firstLine="708"/>
        <w:rPr>
          <w:rFonts w:ascii="Times New Roman" w:hAnsi="Times New Roman" w:cs="Times New Roman"/>
        </w:rPr>
      </w:pPr>
      <w:r>
        <w:rPr>
          <w:rFonts w:ascii="Times New Roman" w:hAnsi="Times New Roman" w:cs="Times New Roman"/>
        </w:rPr>
        <w:t xml:space="preserve">KOD SWIFT </w:t>
      </w:r>
    </w:p>
    <w:p w:rsidR="00B8340C" w:rsidRDefault="00B8340C">
      <w:pPr>
        <w:spacing w:before="0" w:line="288" w:lineRule="auto"/>
        <w:ind w:firstLine="708"/>
        <w:rPr>
          <w:rFonts w:ascii="Times New Roman" w:hAnsi="Times New Roman" w:cs="Times New Roman"/>
        </w:rPr>
      </w:pPr>
      <w:r>
        <w:rPr>
          <w:rFonts w:ascii="Times New Roman" w:hAnsi="Times New Roman" w:cs="Times New Roman"/>
        </w:rPr>
        <w:t>BREXPLPWPOZ</w:t>
      </w:r>
    </w:p>
    <w:p w:rsidR="00B8340C" w:rsidRDefault="00B8340C">
      <w:pPr>
        <w:pStyle w:val="Wyliczenieabcwtekcie1"/>
        <w:tabs>
          <w:tab w:val="clear" w:pos="993"/>
          <w:tab w:val="left" w:pos="714"/>
        </w:tabs>
        <w:spacing w:before="0" w:after="0" w:line="288" w:lineRule="auto"/>
        <w:rPr>
          <w:rFonts w:ascii="Times New Roman" w:hAnsi="Times New Roman"/>
        </w:rPr>
      </w:pPr>
    </w:p>
    <w:p w:rsidR="00B8340C" w:rsidRDefault="00B8340C">
      <w:pPr>
        <w:pStyle w:val="Wyliczenieabcwtekcie1"/>
        <w:tabs>
          <w:tab w:val="clear" w:pos="993"/>
          <w:tab w:val="left" w:pos="714"/>
        </w:tabs>
        <w:spacing w:before="0" w:after="0" w:line="288" w:lineRule="auto"/>
        <w:ind w:left="800" w:firstLine="0"/>
        <w:rPr>
          <w:rFonts w:ascii="Times New Roman" w:hAnsi="Times New Roman"/>
        </w:rPr>
      </w:pPr>
      <w:r>
        <w:rPr>
          <w:rFonts w:ascii="Times New Roman" w:hAnsi="Times New Roman"/>
        </w:rPr>
        <w:tab/>
        <w:t>w takim terminie, aby zostało ono uznane na rachunku Instytutu Chemii Bioorganicznej P</w:t>
      </w:r>
      <w:r w:rsidR="001E0ED4">
        <w:rPr>
          <w:rFonts w:ascii="Times New Roman" w:hAnsi="Times New Roman"/>
        </w:rPr>
        <w:t xml:space="preserve">olskiej </w:t>
      </w:r>
      <w:r>
        <w:rPr>
          <w:rFonts w:ascii="Times New Roman" w:hAnsi="Times New Roman"/>
        </w:rPr>
        <w:t>A</w:t>
      </w:r>
      <w:r w:rsidR="001E0ED4">
        <w:rPr>
          <w:rFonts w:ascii="Times New Roman" w:hAnsi="Times New Roman"/>
        </w:rPr>
        <w:t xml:space="preserve">kademii </w:t>
      </w:r>
      <w:r>
        <w:rPr>
          <w:rFonts w:ascii="Times New Roman" w:hAnsi="Times New Roman"/>
        </w:rPr>
        <w:t>N</w:t>
      </w:r>
      <w:r w:rsidR="001E0ED4">
        <w:rPr>
          <w:rFonts w:ascii="Times New Roman" w:hAnsi="Times New Roman"/>
        </w:rPr>
        <w:t>auk</w:t>
      </w:r>
      <w:r>
        <w:rPr>
          <w:rFonts w:ascii="Times New Roman" w:hAnsi="Times New Roman"/>
        </w:rPr>
        <w:t xml:space="preserve"> najpóźniej do momentu upływu terminu składania ofert;</w:t>
      </w:r>
    </w:p>
    <w:p w:rsidR="00B8340C" w:rsidRDefault="00B8340C">
      <w:pPr>
        <w:spacing w:before="0" w:line="288" w:lineRule="auto"/>
        <w:ind w:left="800"/>
        <w:rPr>
          <w:rFonts w:ascii="Times New Roman" w:hAnsi="Times New Roman" w:cs="Times New Roman"/>
        </w:rPr>
      </w:pPr>
      <w:r>
        <w:rPr>
          <w:rFonts w:ascii="Times New Roman" w:hAnsi="Times New Roman" w:cs="Times New Roman"/>
        </w:rPr>
        <w:t>Uwaga: Wadium wniesione w pieniądzu przechowywane będzie na rachunku bankowym Instytutu Chemii Bioorganicznej P</w:t>
      </w:r>
      <w:r w:rsidR="001E0ED4">
        <w:rPr>
          <w:rFonts w:ascii="Times New Roman" w:hAnsi="Times New Roman" w:cs="Times New Roman"/>
        </w:rPr>
        <w:t xml:space="preserve">olskie </w:t>
      </w:r>
      <w:r>
        <w:rPr>
          <w:rFonts w:ascii="Times New Roman" w:hAnsi="Times New Roman" w:cs="Times New Roman"/>
        </w:rPr>
        <w:t>A</w:t>
      </w:r>
      <w:r w:rsidR="001E0ED4">
        <w:rPr>
          <w:rFonts w:ascii="Times New Roman" w:hAnsi="Times New Roman" w:cs="Times New Roman"/>
        </w:rPr>
        <w:t xml:space="preserve">kademii </w:t>
      </w:r>
      <w:r>
        <w:rPr>
          <w:rFonts w:ascii="Times New Roman" w:hAnsi="Times New Roman" w:cs="Times New Roman"/>
        </w:rPr>
        <w:t>N</w:t>
      </w:r>
      <w:r w:rsidR="001E0ED4">
        <w:rPr>
          <w:rFonts w:ascii="Times New Roman" w:hAnsi="Times New Roman" w:cs="Times New Roman"/>
        </w:rPr>
        <w:t>auk</w:t>
      </w:r>
      <w:r>
        <w:rPr>
          <w:rFonts w:ascii="Times New Roman" w:hAnsi="Times New Roman" w:cs="Times New Roman"/>
        </w:rPr>
        <w:t>.</w:t>
      </w:r>
    </w:p>
    <w:p w:rsidR="00B8340C" w:rsidRDefault="00B8340C" w:rsidP="006E614C">
      <w:pPr>
        <w:pStyle w:val="Wyliczenieabcwtekcie1"/>
        <w:numPr>
          <w:ilvl w:val="0"/>
          <w:numId w:val="30"/>
        </w:numPr>
        <w:tabs>
          <w:tab w:val="clear" w:pos="993"/>
          <w:tab w:val="left" w:pos="800"/>
        </w:tabs>
        <w:spacing w:before="0" w:after="0" w:line="288" w:lineRule="auto"/>
        <w:ind w:left="800" w:hanging="260"/>
        <w:rPr>
          <w:rFonts w:ascii="Times New Roman" w:hAnsi="Times New Roman"/>
        </w:rPr>
      </w:pPr>
      <w:r>
        <w:rPr>
          <w:rFonts w:ascii="Times New Roman" w:hAnsi="Times New Roman"/>
        </w:rPr>
        <w:t>w przypadku wniesienia wadium w innych formach, wymagane jest dołączenie do oferty oryginału dokumentu wystawionego na Instytut Chemii Bioorganicznej P</w:t>
      </w:r>
      <w:r w:rsidR="001E0ED4">
        <w:rPr>
          <w:rFonts w:ascii="Times New Roman" w:hAnsi="Times New Roman"/>
        </w:rPr>
        <w:t xml:space="preserve">olskiej </w:t>
      </w:r>
      <w:r>
        <w:rPr>
          <w:rFonts w:ascii="Times New Roman" w:hAnsi="Times New Roman"/>
        </w:rPr>
        <w:t>A</w:t>
      </w:r>
      <w:r w:rsidR="001E0ED4">
        <w:rPr>
          <w:rFonts w:ascii="Times New Roman" w:hAnsi="Times New Roman"/>
        </w:rPr>
        <w:t xml:space="preserve">kademii </w:t>
      </w:r>
      <w:r>
        <w:rPr>
          <w:rFonts w:ascii="Times New Roman" w:hAnsi="Times New Roman"/>
        </w:rPr>
        <w:t>N</w:t>
      </w:r>
      <w:r w:rsidR="001E0ED4">
        <w:rPr>
          <w:rFonts w:ascii="Times New Roman" w:hAnsi="Times New Roman"/>
        </w:rPr>
        <w:t>auk</w:t>
      </w:r>
      <w:r>
        <w:rPr>
          <w:rFonts w:ascii="Times New Roman" w:hAnsi="Times New Roman"/>
        </w:rPr>
        <w:t xml:space="preserve">, </w:t>
      </w:r>
      <w:r w:rsidR="001E0ED4">
        <w:rPr>
          <w:rFonts w:ascii="Times New Roman" w:hAnsi="Times New Roman"/>
        </w:rPr>
        <w:br/>
      </w:r>
      <w:r>
        <w:rPr>
          <w:rFonts w:ascii="Times New Roman" w:hAnsi="Times New Roman"/>
        </w:rPr>
        <w:t>ul. Noskowskiego 12/14, 61-704 Poznań.</w:t>
      </w:r>
    </w:p>
    <w:p w:rsidR="00B8340C" w:rsidRDefault="00B8340C">
      <w:pPr>
        <w:spacing w:before="0" w:line="288" w:lineRule="auto"/>
        <w:ind w:left="708"/>
        <w:rPr>
          <w:rFonts w:ascii="Times New Roman" w:hAnsi="Times New Roman" w:cs="Times New Roman"/>
          <w:b/>
          <w:i/>
        </w:rPr>
      </w:pPr>
      <w:r>
        <w:rPr>
          <w:rFonts w:ascii="Times New Roman" w:hAnsi="Times New Roman" w:cs="Times New Roman"/>
          <w:b/>
          <w:i/>
        </w:rPr>
        <w:t>Zamawiający zaleca, aby w przypadku wniesienia wadium w formie innej niż pieniądz, oryginał dokumentu został złożony w odrębnej kopercie, a jego kopia w ofercie.</w:t>
      </w:r>
    </w:p>
    <w:p w:rsidR="00B8340C" w:rsidRDefault="00B8340C">
      <w:pPr>
        <w:pStyle w:val="Wyliczenieabcwtekcie1"/>
        <w:tabs>
          <w:tab w:val="clear" w:pos="993"/>
          <w:tab w:val="left" w:pos="720"/>
        </w:tabs>
        <w:spacing w:before="0" w:after="0" w:line="288" w:lineRule="auto"/>
        <w:ind w:left="708" w:firstLine="0"/>
        <w:rPr>
          <w:rFonts w:ascii="Times New Roman" w:hAnsi="Times New Roman"/>
        </w:rPr>
      </w:pPr>
      <w:r>
        <w:rPr>
          <w:rFonts w:ascii="Times New Roman" w:hAnsi="Times New Roman"/>
        </w:rPr>
        <w:lastRenderedPageBreak/>
        <w:tab/>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oraz ust.5 ustawy </w:t>
      </w:r>
      <w:proofErr w:type="spellStart"/>
      <w:r>
        <w:rPr>
          <w:rFonts w:ascii="Times New Roman" w:hAnsi="Times New Roman"/>
        </w:rPr>
        <w:t>pzp</w:t>
      </w:r>
      <w:proofErr w:type="spellEnd"/>
      <w:r>
        <w:rPr>
          <w:rFonts w:ascii="Times New Roman" w:hAnsi="Times New Roman"/>
        </w:rPr>
        <w:t xml:space="preserve">. </w:t>
      </w:r>
    </w:p>
    <w:p w:rsidR="00B8340C" w:rsidRDefault="00B8340C">
      <w:pPr>
        <w:pStyle w:val="Wyliczenieabcwtekcie1"/>
        <w:tabs>
          <w:tab w:val="clear" w:pos="993"/>
          <w:tab w:val="left" w:pos="800"/>
        </w:tabs>
        <w:spacing w:before="0" w:after="0" w:line="288" w:lineRule="auto"/>
        <w:ind w:left="540" w:firstLine="0"/>
        <w:rPr>
          <w:rFonts w:ascii="Times New Roman" w:hAnsi="Times New Roman"/>
        </w:rPr>
      </w:pPr>
    </w:p>
    <w:p w:rsidR="00B8340C" w:rsidRDefault="00B8340C" w:rsidP="006E614C">
      <w:pPr>
        <w:pStyle w:val="Nagwek3"/>
        <w:numPr>
          <w:ilvl w:val="1"/>
          <w:numId w:val="31"/>
        </w:numPr>
        <w:spacing w:before="0" w:line="288" w:lineRule="auto"/>
        <w:ind w:left="540" w:hanging="540"/>
        <w:rPr>
          <w:rFonts w:ascii="Times New Roman" w:hAnsi="Times New Roman" w:cs="Times New Roman"/>
          <w:szCs w:val="20"/>
        </w:rPr>
      </w:pPr>
      <w:bookmarkStart w:id="91" w:name="_Toc253569274"/>
      <w:bookmarkStart w:id="92" w:name="_Toc254092308"/>
      <w:bookmarkStart w:id="93" w:name="_Toc330190426"/>
      <w:bookmarkStart w:id="94" w:name="_Toc330198669"/>
      <w:r>
        <w:rPr>
          <w:rFonts w:ascii="Times New Roman" w:hAnsi="Times New Roman" w:cs="Times New Roman"/>
          <w:szCs w:val="20"/>
        </w:rPr>
        <w:t>Zwrot wadium:</w:t>
      </w:r>
      <w:bookmarkEnd w:id="91"/>
      <w:bookmarkEnd w:id="92"/>
      <w:bookmarkEnd w:id="93"/>
      <w:bookmarkEnd w:id="94"/>
    </w:p>
    <w:p w:rsidR="00B8340C" w:rsidRDefault="00B8340C">
      <w:pPr>
        <w:spacing w:before="0" w:line="288" w:lineRule="auto"/>
        <w:rPr>
          <w:rFonts w:ascii="Times New Roman" w:hAnsi="Times New Roman" w:cs="Times New Roman"/>
        </w:rPr>
      </w:pPr>
      <w:r>
        <w:rPr>
          <w:rFonts w:ascii="Times New Roman" w:hAnsi="Times New Roman" w:cs="Times New Roman"/>
        </w:rPr>
        <w:t xml:space="preserve">Zamawiający zwróci wadium zgodnie z warunkami określonymi w art. 46 ust. 1, 1a oraz 2 </w:t>
      </w:r>
      <w:proofErr w:type="spellStart"/>
      <w:r>
        <w:rPr>
          <w:rFonts w:ascii="Times New Roman" w:hAnsi="Times New Roman" w:cs="Times New Roman"/>
        </w:rPr>
        <w:t>Pzp</w:t>
      </w:r>
      <w:proofErr w:type="spellEnd"/>
      <w:r>
        <w:rPr>
          <w:rFonts w:ascii="Times New Roman" w:hAnsi="Times New Roman" w:cs="Times New Roman"/>
        </w:rPr>
        <w:t>.</w:t>
      </w:r>
    </w:p>
    <w:p w:rsidR="00B8340C" w:rsidRDefault="00B8340C">
      <w:pPr>
        <w:spacing w:before="0" w:line="288" w:lineRule="auto"/>
        <w:rPr>
          <w:rFonts w:ascii="Times New Roman" w:hAnsi="Times New Roman" w:cs="Times New Roman"/>
        </w:rPr>
      </w:pPr>
    </w:p>
    <w:p w:rsidR="00B8340C" w:rsidRDefault="00B8340C" w:rsidP="006E614C">
      <w:pPr>
        <w:pStyle w:val="Nagwek3"/>
        <w:numPr>
          <w:ilvl w:val="1"/>
          <w:numId w:val="31"/>
        </w:numPr>
        <w:spacing w:before="0" w:line="288" w:lineRule="auto"/>
        <w:ind w:left="540" w:hanging="540"/>
        <w:rPr>
          <w:rFonts w:ascii="Times New Roman" w:hAnsi="Times New Roman" w:cs="Times New Roman"/>
          <w:szCs w:val="20"/>
        </w:rPr>
      </w:pPr>
      <w:bookmarkStart w:id="95" w:name="_Toc253569275"/>
      <w:bookmarkStart w:id="96" w:name="_Toc254092309"/>
      <w:bookmarkStart w:id="97" w:name="_Toc330190427"/>
      <w:bookmarkStart w:id="98" w:name="_Toc330198670"/>
      <w:r>
        <w:rPr>
          <w:rFonts w:ascii="Times New Roman" w:hAnsi="Times New Roman" w:cs="Times New Roman"/>
          <w:szCs w:val="20"/>
        </w:rPr>
        <w:t>Ponowne wniesienie wadium</w:t>
      </w:r>
      <w:bookmarkEnd w:id="95"/>
      <w:bookmarkEnd w:id="96"/>
      <w:bookmarkEnd w:id="97"/>
      <w:bookmarkEnd w:id="98"/>
    </w:p>
    <w:p w:rsidR="00B8340C" w:rsidRDefault="00B8340C">
      <w:pPr>
        <w:spacing w:before="0" w:line="288" w:lineRule="auto"/>
        <w:rPr>
          <w:rFonts w:ascii="Times New Roman" w:hAnsi="Times New Roman" w:cs="Times New Roman"/>
        </w:rPr>
      </w:pPr>
      <w:r>
        <w:rPr>
          <w:rFonts w:ascii="Times New Roman" w:hAnsi="Times New Roman" w:cs="Times New Roman"/>
        </w:rPr>
        <w:t xml:space="preserve">Zamawiający wzywa Wykonawcę do ponownego wniesienia wadium, zgodnie z art. 46 ust. 3 </w:t>
      </w:r>
      <w:proofErr w:type="spellStart"/>
      <w:r>
        <w:rPr>
          <w:rFonts w:ascii="Times New Roman" w:hAnsi="Times New Roman" w:cs="Times New Roman"/>
        </w:rPr>
        <w:t>Pzp</w:t>
      </w:r>
      <w:proofErr w:type="spellEnd"/>
      <w:r>
        <w:rPr>
          <w:rFonts w:ascii="Times New Roman" w:hAnsi="Times New Roman" w:cs="Times New Roman"/>
        </w:rPr>
        <w:t>.</w:t>
      </w:r>
    </w:p>
    <w:p w:rsidR="00B8340C" w:rsidRDefault="00B8340C">
      <w:pPr>
        <w:spacing w:before="0" w:line="288" w:lineRule="auto"/>
        <w:rPr>
          <w:rFonts w:ascii="Times New Roman" w:hAnsi="Times New Roman" w:cs="Times New Roman"/>
        </w:rPr>
      </w:pPr>
    </w:p>
    <w:p w:rsidR="00B8340C" w:rsidRDefault="00B8340C" w:rsidP="006E614C">
      <w:pPr>
        <w:pStyle w:val="Nagwek3"/>
        <w:numPr>
          <w:ilvl w:val="1"/>
          <w:numId w:val="31"/>
        </w:numPr>
        <w:spacing w:before="0" w:line="288" w:lineRule="auto"/>
        <w:ind w:left="540" w:hanging="540"/>
        <w:rPr>
          <w:rFonts w:ascii="Times New Roman" w:hAnsi="Times New Roman" w:cs="Times New Roman"/>
          <w:szCs w:val="20"/>
        </w:rPr>
      </w:pPr>
      <w:bookmarkStart w:id="99" w:name="_Toc253569276"/>
      <w:bookmarkStart w:id="100" w:name="_Toc254092310"/>
      <w:bookmarkStart w:id="101" w:name="_Toc330190428"/>
      <w:bookmarkStart w:id="102" w:name="_Toc330198671"/>
      <w:r>
        <w:rPr>
          <w:rFonts w:ascii="Times New Roman" w:hAnsi="Times New Roman" w:cs="Times New Roman"/>
          <w:szCs w:val="20"/>
        </w:rPr>
        <w:t>Zatrzymanie wadium:</w:t>
      </w:r>
      <w:bookmarkEnd w:id="99"/>
      <w:bookmarkEnd w:id="100"/>
      <w:bookmarkEnd w:id="101"/>
      <w:bookmarkEnd w:id="102"/>
    </w:p>
    <w:p w:rsidR="00B8340C" w:rsidRDefault="00B8340C">
      <w:pPr>
        <w:spacing w:before="0" w:line="288" w:lineRule="auto"/>
        <w:rPr>
          <w:rFonts w:ascii="Times New Roman" w:hAnsi="Times New Roman" w:cs="Times New Roman"/>
        </w:rPr>
      </w:pPr>
      <w:r>
        <w:rPr>
          <w:rFonts w:ascii="Times New Roman" w:hAnsi="Times New Roman" w:cs="Times New Roman"/>
        </w:rPr>
        <w:t xml:space="preserve">Zamawiający zatrzyma wadium wraz z odsetkami zgodnie z art. 46 ust. 4a oraz ust. 5 </w:t>
      </w:r>
      <w:proofErr w:type="spellStart"/>
      <w:r>
        <w:rPr>
          <w:rFonts w:ascii="Times New Roman" w:hAnsi="Times New Roman" w:cs="Times New Roman"/>
        </w:rPr>
        <w:t>Pzp</w:t>
      </w:r>
      <w:proofErr w:type="spellEnd"/>
      <w:r>
        <w:rPr>
          <w:rFonts w:ascii="Times New Roman" w:hAnsi="Times New Roman" w:cs="Times New Roman"/>
        </w:rPr>
        <w:t xml:space="preserve">. </w:t>
      </w:r>
    </w:p>
    <w:p w:rsidR="00B8340C" w:rsidRDefault="00B8340C" w:rsidP="0076299E">
      <w:pPr>
        <w:pStyle w:val="Nagwek2"/>
        <w:numPr>
          <w:ilvl w:val="0"/>
          <w:numId w:val="14"/>
        </w:numPr>
        <w:tabs>
          <w:tab w:val="clear" w:pos="1440"/>
          <w:tab w:val="num" w:pos="360"/>
        </w:tabs>
        <w:ind w:left="360"/>
        <w:rPr>
          <w:rFonts w:ascii="Times New Roman" w:hAnsi="Times New Roman" w:cs="Times New Roman"/>
        </w:rPr>
      </w:pPr>
      <w:bookmarkStart w:id="103" w:name="_Toc330198672"/>
      <w:r>
        <w:rPr>
          <w:rFonts w:ascii="Times New Roman" w:hAnsi="Times New Roman" w:cs="Times New Roman"/>
        </w:rPr>
        <w:t>Termin związania ofertą</w:t>
      </w:r>
      <w:bookmarkEnd w:id="103"/>
    </w:p>
    <w:p w:rsidR="00B8340C" w:rsidRDefault="00B8340C">
      <w:pPr>
        <w:spacing w:before="0" w:line="288" w:lineRule="auto"/>
        <w:rPr>
          <w:rFonts w:ascii="Times New Roman" w:hAnsi="Times New Roman" w:cs="Times New Roman"/>
        </w:rPr>
      </w:pPr>
      <w:r>
        <w:rPr>
          <w:rFonts w:ascii="Times New Roman" w:hAnsi="Times New Roman" w:cs="Times New Roman"/>
        </w:rPr>
        <w:t>Wykonawca jest związany ofertą przez okres 60 dni od upływu terminu składania ofert.</w:t>
      </w:r>
    </w:p>
    <w:p w:rsidR="00B8340C" w:rsidRDefault="00B8340C">
      <w:pPr>
        <w:spacing w:before="0" w:line="288" w:lineRule="auto"/>
        <w:rPr>
          <w:rFonts w:ascii="Times New Roman" w:hAnsi="Times New Roman" w:cs="Times New Roman"/>
        </w:rPr>
      </w:pPr>
    </w:p>
    <w:p w:rsidR="00B8340C" w:rsidRDefault="00B8340C" w:rsidP="0076299E">
      <w:pPr>
        <w:pStyle w:val="Nagwek2"/>
        <w:numPr>
          <w:ilvl w:val="0"/>
          <w:numId w:val="14"/>
        </w:numPr>
        <w:tabs>
          <w:tab w:val="clear" w:pos="1440"/>
          <w:tab w:val="num" w:pos="360"/>
        </w:tabs>
        <w:spacing w:before="0" w:line="288" w:lineRule="auto"/>
        <w:ind w:left="360"/>
        <w:rPr>
          <w:rFonts w:ascii="Times New Roman" w:hAnsi="Times New Roman" w:cs="Times New Roman"/>
        </w:rPr>
      </w:pPr>
      <w:bookmarkStart w:id="104" w:name="_Toc330198673"/>
      <w:r>
        <w:rPr>
          <w:rFonts w:ascii="Times New Roman" w:hAnsi="Times New Roman" w:cs="Times New Roman"/>
        </w:rPr>
        <w:t>Przygotowanie oferty</w:t>
      </w:r>
      <w:bookmarkEnd w:id="104"/>
    </w:p>
    <w:p w:rsidR="00B8340C" w:rsidRDefault="00B8340C">
      <w:pPr>
        <w:pStyle w:val="Tekstpodstawowy31"/>
        <w:spacing w:line="240" w:lineRule="auto"/>
        <w:rPr>
          <w:rFonts w:ascii="Times New Roman" w:hAnsi="Times New Roman" w:cs="Times New Roman"/>
        </w:rPr>
      </w:pPr>
      <w:bookmarkStart w:id="105" w:name="_Toc140981798"/>
      <w:bookmarkStart w:id="106" w:name="_Toc199737407"/>
      <w:r>
        <w:rPr>
          <w:rFonts w:ascii="Times New Roman" w:hAnsi="Times New Roman" w:cs="Times New Roman"/>
        </w:rPr>
        <w:t xml:space="preserve">Oferta musi być złożona z zachowaniem formy pisemnej, w języku polskim pod rygorem nieważności. </w:t>
      </w:r>
    </w:p>
    <w:p w:rsidR="00B8340C" w:rsidRDefault="00B8340C">
      <w:pPr>
        <w:spacing w:before="0" w:line="240" w:lineRule="auto"/>
        <w:rPr>
          <w:rFonts w:ascii="Times New Roman" w:hAnsi="Times New Roman" w:cs="Times New Roman"/>
          <w:bCs/>
        </w:rPr>
      </w:pPr>
      <w:r>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rsidR="00B8340C" w:rsidRDefault="00B8340C">
      <w:pPr>
        <w:spacing w:before="0" w:line="240" w:lineRule="auto"/>
        <w:rPr>
          <w:rFonts w:ascii="Times New Roman" w:hAnsi="Times New Roman" w:cs="Times New Roman"/>
        </w:rPr>
      </w:pPr>
      <w:r>
        <w:rPr>
          <w:rFonts w:ascii="Times New Roman" w:hAnsi="Times New Roman" w:cs="Times New Roman"/>
        </w:rPr>
        <w:t xml:space="preserve">Zamawiający dopuszcza możliwość złożenia dokumentacji technicznej w języku angielskim. Zawartość oferty musi być zgodna z treścią SIWZ. </w:t>
      </w:r>
    </w:p>
    <w:p w:rsidR="00B8340C" w:rsidRDefault="00B8340C">
      <w:pPr>
        <w:spacing w:before="0" w:line="240" w:lineRule="auto"/>
        <w:rPr>
          <w:rFonts w:ascii="Times New Roman" w:hAnsi="Times New Roman" w:cs="Times New Roman"/>
        </w:rPr>
      </w:pPr>
      <w:r>
        <w:rPr>
          <w:rFonts w:ascii="Times New Roman" w:hAnsi="Times New Roman" w:cs="Times New Roman"/>
        </w:rPr>
        <w:t xml:space="preserve">W przypadku złożenia oferty równoważnej Wykonawca musi złożyć szczegółową specyfikację oferowanego przedmiotu zamówienia, zgodnie z załącznikiem nr 1 do oferty, z wyszczególnieniem elementów (właściwości) innych (równoważnych) niż wymagane przez </w:t>
      </w:r>
      <w:r>
        <w:rPr>
          <w:rFonts w:ascii="Times New Roman" w:hAnsi="Times New Roman" w:cs="Times New Roman"/>
          <w:bCs/>
        </w:rPr>
        <w:t xml:space="preserve">Zamawiającego </w:t>
      </w:r>
      <w:r>
        <w:rPr>
          <w:rFonts w:ascii="Times New Roman" w:hAnsi="Times New Roman" w:cs="Times New Roman"/>
        </w:rPr>
        <w:t xml:space="preserve">(np. </w:t>
      </w:r>
      <w:r>
        <w:rPr>
          <w:rFonts w:ascii="Times New Roman" w:hAnsi="Times New Roman" w:cs="Times New Roman"/>
          <w:b/>
          <w:bCs/>
          <w:iCs/>
          <w:u w:val="single"/>
        </w:rPr>
        <w:t>przez pogrubienie lub podkreślenie proponowanego sprzętu równoważnego</w:t>
      </w:r>
      <w:r>
        <w:rPr>
          <w:rFonts w:ascii="Times New Roman" w:hAnsi="Times New Roman" w:cs="Times New Roman"/>
          <w:bCs/>
          <w:iCs/>
        </w:rPr>
        <w:t>).</w:t>
      </w:r>
      <w:r>
        <w:rPr>
          <w:rFonts w:ascii="Times New Roman" w:hAnsi="Times New Roman"/>
        </w:rPr>
        <w:t xml:space="preserve"> </w:t>
      </w:r>
      <w:r>
        <w:rPr>
          <w:rFonts w:ascii="Times New Roman" w:hAnsi="Times New Roman" w:cs="Times New Roman"/>
        </w:rPr>
        <w:t>Zamawiający dopuszcza możliwość złożenia ww. specyfikacji w języku angielskim, jednakże musi być ona dostarczona w formie papierowej.</w:t>
      </w:r>
    </w:p>
    <w:p w:rsidR="00B8340C" w:rsidRDefault="00B8340C">
      <w:pPr>
        <w:spacing w:before="0" w:line="240" w:lineRule="auto"/>
        <w:rPr>
          <w:rFonts w:ascii="Times New Roman" w:hAnsi="Times New Roman" w:cs="Times New Roman"/>
        </w:rPr>
      </w:pPr>
      <w:r>
        <w:rPr>
          <w:rFonts w:ascii="Times New Roman" w:hAnsi="Times New Roman" w:cs="Times New Roman"/>
        </w:rPr>
        <w:t>Jeden Wykonawca może złożyć tylko jedną ofertę.</w:t>
      </w:r>
    </w:p>
    <w:p w:rsidR="00B8340C" w:rsidRDefault="00B8340C">
      <w:pPr>
        <w:spacing w:before="0" w:line="240" w:lineRule="auto"/>
        <w:rPr>
          <w:rFonts w:ascii="Times New Roman" w:hAnsi="Times New Roman" w:cs="Times New Roman"/>
        </w:rPr>
      </w:pPr>
      <w:r>
        <w:rPr>
          <w:rFonts w:ascii="Times New Roman" w:hAnsi="Times New Roman" w:cs="Times New Roman"/>
        </w:rPr>
        <w:t>Oferta musi być złożona w zamkniętej kopercie, na której należy napisać:</w:t>
      </w:r>
    </w:p>
    <w:p w:rsidR="00B8340C" w:rsidRDefault="00B8340C">
      <w:pPr>
        <w:pStyle w:val="Wyliczenie123wtekcie"/>
        <w:numPr>
          <w:ilvl w:val="0"/>
          <w:numId w:val="7"/>
        </w:numPr>
        <w:spacing w:before="0" w:after="0" w:line="240" w:lineRule="auto"/>
        <w:rPr>
          <w:rFonts w:ascii="Times New Roman" w:hAnsi="Times New Roman"/>
        </w:rPr>
      </w:pPr>
      <w:r>
        <w:rPr>
          <w:rFonts w:ascii="Times New Roman" w:hAnsi="Times New Roman"/>
        </w:rPr>
        <w:t>nazwę i adres Zamawiającego:</w:t>
      </w:r>
    </w:p>
    <w:p w:rsidR="00B8340C" w:rsidRDefault="00B8340C">
      <w:pPr>
        <w:spacing w:before="0" w:line="240" w:lineRule="auto"/>
        <w:ind w:firstLine="360"/>
        <w:rPr>
          <w:rFonts w:ascii="Times New Roman" w:hAnsi="Times New Roman" w:cs="Times New Roman"/>
          <w:b/>
        </w:rPr>
      </w:pPr>
      <w:r>
        <w:rPr>
          <w:rFonts w:ascii="Times New Roman" w:hAnsi="Times New Roman" w:cs="Times New Roman"/>
          <w:b/>
        </w:rPr>
        <w:t>Instytut Chemii Bioorganicznej P</w:t>
      </w:r>
      <w:r w:rsidR="00F73464">
        <w:rPr>
          <w:rFonts w:ascii="Times New Roman" w:hAnsi="Times New Roman" w:cs="Times New Roman"/>
          <w:b/>
        </w:rPr>
        <w:t xml:space="preserve">olskiej </w:t>
      </w:r>
      <w:r>
        <w:rPr>
          <w:rFonts w:ascii="Times New Roman" w:hAnsi="Times New Roman" w:cs="Times New Roman"/>
          <w:b/>
        </w:rPr>
        <w:t>A</w:t>
      </w:r>
      <w:r w:rsidR="00F73464">
        <w:rPr>
          <w:rFonts w:ascii="Times New Roman" w:hAnsi="Times New Roman" w:cs="Times New Roman"/>
          <w:b/>
        </w:rPr>
        <w:t xml:space="preserve">kademii </w:t>
      </w:r>
      <w:r>
        <w:rPr>
          <w:rFonts w:ascii="Times New Roman" w:hAnsi="Times New Roman" w:cs="Times New Roman"/>
          <w:b/>
        </w:rPr>
        <w:t>N</w:t>
      </w:r>
      <w:r w:rsidR="00F73464">
        <w:rPr>
          <w:rFonts w:ascii="Times New Roman" w:hAnsi="Times New Roman" w:cs="Times New Roman"/>
          <w:b/>
        </w:rPr>
        <w:t>auk</w:t>
      </w:r>
      <w:r>
        <w:rPr>
          <w:rFonts w:ascii="Times New Roman" w:hAnsi="Times New Roman" w:cs="Times New Roman"/>
          <w:b/>
        </w:rPr>
        <w:t>, ul. Noskowskiego 12/14, 61 –704 Poznań</w:t>
      </w:r>
    </w:p>
    <w:p w:rsidR="00B8340C" w:rsidRDefault="00B8340C">
      <w:pPr>
        <w:pStyle w:val="Wyliczenie123wtekcie"/>
        <w:numPr>
          <w:ilvl w:val="0"/>
          <w:numId w:val="7"/>
        </w:numPr>
        <w:spacing w:before="0" w:after="0" w:line="240" w:lineRule="auto"/>
        <w:rPr>
          <w:rFonts w:ascii="Times New Roman" w:hAnsi="Times New Roman"/>
        </w:rPr>
      </w:pPr>
      <w:r>
        <w:rPr>
          <w:rFonts w:ascii="Times New Roman" w:hAnsi="Times New Roman"/>
        </w:rPr>
        <w:t>nazwę zamówienia,</w:t>
      </w:r>
    </w:p>
    <w:p w:rsidR="00B8340C" w:rsidRDefault="00B8340C">
      <w:pPr>
        <w:pStyle w:val="Wyliczenie123wtekcie"/>
        <w:numPr>
          <w:ilvl w:val="0"/>
          <w:numId w:val="7"/>
        </w:numPr>
        <w:spacing w:before="0" w:after="0" w:line="240" w:lineRule="auto"/>
        <w:rPr>
          <w:rFonts w:ascii="Times New Roman" w:hAnsi="Times New Roman"/>
        </w:rPr>
      </w:pPr>
      <w:r>
        <w:rPr>
          <w:rFonts w:ascii="Times New Roman" w:hAnsi="Times New Roman"/>
        </w:rPr>
        <w:t xml:space="preserve">nazwę i dokładny adres Wykonawcy </w:t>
      </w:r>
    </w:p>
    <w:p w:rsidR="00B8340C" w:rsidRDefault="00B8340C">
      <w:pPr>
        <w:pStyle w:val="Wyliczenie123wtekcie"/>
        <w:numPr>
          <w:ilvl w:val="0"/>
          <w:numId w:val="7"/>
        </w:numPr>
        <w:spacing w:before="0" w:after="0" w:line="240" w:lineRule="auto"/>
        <w:rPr>
          <w:rFonts w:ascii="Times New Roman" w:hAnsi="Times New Roman"/>
        </w:rPr>
      </w:pPr>
      <w:r>
        <w:rPr>
          <w:rFonts w:ascii="Times New Roman" w:hAnsi="Times New Roman"/>
        </w:rPr>
        <w:t xml:space="preserve">informację o treści: </w:t>
      </w:r>
      <w:r>
        <w:rPr>
          <w:rFonts w:ascii="Times New Roman" w:hAnsi="Times New Roman"/>
          <w:b/>
        </w:rPr>
        <w:t>„ Nie otwierać przed dniem………. godz. ……….”</w:t>
      </w:r>
    </w:p>
    <w:p w:rsidR="00B8340C" w:rsidRDefault="00B8340C">
      <w:pPr>
        <w:spacing w:before="0" w:line="240" w:lineRule="auto"/>
        <w:rPr>
          <w:rFonts w:ascii="Times New Roman" w:hAnsi="Times New Roman" w:cs="Times New Roman"/>
        </w:rPr>
      </w:pPr>
      <w:r>
        <w:rPr>
          <w:rFonts w:ascii="Times New Roman" w:hAnsi="Times New Roman" w:cs="Times New Roman"/>
        </w:rPr>
        <w:t>Jeżeli zaistnieją przesłanki z art. 11 ust. 4 ustawy z dnia 16.04.1993r. o zwalczaniu nieuczciwej konkurencji (</w:t>
      </w:r>
      <w:r w:rsidR="0098516D">
        <w:rPr>
          <w:rFonts w:ascii="Times New Roman" w:hAnsi="Times New Roman" w:cs="Times New Roman"/>
        </w:rPr>
        <w:t xml:space="preserve">tj. Dz.U.2003 r. Nr 153 poz. 1503 z </w:t>
      </w:r>
      <w:proofErr w:type="spellStart"/>
      <w:r w:rsidR="0098516D">
        <w:rPr>
          <w:rFonts w:ascii="Times New Roman" w:hAnsi="Times New Roman" w:cs="Times New Roman"/>
        </w:rPr>
        <w:t>późn</w:t>
      </w:r>
      <w:proofErr w:type="spellEnd"/>
      <w:r w:rsidR="0098516D">
        <w:rPr>
          <w:rFonts w:ascii="Times New Roman" w:hAnsi="Times New Roman" w:cs="Times New Roman"/>
        </w:rPr>
        <w:t>. zm.</w:t>
      </w:r>
      <w:r>
        <w:rPr>
          <w:rFonts w:ascii="Times New Roman" w:hAnsi="Times New Roman" w:cs="Times New Roman"/>
        </w:rPr>
        <w:t>),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B8340C" w:rsidRDefault="00B8340C">
      <w:pPr>
        <w:spacing w:before="0" w:line="240" w:lineRule="auto"/>
        <w:rPr>
          <w:rFonts w:ascii="Times New Roman" w:hAnsi="Times New Roman" w:cs="Times New Roman"/>
        </w:rPr>
      </w:pPr>
      <w:r>
        <w:rPr>
          <w:rFonts w:ascii="Times New Roman" w:hAnsi="Times New Roman" w:cs="Times New Roman"/>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B8340C" w:rsidRDefault="00B8340C">
      <w:pPr>
        <w:spacing w:before="0" w:line="240" w:lineRule="auto"/>
        <w:rPr>
          <w:rFonts w:ascii="Times New Roman" w:hAnsi="Times New Roman" w:cs="Times New Roman"/>
        </w:rPr>
      </w:pPr>
      <w:r>
        <w:rPr>
          <w:rFonts w:ascii="Times New Roman" w:hAnsi="Times New Roman" w:cs="Times New Roman"/>
        </w:rPr>
        <w:t xml:space="preserve">Oferta musi być podpisana przez osoby uprawnione zgodnie z dokumentami rejestrowymi lub osobę posiadającą ważne pełnomocnictwo, które należy załączyć w ofercie. </w:t>
      </w:r>
    </w:p>
    <w:p w:rsidR="00B8340C" w:rsidRDefault="00B8340C">
      <w:pPr>
        <w:spacing w:before="0" w:line="240" w:lineRule="auto"/>
        <w:rPr>
          <w:rFonts w:ascii="Times New Roman" w:hAnsi="Times New Roman" w:cs="Times New Roman"/>
        </w:rPr>
      </w:pPr>
      <w:r>
        <w:rPr>
          <w:rFonts w:ascii="Times New Roman" w:hAnsi="Times New Roman" w:cs="Times New Roman"/>
        </w:rPr>
        <w:t>Wykonawca może przed upływem terminu składania ofert zmienić lub wycofać ofertę.</w:t>
      </w:r>
    </w:p>
    <w:p w:rsidR="00B8340C" w:rsidRDefault="00B8340C">
      <w:pPr>
        <w:spacing w:before="0" w:line="240" w:lineRule="auto"/>
        <w:rPr>
          <w:rFonts w:ascii="Times New Roman" w:hAnsi="Times New Roman" w:cs="Times New Roman"/>
        </w:rPr>
      </w:pPr>
      <w:r>
        <w:rPr>
          <w:rFonts w:ascii="Times New Roman" w:hAnsi="Times New Roman" w:cs="Times New Roman"/>
        </w:rPr>
        <w:t xml:space="preserve">Naniesienie zmian w ofercie przez Wykonawcę zobowiązuje go do złożenia podpisu w każdym miejscu, w którym dokonano zmiany. </w:t>
      </w:r>
    </w:p>
    <w:p w:rsidR="00B8340C" w:rsidRDefault="00B8340C">
      <w:pPr>
        <w:spacing w:before="0" w:line="240" w:lineRule="auto"/>
        <w:rPr>
          <w:rFonts w:ascii="Times New Roman" w:hAnsi="Times New Roman" w:cs="Times New Roman"/>
        </w:rPr>
      </w:pPr>
      <w:r>
        <w:rPr>
          <w:rFonts w:ascii="Times New Roman" w:hAnsi="Times New Roman" w:cs="Times New Roman"/>
        </w:rPr>
        <w:t>Wykonawca ponosi wszystkie koszty związane z przygotowaniem i złożeniem oferty.</w:t>
      </w:r>
    </w:p>
    <w:p w:rsidR="00B8340C" w:rsidRDefault="00B8340C">
      <w:pPr>
        <w:spacing w:before="0" w:line="288" w:lineRule="auto"/>
        <w:rPr>
          <w:rFonts w:ascii="Times New Roman" w:hAnsi="Times New Roman" w:cs="Times New Roman"/>
        </w:rPr>
      </w:pPr>
    </w:p>
    <w:p w:rsidR="00B8340C" w:rsidRDefault="00B8340C" w:rsidP="0076299E">
      <w:pPr>
        <w:pStyle w:val="Nagwek2"/>
        <w:numPr>
          <w:ilvl w:val="0"/>
          <w:numId w:val="14"/>
        </w:numPr>
        <w:tabs>
          <w:tab w:val="clear" w:pos="1440"/>
          <w:tab w:val="num" w:pos="360"/>
          <w:tab w:val="left" w:pos="400"/>
        </w:tabs>
        <w:spacing w:before="0" w:line="288" w:lineRule="auto"/>
        <w:ind w:left="360"/>
        <w:rPr>
          <w:rFonts w:ascii="Times New Roman" w:hAnsi="Times New Roman" w:cs="Times New Roman"/>
        </w:rPr>
      </w:pPr>
      <w:bookmarkStart w:id="107" w:name="_Toc330198674"/>
      <w:r>
        <w:rPr>
          <w:rFonts w:ascii="Times New Roman" w:hAnsi="Times New Roman" w:cs="Times New Roman"/>
        </w:rPr>
        <w:t>Miejsce oraz termin składania i otwarcia ofert</w:t>
      </w:r>
      <w:bookmarkEnd w:id="107"/>
    </w:p>
    <w:p w:rsidR="00B8340C" w:rsidRDefault="00B8340C" w:rsidP="0085686E">
      <w:pPr>
        <w:pStyle w:val="Nagwek3"/>
        <w:numPr>
          <w:ilvl w:val="1"/>
          <w:numId w:val="28"/>
        </w:numPr>
        <w:tabs>
          <w:tab w:val="clear" w:pos="360"/>
          <w:tab w:val="num" w:pos="540"/>
        </w:tabs>
        <w:spacing w:before="0" w:line="240" w:lineRule="auto"/>
        <w:rPr>
          <w:rFonts w:ascii="Times New Roman" w:hAnsi="Times New Roman" w:cs="Times New Roman"/>
          <w:szCs w:val="20"/>
        </w:rPr>
      </w:pPr>
      <w:bookmarkStart w:id="108" w:name="_Toc251065720"/>
      <w:bookmarkStart w:id="109" w:name="_Toc253604464"/>
      <w:bookmarkStart w:id="110" w:name="_Toc253645432"/>
      <w:bookmarkStart w:id="111" w:name="_Toc330190432"/>
      <w:bookmarkStart w:id="112" w:name="_Toc330198675"/>
      <w:bookmarkEnd w:id="105"/>
      <w:bookmarkEnd w:id="106"/>
      <w:r>
        <w:rPr>
          <w:rFonts w:ascii="Times New Roman" w:hAnsi="Times New Roman" w:cs="Times New Roman"/>
          <w:szCs w:val="20"/>
        </w:rPr>
        <w:t>Informacje ogólne:</w:t>
      </w:r>
      <w:bookmarkEnd w:id="108"/>
      <w:bookmarkEnd w:id="109"/>
      <w:bookmarkEnd w:id="110"/>
      <w:bookmarkEnd w:id="111"/>
      <w:bookmarkEnd w:id="112"/>
    </w:p>
    <w:p w:rsidR="00B8340C" w:rsidRDefault="00B8340C">
      <w:pPr>
        <w:spacing w:before="0" w:line="240" w:lineRule="auto"/>
        <w:rPr>
          <w:rFonts w:ascii="Times New Roman" w:hAnsi="Times New Roman" w:cs="Times New Roman"/>
        </w:rPr>
      </w:pPr>
      <w:r>
        <w:rPr>
          <w:rFonts w:ascii="Times New Roman" w:hAnsi="Times New Roman" w:cs="Times New Roman"/>
        </w:rPr>
        <w:t xml:space="preserve">Oferta musi wpłynąć na adres </w:t>
      </w:r>
      <w:r>
        <w:rPr>
          <w:rFonts w:ascii="Times New Roman" w:hAnsi="Times New Roman" w:cs="Times New Roman"/>
          <w:b/>
          <w:bCs/>
        </w:rPr>
        <w:t>Zamawiającego</w:t>
      </w:r>
      <w:r>
        <w:rPr>
          <w:rFonts w:ascii="Times New Roman" w:hAnsi="Times New Roman" w:cs="Times New Roman"/>
        </w:rPr>
        <w:t>:</w:t>
      </w:r>
    </w:p>
    <w:p w:rsidR="00B8340C" w:rsidRDefault="00B8340C">
      <w:pPr>
        <w:pStyle w:val="Tekstpodstawowy21"/>
        <w:spacing w:after="0" w:line="240" w:lineRule="auto"/>
        <w:rPr>
          <w:b/>
        </w:rPr>
      </w:pPr>
      <w:r>
        <w:rPr>
          <w:b/>
        </w:rPr>
        <w:t>Instytut Chemii Bioorganicznej P</w:t>
      </w:r>
      <w:r w:rsidR="00EC79A5">
        <w:rPr>
          <w:b/>
        </w:rPr>
        <w:t xml:space="preserve">olskiej </w:t>
      </w:r>
      <w:r>
        <w:rPr>
          <w:b/>
        </w:rPr>
        <w:t>A</w:t>
      </w:r>
      <w:r w:rsidR="00EC79A5">
        <w:rPr>
          <w:b/>
        </w:rPr>
        <w:t xml:space="preserve">kademii </w:t>
      </w:r>
      <w:r>
        <w:rPr>
          <w:b/>
        </w:rPr>
        <w:t>N</w:t>
      </w:r>
      <w:r w:rsidR="00EC79A5">
        <w:rPr>
          <w:b/>
        </w:rPr>
        <w:t>auk</w:t>
      </w:r>
      <w:r>
        <w:rPr>
          <w:b/>
        </w:rPr>
        <w:t>, ul. Noskowskiego 12/14, 61 –704 Poznań</w:t>
      </w:r>
    </w:p>
    <w:p w:rsidR="00B8340C" w:rsidRPr="007C6CF6" w:rsidRDefault="00B8340C">
      <w:pPr>
        <w:pStyle w:val="Tekstpodstawowy21"/>
        <w:spacing w:after="0" w:line="240" w:lineRule="auto"/>
        <w:rPr>
          <w:b/>
        </w:rPr>
      </w:pPr>
      <w:r>
        <w:rPr>
          <w:b/>
        </w:rPr>
        <w:t xml:space="preserve">pokój </w:t>
      </w:r>
      <w:r w:rsidRPr="007C6CF6">
        <w:rPr>
          <w:b/>
        </w:rPr>
        <w:t xml:space="preserve">nr 16 bud. C </w:t>
      </w:r>
    </w:p>
    <w:p w:rsidR="00B8340C" w:rsidRPr="007C6CF6" w:rsidRDefault="00B8340C">
      <w:pPr>
        <w:spacing w:before="0" w:line="240" w:lineRule="auto"/>
        <w:rPr>
          <w:rFonts w:ascii="Times New Roman" w:hAnsi="Times New Roman" w:cs="Times New Roman"/>
          <w:b/>
          <w:bCs/>
        </w:rPr>
      </w:pPr>
      <w:r w:rsidRPr="007C6CF6">
        <w:rPr>
          <w:rFonts w:ascii="Times New Roman" w:hAnsi="Times New Roman" w:cs="Times New Roman"/>
        </w:rPr>
        <w:t xml:space="preserve">najpóźniej do dnia </w:t>
      </w:r>
      <w:r w:rsidR="00CF7CA1">
        <w:rPr>
          <w:rFonts w:ascii="Times New Roman" w:hAnsi="Times New Roman" w:cs="Times New Roman"/>
          <w:b/>
        </w:rPr>
        <w:t>28</w:t>
      </w:r>
      <w:r w:rsidR="00EF5467">
        <w:rPr>
          <w:rFonts w:ascii="Times New Roman" w:hAnsi="Times New Roman" w:cs="Times New Roman"/>
          <w:b/>
        </w:rPr>
        <w:t>.08</w:t>
      </w:r>
      <w:r w:rsidR="00016EC4" w:rsidRPr="007C6CF6">
        <w:rPr>
          <w:rFonts w:ascii="Times New Roman" w:hAnsi="Times New Roman" w:cs="Times New Roman"/>
          <w:b/>
        </w:rPr>
        <w:t>.</w:t>
      </w:r>
      <w:r w:rsidRPr="007C6CF6">
        <w:rPr>
          <w:rFonts w:ascii="Times New Roman" w:hAnsi="Times New Roman" w:cs="Times New Roman"/>
          <w:b/>
          <w:bCs/>
        </w:rPr>
        <w:t>201</w:t>
      </w:r>
      <w:r w:rsidR="00566D8C" w:rsidRPr="007C6CF6">
        <w:rPr>
          <w:rFonts w:ascii="Times New Roman" w:hAnsi="Times New Roman" w:cs="Times New Roman"/>
          <w:b/>
          <w:bCs/>
        </w:rPr>
        <w:t>2</w:t>
      </w:r>
      <w:r w:rsidRPr="007C6CF6">
        <w:rPr>
          <w:rFonts w:ascii="Times New Roman" w:hAnsi="Times New Roman" w:cs="Times New Roman"/>
          <w:b/>
          <w:bCs/>
        </w:rPr>
        <w:t>r</w:t>
      </w:r>
      <w:r w:rsidRPr="007C6CF6">
        <w:rPr>
          <w:rFonts w:ascii="Times New Roman" w:hAnsi="Times New Roman" w:cs="Times New Roman"/>
        </w:rPr>
        <w:t xml:space="preserve">. </w:t>
      </w:r>
      <w:r w:rsidRPr="007C6CF6">
        <w:rPr>
          <w:rFonts w:ascii="Times New Roman" w:hAnsi="Times New Roman" w:cs="Times New Roman"/>
          <w:b/>
          <w:bCs/>
        </w:rPr>
        <w:t>do godz. 10:00</w:t>
      </w:r>
    </w:p>
    <w:p w:rsidR="00B8340C" w:rsidRPr="007C6CF6" w:rsidRDefault="00B8340C">
      <w:pPr>
        <w:spacing w:before="0" w:line="240" w:lineRule="auto"/>
        <w:rPr>
          <w:rFonts w:ascii="Times New Roman" w:hAnsi="Times New Roman" w:cs="Times New Roman"/>
        </w:rPr>
      </w:pPr>
      <w:r w:rsidRPr="007C6CF6">
        <w:rPr>
          <w:rFonts w:ascii="Times New Roman" w:hAnsi="Times New Roman" w:cs="Times New Roman"/>
        </w:rPr>
        <w:t>Zamawiający niezwłocznie zawiadomi Wykonawcę o złoż</w:t>
      </w:r>
      <w:bookmarkStart w:id="113" w:name="_GoBack"/>
      <w:bookmarkEnd w:id="113"/>
      <w:r w:rsidRPr="007C6CF6">
        <w:rPr>
          <w:rFonts w:ascii="Times New Roman" w:hAnsi="Times New Roman" w:cs="Times New Roman"/>
        </w:rPr>
        <w:t>eniu oferty po terminie oraz zwróci ofertę po upływie terminu do wniesienia odwołania.</w:t>
      </w:r>
    </w:p>
    <w:p w:rsidR="00B8340C" w:rsidRPr="007C6CF6" w:rsidRDefault="00B8340C">
      <w:pPr>
        <w:spacing w:before="0" w:line="288" w:lineRule="auto"/>
        <w:rPr>
          <w:rFonts w:ascii="Times New Roman" w:hAnsi="Times New Roman" w:cs="Times New Roman"/>
        </w:rPr>
      </w:pPr>
    </w:p>
    <w:p w:rsidR="00B8340C" w:rsidRPr="007C6CF6" w:rsidRDefault="00B8340C" w:rsidP="0085686E">
      <w:pPr>
        <w:pStyle w:val="Nagwek3"/>
        <w:numPr>
          <w:ilvl w:val="1"/>
          <w:numId w:val="28"/>
        </w:numPr>
        <w:tabs>
          <w:tab w:val="clear" w:pos="360"/>
          <w:tab w:val="left" w:pos="540"/>
        </w:tabs>
        <w:spacing w:before="0" w:line="288" w:lineRule="auto"/>
        <w:rPr>
          <w:rFonts w:ascii="Times New Roman" w:hAnsi="Times New Roman" w:cs="Times New Roman"/>
          <w:szCs w:val="20"/>
        </w:rPr>
      </w:pPr>
      <w:bookmarkStart w:id="114" w:name="_Toc251065721"/>
      <w:bookmarkStart w:id="115" w:name="_Toc253604465"/>
      <w:bookmarkStart w:id="116" w:name="_Toc253645433"/>
      <w:bookmarkStart w:id="117" w:name="_Toc330190433"/>
      <w:bookmarkStart w:id="118" w:name="_Toc330198676"/>
      <w:r w:rsidRPr="007C6CF6">
        <w:rPr>
          <w:rFonts w:ascii="Times New Roman" w:hAnsi="Times New Roman" w:cs="Times New Roman"/>
          <w:szCs w:val="20"/>
        </w:rPr>
        <w:t>Otwarcie ofert:</w:t>
      </w:r>
      <w:bookmarkEnd w:id="114"/>
      <w:bookmarkEnd w:id="115"/>
      <w:bookmarkEnd w:id="116"/>
      <w:bookmarkEnd w:id="117"/>
      <w:bookmarkEnd w:id="118"/>
    </w:p>
    <w:p w:rsidR="00B8340C" w:rsidRDefault="00B8340C">
      <w:pPr>
        <w:spacing w:before="0" w:line="240" w:lineRule="auto"/>
        <w:rPr>
          <w:rFonts w:ascii="Times New Roman" w:hAnsi="Times New Roman" w:cs="Times New Roman"/>
          <w:b/>
        </w:rPr>
      </w:pPr>
      <w:r w:rsidRPr="007C6CF6">
        <w:rPr>
          <w:rFonts w:ascii="Times New Roman" w:hAnsi="Times New Roman" w:cs="Times New Roman"/>
        </w:rPr>
        <w:t xml:space="preserve">Otwarcie ofert nastąpi w dniu </w:t>
      </w:r>
      <w:r w:rsidR="00CF7CA1">
        <w:rPr>
          <w:rFonts w:ascii="Times New Roman" w:hAnsi="Times New Roman" w:cs="Times New Roman"/>
          <w:b/>
        </w:rPr>
        <w:t>28</w:t>
      </w:r>
      <w:r w:rsidR="00566D8C" w:rsidRPr="007C6CF6">
        <w:rPr>
          <w:rFonts w:ascii="Times New Roman" w:hAnsi="Times New Roman" w:cs="Times New Roman"/>
          <w:b/>
        </w:rPr>
        <w:t>.0</w:t>
      </w:r>
      <w:r w:rsidR="00EF5467">
        <w:rPr>
          <w:rFonts w:ascii="Times New Roman" w:hAnsi="Times New Roman" w:cs="Times New Roman"/>
          <w:b/>
        </w:rPr>
        <w:t>8</w:t>
      </w:r>
      <w:r w:rsidR="00016EC4" w:rsidRPr="007C6CF6">
        <w:rPr>
          <w:rFonts w:ascii="Times New Roman" w:hAnsi="Times New Roman" w:cs="Times New Roman"/>
          <w:b/>
        </w:rPr>
        <w:t>.</w:t>
      </w:r>
      <w:r w:rsidRPr="007C6CF6">
        <w:rPr>
          <w:rFonts w:ascii="Times New Roman" w:hAnsi="Times New Roman" w:cs="Times New Roman"/>
          <w:b/>
        </w:rPr>
        <w:t>201</w:t>
      </w:r>
      <w:r w:rsidR="00566D8C" w:rsidRPr="007C6CF6">
        <w:rPr>
          <w:rFonts w:ascii="Times New Roman" w:hAnsi="Times New Roman" w:cs="Times New Roman"/>
          <w:b/>
        </w:rPr>
        <w:t>2</w:t>
      </w:r>
      <w:r w:rsidRPr="007C6CF6">
        <w:rPr>
          <w:rFonts w:ascii="Times New Roman" w:hAnsi="Times New Roman" w:cs="Times New Roman"/>
          <w:b/>
        </w:rPr>
        <w:t>r</w:t>
      </w:r>
      <w:r w:rsidRPr="007C6CF6">
        <w:rPr>
          <w:rFonts w:ascii="Times New Roman" w:hAnsi="Times New Roman" w:cs="Times New Roman"/>
        </w:rPr>
        <w:t xml:space="preserve">. </w:t>
      </w:r>
      <w:r w:rsidRPr="007C6CF6">
        <w:rPr>
          <w:rFonts w:ascii="Times New Roman" w:hAnsi="Times New Roman" w:cs="Times New Roman"/>
          <w:b/>
        </w:rPr>
        <w:t>w Instytucie</w:t>
      </w:r>
      <w:r w:rsidRPr="00016EC4">
        <w:rPr>
          <w:rFonts w:ascii="Times New Roman" w:hAnsi="Times New Roman" w:cs="Times New Roman"/>
          <w:b/>
        </w:rPr>
        <w:t xml:space="preserve"> Chemii Bioorganicznej Polskiej Akademii Nauk,</w:t>
      </w:r>
      <w:r>
        <w:rPr>
          <w:rFonts w:ascii="Times New Roman" w:hAnsi="Times New Roman" w:cs="Times New Roman"/>
          <w:b/>
        </w:rPr>
        <w:t xml:space="preserve"> przy ul. Noskowskiego 12/14 w Poznaniu, w pokoju 17 </w:t>
      </w:r>
      <w:proofErr w:type="spellStart"/>
      <w:r>
        <w:rPr>
          <w:rFonts w:ascii="Times New Roman" w:hAnsi="Times New Roman" w:cs="Times New Roman"/>
          <w:b/>
        </w:rPr>
        <w:t>bud.C</w:t>
      </w:r>
      <w:proofErr w:type="spellEnd"/>
      <w:r>
        <w:rPr>
          <w:rFonts w:ascii="Times New Roman" w:hAnsi="Times New Roman" w:cs="Times New Roman"/>
          <w:b/>
        </w:rPr>
        <w:t xml:space="preserve"> o godz.10:15</w:t>
      </w:r>
    </w:p>
    <w:p w:rsidR="00B8340C" w:rsidRDefault="00B8340C">
      <w:pPr>
        <w:spacing w:before="0" w:line="240" w:lineRule="auto"/>
        <w:rPr>
          <w:rFonts w:ascii="Times New Roman" w:hAnsi="Times New Roman" w:cs="Times New Roman"/>
        </w:rPr>
      </w:pPr>
      <w:r>
        <w:rPr>
          <w:rFonts w:ascii="Times New Roman" w:hAnsi="Times New Roman" w:cs="Times New Roman"/>
        </w:rPr>
        <w:t xml:space="preserve">Otwarcie ofert jest jawne. </w:t>
      </w:r>
    </w:p>
    <w:p w:rsidR="00B8340C" w:rsidRDefault="00B8340C">
      <w:pPr>
        <w:spacing w:before="0" w:line="240" w:lineRule="auto"/>
        <w:rPr>
          <w:rFonts w:ascii="Times New Roman" w:hAnsi="Times New Roman" w:cs="Times New Roman"/>
        </w:rPr>
      </w:pPr>
      <w:r>
        <w:rPr>
          <w:rFonts w:ascii="Times New Roman" w:hAnsi="Times New Roman" w:cs="Times New Roman"/>
        </w:rPr>
        <w:t xml:space="preserve">Bezpośrednio przed otwarciem ofert Zamawiający podaje kwotę brutto, jaką zamierza przeznaczyć </w:t>
      </w:r>
      <w:r>
        <w:rPr>
          <w:rFonts w:ascii="Times New Roman" w:hAnsi="Times New Roman" w:cs="Times New Roman"/>
        </w:rPr>
        <w:br/>
        <w:t xml:space="preserve">na sfinansowanie zamówienia. </w:t>
      </w:r>
    </w:p>
    <w:p w:rsidR="00B8340C" w:rsidRDefault="00B8340C">
      <w:pPr>
        <w:spacing w:before="0" w:line="240" w:lineRule="auto"/>
        <w:rPr>
          <w:rFonts w:ascii="Times New Roman" w:hAnsi="Times New Roman" w:cs="Times New Roman"/>
        </w:rPr>
      </w:pPr>
      <w:r>
        <w:rPr>
          <w:rFonts w:ascii="Times New Roman" w:hAnsi="Times New Roman" w:cs="Times New Roman"/>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B8340C" w:rsidRDefault="00B8340C">
      <w:pPr>
        <w:spacing w:before="0" w:line="288" w:lineRule="auto"/>
        <w:rPr>
          <w:rFonts w:ascii="Times New Roman" w:hAnsi="Times New Roman" w:cs="Times New Roman"/>
        </w:rPr>
      </w:pPr>
    </w:p>
    <w:p w:rsidR="00B8340C" w:rsidRDefault="00B8340C" w:rsidP="0085686E">
      <w:pPr>
        <w:pStyle w:val="Nagwek2"/>
        <w:numPr>
          <w:ilvl w:val="0"/>
          <w:numId w:val="28"/>
        </w:numPr>
        <w:tabs>
          <w:tab w:val="left" w:pos="1440"/>
        </w:tabs>
        <w:spacing w:before="0" w:line="288" w:lineRule="auto"/>
        <w:rPr>
          <w:rFonts w:ascii="Times New Roman" w:hAnsi="Times New Roman" w:cs="Times New Roman"/>
        </w:rPr>
      </w:pPr>
      <w:bookmarkStart w:id="119" w:name="_Toc330198677"/>
      <w:r>
        <w:rPr>
          <w:rFonts w:ascii="Times New Roman" w:hAnsi="Times New Roman" w:cs="Times New Roman"/>
        </w:rPr>
        <w:t>Uzupełnianie dokumentów, poprawianie, wyjaśnienia treści oferty</w:t>
      </w:r>
      <w:bookmarkEnd w:id="119"/>
    </w:p>
    <w:p w:rsidR="00B8340C" w:rsidRDefault="00B8340C" w:rsidP="0085686E">
      <w:pPr>
        <w:pStyle w:val="Nagwek3"/>
        <w:numPr>
          <w:ilvl w:val="1"/>
          <w:numId w:val="28"/>
        </w:numPr>
        <w:tabs>
          <w:tab w:val="num" w:pos="540"/>
        </w:tabs>
        <w:spacing w:before="0" w:line="288" w:lineRule="auto"/>
        <w:rPr>
          <w:rFonts w:ascii="Times New Roman" w:hAnsi="Times New Roman" w:cs="Times New Roman"/>
          <w:szCs w:val="20"/>
        </w:rPr>
      </w:pPr>
      <w:bookmarkStart w:id="120" w:name="_Toc251065723"/>
      <w:bookmarkStart w:id="121" w:name="_Toc253604467"/>
      <w:bookmarkStart w:id="122" w:name="_Toc253645435"/>
      <w:bookmarkStart w:id="123" w:name="_Toc330190435"/>
      <w:bookmarkStart w:id="124" w:name="_Toc330198678"/>
      <w:r>
        <w:rPr>
          <w:rFonts w:ascii="Times New Roman" w:hAnsi="Times New Roman" w:cs="Times New Roman"/>
          <w:szCs w:val="20"/>
        </w:rPr>
        <w:t>Uzupełnianie:</w:t>
      </w:r>
      <w:bookmarkEnd w:id="120"/>
      <w:bookmarkEnd w:id="121"/>
      <w:bookmarkEnd w:id="122"/>
      <w:bookmarkEnd w:id="123"/>
      <w:bookmarkEnd w:id="124"/>
    </w:p>
    <w:p w:rsidR="00B8340C" w:rsidRDefault="00B8340C">
      <w:pPr>
        <w:spacing w:before="0" w:line="240" w:lineRule="auto"/>
        <w:rPr>
          <w:rFonts w:ascii="Times New Roman" w:hAnsi="Times New Roman" w:cs="Times New Roman"/>
        </w:rPr>
      </w:pPr>
      <w:bookmarkStart w:id="125" w:name="_Toc140981803"/>
      <w:bookmarkStart w:id="126" w:name="_Toc199737412"/>
      <w:r>
        <w:rPr>
          <w:rFonts w:ascii="Times New Roman" w:hAnsi="Times New Roman" w:cs="Times New Roman"/>
        </w:rPr>
        <w:t xml:space="preserve">Zamawiający, zgodnie z art. 26 ust. 3 </w:t>
      </w:r>
      <w:proofErr w:type="spellStart"/>
      <w:r>
        <w:rPr>
          <w:rFonts w:ascii="Times New Roman" w:hAnsi="Times New Roman" w:cs="Times New Roman"/>
        </w:rPr>
        <w:t>Pzp</w:t>
      </w:r>
      <w:proofErr w:type="spellEnd"/>
      <w:r>
        <w:rPr>
          <w:rFonts w:ascii="Times New Roman" w:hAnsi="Times New Roman" w:cs="Times New Roman"/>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B8340C" w:rsidRDefault="00B8340C">
      <w:pPr>
        <w:spacing w:before="0" w:line="288" w:lineRule="auto"/>
        <w:rPr>
          <w:rFonts w:ascii="Times New Roman" w:hAnsi="Times New Roman" w:cs="Times New Roman"/>
        </w:rPr>
      </w:pPr>
    </w:p>
    <w:p w:rsidR="00B8340C" w:rsidRDefault="00B8340C" w:rsidP="0085686E">
      <w:pPr>
        <w:pStyle w:val="Nagwek3"/>
        <w:numPr>
          <w:ilvl w:val="1"/>
          <w:numId w:val="28"/>
        </w:numPr>
        <w:tabs>
          <w:tab w:val="clear" w:pos="360"/>
          <w:tab w:val="num" w:pos="540"/>
        </w:tabs>
        <w:spacing w:before="0" w:line="288" w:lineRule="auto"/>
        <w:rPr>
          <w:rFonts w:ascii="Times New Roman" w:hAnsi="Times New Roman" w:cs="Times New Roman"/>
          <w:szCs w:val="20"/>
        </w:rPr>
      </w:pPr>
      <w:bookmarkStart w:id="127" w:name="_Toc251065724"/>
      <w:bookmarkStart w:id="128" w:name="_Toc253604468"/>
      <w:bookmarkStart w:id="129" w:name="_Toc253645436"/>
      <w:bookmarkStart w:id="130" w:name="_Toc330190436"/>
      <w:bookmarkStart w:id="131" w:name="_Toc330198679"/>
      <w:bookmarkStart w:id="132" w:name="_Toc140981804"/>
      <w:bookmarkStart w:id="133" w:name="_Toc199737413"/>
      <w:bookmarkEnd w:id="125"/>
      <w:bookmarkEnd w:id="126"/>
      <w:r>
        <w:rPr>
          <w:rFonts w:ascii="Times New Roman" w:hAnsi="Times New Roman" w:cs="Times New Roman"/>
          <w:szCs w:val="20"/>
        </w:rPr>
        <w:t>Wyjaśnianie treści oferty i poprawianie omyłek:</w:t>
      </w:r>
      <w:bookmarkEnd w:id="127"/>
      <w:bookmarkEnd w:id="128"/>
      <w:bookmarkEnd w:id="129"/>
      <w:bookmarkEnd w:id="130"/>
      <w:bookmarkEnd w:id="131"/>
    </w:p>
    <w:p w:rsidR="00B8340C" w:rsidRDefault="00B8340C">
      <w:pPr>
        <w:spacing w:before="0" w:line="240" w:lineRule="auto"/>
        <w:rPr>
          <w:rFonts w:ascii="Times New Roman" w:hAnsi="Times New Roman" w:cs="Times New Roman"/>
        </w:rPr>
      </w:pPr>
      <w:r>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Pr>
          <w:rFonts w:ascii="Times New Roman" w:hAnsi="Times New Roman" w:cs="Times New Roman"/>
        </w:rPr>
        <w:br/>
        <w:t xml:space="preserve">w tekście oferty omyłki, zgodnie z art. 87 ust. 2 </w:t>
      </w:r>
      <w:proofErr w:type="spellStart"/>
      <w:r>
        <w:rPr>
          <w:rFonts w:ascii="Times New Roman" w:hAnsi="Times New Roman" w:cs="Times New Roman"/>
        </w:rPr>
        <w:t>Pzp</w:t>
      </w:r>
      <w:proofErr w:type="spellEnd"/>
      <w:r>
        <w:rPr>
          <w:rFonts w:ascii="Times New Roman" w:hAnsi="Times New Roman" w:cs="Times New Roman"/>
        </w:rPr>
        <w:t>, w szczególności:</w:t>
      </w:r>
    </w:p>
    <w:p w:rsidR="00B8340C" w:rsidRDefault="00B8340C">
      <w:pPr>
        <w:pStyle w:val="Wyliczenieabcwtekcie1"/>
        <w:numPr>
          <w:ilvl w:val="0"/>
          <w:numId w:val="8"/>
        </w:numPr>
        <w:tabs>
          <w:tab w:val="clear" w:pos="717"/>
          <w:tab w:val="clear" w:pos="993"/>
          <w:tab w:val="left" w:pos="0"/>
          <w:tab w:val="num" w:pos="300"/>
        </w:tabs>
        <w:spacing w:before="0" w:after="0" w:line="240" w:lineRule="auto"/>
        <w:ind w:left="300" w:hanging="300"/>
        <w:rPr>
          <w:rFonts w:ascii="Times New Roman" w:hAnsi="Times New Roman"/>
        </w:rPr>
      </w:pPr>
      <w:r>
        <w:rPr>
          <w:rFonts w:ascii="Times New Roman" w:hAnsi="Times New Roman"/>
        </w:rPr>
        <w:t xml:space="preserve">w przypadku zaistnienia w ofercie omyłek, o których mowa w art. 87 ust. 2 pkt. 3 </w:t>
      </w:r>
      <w:proofErr w:type="spellStart"/>
      <w:r>
        <w:rPr>
          <w:rFonts w:ascii="Times New Roman" w:hAnsi="Times New Roman"/>
        </w:rPr>
        <w:t>Pzp</w:t>
      </w:r>
      <w:proofErr w:type="spellEnd"/>
      <w:r>
        <w:rPr>
          <w:rFonts w:ascii="Times New Roman" w:hAnsi="Times New Roman"/>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B8340C" w:rsidRDefault="00B8340C">
      <w:pPr>
        <w:pStyle w:val="Wyliczenieabcwtekcie1"/>
        <w:numPr>
          <w:ilvl w:val="0"/>
          <w:numId w:val="8"/>
        </w:numPr>
        <w:tabs>
          <w:tab w:val="clear" w:pos="717"/>
          <w:tab w:val="clear" w:pos="993"/>
          <w:tab w:val="left" w:pos="0"/>
          <w:tab w:val="num" w:pos="300"/>
        </w:tabs>
        <w:spacing w:before="0" w:after="0" w:line="240" w:lineRule="auto"/>
        <w:ind w:left="300" w:hanging="300"/>
        <w:rPr>
          <w:rFonts w:ascii="Times New Roman" w:hAnsi="Times New Roman"/>
        </w:rPr>
      </w:pPr>
      <w:r>
        <w:rPr>
          <w:rFonts w:ascii="Times New Roman" w:hAnsi="Times New Roman"/>
        </w:rPr>
        <w:t>w przypadku podania przez Wykonawcę rozbieżnie wartości kwoty łącznej liczbą i słownie, Zamawiający przyjmuje, że prawidłowo podano wartość kwoty łącznej wyrażoną słownie.</w:t>
      </w:r>
    </w:p>
    <w:p w:rsidR="00B8340C" w:rsidRDefault="00B8340C">
      <w:pPr>
        <w:pStyle w:val="Wyliczenieabcwtekcie1"/>
        <w:tabs>
          <w:tab w:val="clear" w:pos="993"/>
          <w:tab w:val="left" w:pos="0"/>
        </w:tabs>
        <w:spacing w:before="0" w:after="0" w:line="288" w:lineRule="auto"/>
        <w:ind w:left="0" w:firstLine="0"/>
        <w:rPr>
          <w:rFonts w:ascii="Times New Roman" w:hAnsi="Times New Roman"/>
        </w:rPr>
      </w:pPr>
    </w:p>
    <w:p w:rsidR="00B8340C" w:rsidRDefault="00B8340C" w:rsidP="0085686E">
      <w:pPr>
        <w:pStyle w:val="Nagwek2"/>
        <w:numPr>
          <w:ilvl w:val="0"/>
          <w:numId w:val="28"/>
        </w:numPr>
        <w:spacing w:before="0" w:line="288" w:lineRule="auto"/>
        <w:rPr>
          <w:rFonts w:ascii="Times New Roman" w:hAnsi="Times New Roman" w:cs="Times New Roman"/>
        </w:rPr>
      </w:pPr>
      <w:bookmarkStart w:id="134" w:name="_Toc330198680"/>
      <w:r>
        <w:rPr>
          <w:rFonts w:ascii="Times New Roman" w:hAnsi="Times New Roman" w:cs="Times New Roman"/>
        </w:rPr>
        <w:t>Wykluczenie Wykonawcy</w:t>
      </w:r>
      <w:bookmarkEnd w:id="134"/>
    </w:p>
    <w:bookmarkEnd w:id="132"/>
    <w:bookmarkEnd w:id="133"/>
    <w:p w:rsidR="00B8340C" w:rsidRDefault="00B8340C">
      <w:pPr>
        <w:spacing w:before="0" w:line="240" w:lineRule="auto"/>
        <w:rPr>
          <w:rFonts w:ascii="Times New Roman" w:hAnsi="Times New Roman" w:cs="Times New Roman"/>
        </w:rPr>
      </w:pPr>
      <w:r>
        <w:rPr>
          <w:rFonts w:ascii="Times New Roman" w:hAnsi="Times New Roman" w:cs="Times New Roman"/>
        </w:rPr>
        <w:t xml:space="preserve">Zamawiający wykluczy Wykonawcę z postępowania o udzielenie zamówienia w przypadku zaistnienia przesłanek określonych w art. 24 ust. 1 i 2 </w:t>
      </w:r>
      <w:proofErr w:type="spellStart"/>
      <w:r>
        <w:rPr>
          <w:rFonts w:ascii="Times New Roman" w:hAnsi="Times New Roman" w:cs="Times New Roman"/>
        </w:rPr>
        <w:t>Pzp</w:t>
      </w:r>
      <w:proofErr w:type="spellEnd"/>
      <w:r>
        <w:rPr>
          <w:rFonts w:ascii="Times New Roman" w:hAnsi="Times New Roman" w:cs="Times New Roman"/>
        </w:rPr>
        <w:t>.</w:t>
      </w:r>
    </w:p>
    <w:p w:rsidR="00B8340C" w:rsidRDefault="00B8340C">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Pr>
          <w:rFonts w:ascii="Times New Roman" w:hAnsi="Times New Roman" w:cs="Times New Roman"/>
        </w:rPr>
        <w:t>Pzp</w:t>
      </w:r>
      <w:proofErr w:type="spellEnd"/>
      <w:r>
        <w:rPr>
          <w:rFonts w:ascii="Times New Roman" w:hAnsi="Times New Roman" w:cs="Times New Roman"/>
        </w:rPr>
        <w:t>.</w:t>
      </w:r>
    </w:p>
    <w:p w:rsidR="00B8340C" w:rsidRDefault="00B8340C">
      <w:pPr>
        <w:spacing w:before="0" w:line="240" w:lineRule="auto"/>
        <w:rPr>
          <w:rFonts w:ascii="Times New Roman" w:hAnsi="Times New Roman" w:cs="Times New Roman"/>
        </w:rPr>
      </w:pPr>
      <w:r>
        <w:rPr>
          <w:rFonts w:ascii="Times New Roman" w:hAnsi="Times New Roman" w:cs="Times New Roman"/>
        </w:rPr>
        <w:t xml:space="preserve">Ofertę Wykonawcy wykluczonego – zgodnie z art. 89 ust. 1 pkt. 5 </w:t>
      </w:r>
      <w:proofErr w:type="spellStart"/>
      <w:r>
        <w:rPr>
          <w:rFonts w:ascii="Times New Roman" w:hAnsi="Times New Roman" w:cs="Times New Roman"/>
        </w:rPr>
        <w:t>Pzp</w:t>
      </w:r>
      <w:proofErr w:type="spellEnd"/>
      <w:r>
        <w:rPr>
          <w:rFonts w:ascii="Times New Roman" w:hAnsi="Times New Roman" w:cs="Times New Roman"/>
        </w:rPr>
        <w:t xml:space="preserve"> – uznaje się za odrzuconą.</w:t>
      </w:r>
    </w:p>
    <w:p w:rsidR="00B8340C" w:rsidRDefault="00B8340C">
      <w:pPr>
        <w:spacing w:before="0" w:line="288" w:lineRule="auto"/>
        <w:rPr>
          <w:rFonts w:ascii="Times New Roman" w:hAnsi="Times New Roman" w:cs="Times New Roman"/>
        </w:rPr>
      </w:pPr>
    </w:p>
    <w:p w:rsidR="00B8340C" w:rsidRDefault="00B8340C" w:rsidP="0085686E">
      <w:pPr>
        <w:pStyle w:val="Nagwek2"/>
        <w:numPr>
          <w:ilvl w:val="0"/>
          <w:numId w:val="28"/>
        </w:numPr>
        <w:spacing w:before="0" w:line="288" w:lineRule="auto"/>
        <w:rPr>
          <w:rFonts w:ascii="Times New Roman" w:hAnsi="Times New Roman" w:cs="Times New Roman"/>
        </w:rPr>
      </w:pPr>
      <w:bookmarkStart w:id="135" w:name="_Toc330198681"/>
      <w:r>
        <w:rPr>
          <w:rFonts w:ascii="Times New Roman" w:hAnsi="Times New Roman" w:cs="Times New Roman"/>
        </w:rPr>
        <w:t>Odrzucenie oferty</w:t>
      </w:r>
      <w:bookmarkEnd w:id="135"/>
    </w:p>
    <w:p w:rsidR="00B8340C" w:rsidRDefault="00B8340C">
      <w:pPr>
        <w:spacing w:before="0" w:line="240" w:lineRule="auto"/>
        <w:rPr>
          <w:rFonts w:ascii="Times New Roman" w:hAnsi="Times New Roman" w:cs="Times New Roman"/>
        </w:rPr>
      </w:pPr>
      <w:r>
        <w:rPr>
          <w:rFonts w:ascii="Times New Roman" w:hAnsi="Times New Roman" w:cs="Times New Roman"/>
        </w:rPr>
        <w:t xml:space="preserve">Zamawiający odrzuci ofertę w przypadkach określonych w art. 89 </w:t>
      </w:r>
      <w:proofErr w:type="spellStart"/>
      <w:r>
        <w:rPr>
          <w:rFonts w:ascii="Times New Roman" w:hAnsi="Times New Roman" w:cs="Times New Roman"/>
        </w:rPr>
        <w:t>Pzp</w:t>
      </w:r>
      <w:proofErr w:type="spellEnd"/>
      <w:r>
        <w:rPr>
          <w:rFonts w:ascii="Times New Roman" w:hAnsi="Times New Roman" w:cs="Times New Roman"/>
        </w:rPr>
        <w:t>.</w:t>
      </w:r>
    </w:p>
    <w:p w:rsidR="00B8340C" w:rsidRDefault="00B8340C">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Pr>
          <w:rFonts w:ascii="Times New Roman" w:hAnsi="Times New Roman" w:cs="Times New Roman"/>
        </w:rPr>
        <w:br/>
        <w:t xml:space="preserve">z art. 92 ust. 1 pkt. 2 </w:t>
      </w:r>
      <w:proofErr w:type="spellStart"/>
      <w:r>
        <w:rPr>
          <w:rFonts w:ascii="Times New Roman" w:hAnsi="Times New Roman" w:cs="Times New Roman"/>
        </w:rPr>
        <w:t>Pzp</w:t>
      </w:r>
      <w:proofErr w:type="spellEnd"/>
      <w:r>
        <w:rPr>
          <w:rFonts w:ascii="Times New Roman" w:hAnsi="Times New Roman" w:cs="Times New Roman"/>
        </w:rPr>
        <w:t>.</w:t>
      </w:r>
    </w:p>
    <w:p w:rsidR="00B8340C" w:rsidRDefault="00B8340C">
      <w:pPr>
        <w:spacing w:before="0" w:line="240" w:lineRule="auto"/>
        <w:rPr>
          <w:rFonts w:ascii="Times New Roman" w:hAnsi="Times New Roman" w:cs="Times New Roman"/>
        </w:rPr>
      </w:pPr>
      <w:r>
        <w:rPr>
          <w:rFonts w:ascii="Times New Roman" w:hAnsi="Times New Roman" w:cs="Times New Roman"/>
        </w:rPr>
        <w:lastRenderedPageBreak/>
        <w:t xml:space="preserve">Zamawiający, zgodnie z art. 90 ust. 3 </w:t>
      </w:r>
      <w:proofErr w:type="spellStart"/>
      <w:r>
        <w:rPr>
          <w:rFonts w:ascii="Times New Roman" w:hAnsi="Times New Roman" w:cs="Times New Roman"/>
        </w:rPr>
        <w:t>Pzp</w:t>
      </w:r>
      <w:proofErr w:type="spellEnd"/>
      <w:r>
        <w:rPr>
          <w:rFonts w:ascii="Times New Roman" w:hAnsi="Times New Roman" w:cs="Times New Roman"/>
        </w:rPr>
        <w:t>, odrzuca również ofertę Wykonawcy, który nie złożył wyjaśnień lub jeżeli dokonana ocena wyjaśnień wraz z dostarczonymi dowodami potwierdza, że oferta zawiera rażąco niską cenę w stosunku do przedmiotu zamówienia.</w:t>
      </w:r>
    </w:p>
    <w:p w:rsidR="00B8340C" w:rsidRDefault="00B8340C">
      <w:pPr>
        <w:spacing w:before="0" w:line="288" w:lineRule="auto"/>
        <w:rPr>
          <w:rFonts w:ascii="Times New Roman" w:hAnsi="Times New Roman" w:cs="Times New Roman"/>
          <w:sz w:val="22"/>
          <w:szCs w:val="22"/>
        </w:rPr>
      </w:pPr>
    </w:p>
    <w:p w:rsidR="00B8340C" w:rsidRDefault="00B8340C" w:rsidP="0085686E">
      <w:pPr>
        <w:numPr>
          <w:ilvl w:val="0"/>
          <w:numId w:val="28"/>
        </w:numPr>
        <w:spacing w:before="0" w:line="288" w:lineRule="auto"/>
        <w:rPr>
          <w:rFonts w:ascii="Times New Roman" w:hAnsi="Times New Roman" w:cs="Times New Roman"/>
          <w:b/>
          <w:sz w:val="22"/>
          <w:szCs w:val="22"/>
        </w:rPr>
      </w:pPr>
      <w:r>
        <w:rPr>
          <w:rFonts w:ascii="Times New Roman" w:hAnsi="Times New Roman" w:cs="Times New Roman"/>
          <w:b/>
          <w:sz w:val="22"/>
          <w:szCs w:val="22"/>
        </w:rPr>
        <w:t>Termin zawarcia umowy</w:t>
      </w:r>
    </w:p>
    <w:p w:rsidR="00B8340C" w:rsidRDefault="00B8340C">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terminie, określonym zgodnie z art. 94 ust. 1 lub 2 </w:t>
      </w:r>
      <w:proofErr w:type="spellStart"/>
      <w:r>
        <w:rPr>
          <w:rFonts w:ascii="Times New Roman" w:hAnsi="Times New Roman" w:cs="Times New Roman"/>
        </w:rPr>
        <w:t>Pzp</w:t>
      </w:r>
      <w:proofErr w:type="spellEnd"/>
      <w:r>
        <w:rPr>
          <w:rFonts w:ascii="Times New Roman" w:hAnsi="Times New Roman" w:cs="Times New Roman"/>
        </w:rPr>
        <w:t>, po upływie którego umowa w sprawie zamówienia publicznego może być zawarta.</w:t>
      </w:r>
    </w:p>
    <w:p w:rsidR="00B8340C" w:rsidRDefault="00B8340C">
      <w:pPr>
        <w:spacing w:before="0" w:line="288" w:lineRule="auto"/>
        <w:rPr>
          <w:rFonts w:ascii="Times New Roman" w:hAnsi="Times New Roman" w:cs="Times New Roman"/>
          <w:sz w:val="22"/>
          <w:szCs w:val="22"/>
        </w:rPr>
      </w:pPr>
    </w:p>
    <w:p w:rsidR="00B8340C" w:rsidRDefault="00B8340C" w:rsidP="0085686E">
      <w:pPr>
        <w:numPr>
          <w:ilvl w:val="0"/>
          <w:numId w:val="28"/>
        </w:numPr>
        <w:spacing w:before="0" w:line="288" w:lineRule="auto"/>
        <w:rPr>
          <w:rFonts w:ascii="Times New Roman" w:hAnsi="Times New Roman" w:cs="Times New Roman"/>
          <w:b/>
          <w:sz w:val="22"/>
          <w:szCs w:val="22"/>
        </w:rPr>
      </w:pPr>
      <w:r>
        <w:rPr>
          <w:rFonts w:ascii="Times New Roman" w:hAnsi="Times New Roman" w:cs="Times New Roman"/>
          <w:b/>
          <w:sz w:val="22"/>
          <w:szCs w:val="22"/>
        </w:rPr>
        <w:t>Unieważnienie postępowania</w:t>
      </w:r>
    </w:p>
    <w:p w:rsidR="00B8340C" w:rsidRDefault="00B8340C">
      <w:pPr>
        <w:spacing w:before="0" w:line="240" w:lineRule="auto"/>
        <w:rPr>
          <w:rFonts w:ascii="Times New Roman" w:hAnsi="Times New Roman" w:cs="Times New Roman"/>
        </w:rPr>
      </w:pPr>
      <w:r>
        <w:rPr>
          <w:rFonts w:ascii="Times New Roman" w:hAnsi="Times New Roman" w:cs="Times New Roman"/>
        </w:rPr>
        <w:t xml:space="preserve">W przypadku wystąpienia okoliczności wymienionych w art. 93 </w:t>
      </w:r>
      <w:proofErr w:type="spellStart"/>
      <w:r>
        <w:rPr>
          <w:rFonts w:ascii="Times New Roman" w:hAnsi="Times New Roman" w:cs="Times New Roman"/>
        </w:rPr>
        <w:t>Pzp</w:t>
      </w:r>
      <w:proofErr w:type="spellEnd"/>
      <w:r>
        <w:rPr>
          <w:rFonts w:ascii="Times New Roman" w:hAnsi="Times New Roman" w:cs="Times New Roman"/>
        </w:rPr>
        <w:t xml:space="preserve"> Zamawiający unieważni postępowanie </w:t>
      </w:r>
      <w:r>
        <w:rPr>
          <w:rFonts w:ascii="Times New Roman" w:hAnsi="Times New Roman" w:cs="Times New Roman"/>
        </w:rPr>
        <w:br/>
        <w:t>o udzielenie zamówienia. O unieważnieniu postępowania o udzielenie zamówienia Zamawiający zawiadamia równocześnie wszystkich Wykonawców, którzy:</w:t>
      </w:r>
    </w:p>
    <w:p w:rsidR="00B8340C" w:rsidRDefault="00B8340C" w:rsidP="0076299E">
      <w:pPr>
        <w:pStyle w:val="Wyliczenieabcwtekcie1"/>
        <w:numPr>
          <w:ilvl w:val="2"/>
          <w:numId w:val="11"/>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t>ubiegali się o udzielenie zamówienia – w przypadku unieważnienia postępowania przed upływem terminu składania ofert,</w:t>
      </w:r>
    </w:p>
    <w:p w:rsidR="00B8340C" w:rsidRDefault="00B8340C" w:rsidP="0076299E">
      <w:pPr>
        <w:pStyle w:val="Wyliczenieabcwtekcie1"/>
        <w:numPr>
          <w:ilvl w:val="2"/>
          <w:numId w:val="11"/>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t>złożyli oferty – w przypadku unieważnienia postępowania po upływie terminu składania ofert,</w:t>
      </w:r>
    </w:p>
    <w:p w:rsidR="00B8340C" w:rsidRDefault="00B8340C">
      <w:pPr>
        <w:spacing w:before="0" w:line="240" w:lineRule="auto"/>
        <w:ind w:left="360"/>
        <w:rPr>
          <w:rFonts w:ascii="Times New Roman" w:hAnsi="Times New Roman" w:cs="Times New Roman"/>
        </w:rPr>
      </w:pPr>
      <w:r>
        <w:rPr>
          <w:rFonts w:ascii="Times New Roman" w:hAnsi="Times New Roman" w:cs="Times New Roman"/>
        </w:rPr>
        <w:t xml:space="preserve"> podając uzasadnienie faktyczne i prawne.</w:t>
      </w:r>
    </w:p>
    <w:p w:rsidR="00B8340C" w:rsidRDefault="00B8340C">
      <w:pPr>
        <w:spacing w:before="0" w:line="288" w:lineRule="auto"/>
        <w:rPr>
          <w:rFonts w:ascii="Times New Roman" w:hAnsi="Times New Roman" w:cs="Times New Roman"/>
        </w:rPr>
      </w:pPr>
    </w:p>
    <w:p w:rsidR="00B8340C" w:rsidRDefault="00B8340C" w:rsidP="0085686E">
      <w:pPr>
        <w:pStyle w:val="Nagwek2"/>
        <w:numPr>
          <w:ilvl w:val="0"/>
          <w:numId w:val="28"/>
        </w:numPr>
        <w:spacing w:before="0" w:line="288" w:lineRule="auto"/>
        <w:rPr>
          <w:rFonts w:ascii="Times New Roman" w:hAnsi="Times New Roman" w:cs="Times New Roman"/>
        </w:rPr>
      </w:pPr>
      <w:bookmarkStart w:id="136" w:name="_Toc330198682"/>
      <w:r>
        <w:rPr>
          <w:rFonts w:ascii="Times New Roman" w:hAnsi="Times New Roman" w:cs="Times New Roman"/>
        </w:rPr>
        <w:t>Opis kryteriów, które Zamawiający zastosuje przy wyborze oferty</w:t>
      </w:r>
      <w:bookmarkEnd w:id="136"/>
    </w:p>
    <w:p w:rsidR="00B8340C" w:rsidRDefault="00B8340C">
      <w:pPr>
        <w:spacing w:before="0" w:line="288" w:lineRule="auto"/>
        <w:rPr>
          <w:rFonts w:ascii="Times New Roman" w:hAnsi="Times New Roman" w:cs="Times New Roman"/>
        </w:rPr>
      </w:pPr>
      <w:r>
        <w:rPr>
          <w:rFonts w:ascii="Times New Roman" w:hAnsi="Times New Roman" w:cs="Times New Roman"/>
        </w:rPr>
        <w:t>Zamawiający wybiera ofertę najkorzystniejszą na podstawie kryteriów oceny ofert określonych w SIWZ.</w:t>
      </w:r>
    </w:p>
    <w:p w:rsidR="00B8340C" w:rsidRDefault="00B8340C">
      <w:pPr>
        <w:spacing w:before="0" w:line="288" w:lineRule="auto"/>
        <w:rPr>
          <w:rFonts w:ascii="Times New Roman" w:hAnsi="Times New Roman" w:cs="Times New Roman"/>
        </w:rPr>
      </w:pPr>
    </w:p>
    <w:p w:rsidR="00B8340C" w:rsidRDefault="00B8340C" w:rsidP="0085686E">
      <w:pPr>
        <w:pStyle w:val="Nagwek3"/>
        <w:numPr>
          <w:ilvl w:val="1"/>
          <w:numId w:val="28"/>
        </w:numPr>
        <w:tabs>
          <w:tab w:val="num" w:pos="540"/>
        </w:tabs>
        <w:spacing w:before="0" w:line="288" w:lineRule="auto"/>
        <w:rPr>
          <w:rFonts w:ascii="Times New Roman" w:hAnsi="Times New Roman" w:cs="Times New Roman"/>
          <w:szCs w:val="20"/>
        </w:rPr>
      </w:pPr>
      <w:bookmarkStart w:id="137" w:name="_Toc251065729"/>
      <w:bookmarkStart w:id="138" w:name="_Toc253604472"/>
      <w:bookmarkStart w:id="139" w:name="_Toc253645440"/>
      <w:r>
        <w:rPr>
          <w:rFonts w:ascii="Times New Roman" w:hAnsi="Times New Roman" w:cs="Times New Roman"/>
          <w:szCs w:val="20"/>
        </w:rPr>
        <w:t xml:space="preserve"> </w:t>
      </w:r>
      <w:r>
        <w:rPr>
          <w:rFonts w:ascii="Times New Roman" w:hAnsi="Times New Roman" w:cs="Times New Roman"/>
          <w:szCs w:val="20"/>
        </w:rPr>
        <w:tab/>
      </w:r>
      <w:bookmarkStart w:id="140" w:name="_Toc330190440"/>
      <w:bookmarkStart w:id="141" w:name="_Toc330198683"/>
      <w:r>
        <w:rPr>
          <w:rFonts w:ascii="Times New Roman" w:hAnsi="Times New Roman" w:cs="Times New Roman"/>
          <w:szCs w:val="20"/>
        </w:rPr>
        <w:t>Kryteria oceny ofert:</w:t>
      </w:r>
      <w:bookmarkStart w:id="142" w:name="_Toc251065730"/>
      <w:bookmarkEnd w:id="137"/>
      <w:bookmarkEnd w:id="138"/>
      <w:bookmarkEnd w:id="139"/>
      <w:bookmarkEnd w:id="140"/>
      <w:bookmarkEnd w:id="141"/>
    </w:p>
    <w:p w:rsidR="00B8340C" w:rsidRPr="007C6CF6" w:rsidRDefault="00B8340C">
      <w:pPr>
        <w:rPr>
          <w:rFonts w:ascii="Times New Roman" w:hAnsi="Times New Roman" w:cs="Times New Roman"/>
        </w:rPr>
      </w:pPr>
      <w:r w:rsidRPr="007C6CF6">
        <w:rPr>
          <w:rFonts w:ascii="Times New Roman" w:hAnsi="Times New Roman" w:cs="Times New Roman"/>
        </w:rPr>
        <w:t xml:space="preserve">Cena                                                                </w:t>
      </w:r>
      <w:r w:rsidR="006124BF" w:rsidRPr="007C6CF6">
        <w:rPr>
          <w:rFonts w:ascii="Times New Roman" w:hAnsi="Times New Roman" w:cs="Times New Roman"/>
        </w:rPr>
        <w:t>waga 100</w:t>
      </w:r>
    </w:p>
    <w:p w:rsidR="00B8340C" w:rsidRDefault="00B8340C" w:rsidP="0085686E">
      <w:pPr>
        <w:pStyle w:val="Nagwek3"/>
        <w:numPr>
          <w:ilvl w:val="1"/>
          <w:numId w:val="28"/>
        </w:numPr>
        <w:tabs>
          <w:tab w:val="num" w:pos="540"/>
        </w:tabs>
        <w:spacing w:before="0" w:line="288" w:lineRule="auto"/>
        <w:rPr>
          <w:rFonts w:ascii="Times New Roman" w:hAnsi="Times New Roman" w:cs="Times New Roman"/>
          <w:szCs w:val="20"/>
        </w:rPr>
      </w:pPr>
      <w:bookmarkStart w:id="143" w:name="_Toc253604473"/>
      <w:bookmarkStart w:id="144" w:name="_Toc253645441"/>
      <w:r>
        <w:rPr>
          <w:rFonts w:ascii="Times New Roman" w:hAnsi="Times New Roman" w:cs="Times New Roman"/>
          <w:szCs w:val="20"/>
        </w:rPr>
        <w:tab/>
      </w:r>
      <w:bookmarkStart w:id="145" w:name="_Toc330190441"/>
      <w:bookmarkStart w:id="146" w:name="_Toc330198684"/>
      <w:r>
        <w:rPr>
          <w:rFonts w:ascii="Times New Roman" w:hAnsi="Times New Roman" w:cs="Times New Roman"/>
          <w:szCs w:val="20"/>
        </w:rPr>
        <w:t>Sposób oceny ofert:</w:t>
      </w:r>
      <w:bookmarkEnd w:id="142"/>
      <w:bookmarkEnd w:id="143"/>
      <w:bookmarkEnd w:id="144"/>
      <w:bookmarkEnd w:id="145"/>
      <w:bookmarkEnd w:id="146"/>
    </w:p>
    <w:p w:rsidR="00B8340C" w:rsidRDefault="00B8340C">
      <w:pPr>
        <w:spacing w:before="0" w:line="240" w:lineRule="auto"/>
        <w:rPr>
          <w:rFonts w:ascii="Times New Roman" w:hAnsi="Times New Roman" w:cs="Times New Roman"/>
        </w:rPr>
      </w:pPr>
      <w:r>
        <w:rPr>
          <w:rFonts w:ascii="Times New Roman" w:hAnsi="Times New Roman" w:cs="Times New Roman"/>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B8340C" w:rsidRDefault="00B8340C">
      <w:pPr>
        <w:spacing w:before="0" w:line="240" w:lineRule="auto"/>
        <w:rPr>
          <w:rFonts w:ascii="Times New Roman" w:hAnsi="Times New Roman" w:cs="Times New Roman"/>
        </w:rPr>
      </w:pPr>
      <w:r>
        <w:rPr>
          <w:rFonts w:ascii="Times New Roman" w:hAnsi="Times New Roman" w:cs="Times New Roman"/>
          <w:b/>
        </w:rPr>
        <w:t xml:space="preserve">Cena </w:t>
      </w:r>
      <w:r>
        <w:rPr>
          <w:rFonts w:ascii="Times New Roman" w:hAnsi="Times New Roman" w:cs="Times New Roman"/>
        </w:rPr>
        <w:t xml:space="preserve">– Zamawiający wymaga określenia ceny zamówienia w PLN. </w:t>
      </w:r>
    </w:p>
    <w:p w:rsidR="00B8340C" w:rsidRDefault="00B8340C">
      <w:pPr>
        <w:spacing w:before="0" w:line="240" w:lineRule="auto"/>
        <w:rPr>
          <w:rFonts w:ascii="Times New Roman" w:hAnsi="Times New Roman" w:cs="Times New Roman"/>
        </w:rPr>
      </w:pPr>
      <w:r>
        <w:rPr>
          <w:rFonts w:ascii="Times New Roman" w:hAnsi="Times New Roman" w:cs="Times New Roman"/>
        </w:rPr>
        <w:t xml:space="preserve">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w:t>
      </w:r>
      <w:r w:rsidR="000D2092">
        <w:rPr>
          <w:rFonts w:ascii="Times New Roman" w:hAnsi="Times New Roman" w:cs="Times New Roman"/>
        </w:rPr>
        <w:br/>
        <w:t xml:space="preserve">w </w:t>
      </w:r>
      <w:r>
        <w:rPr>
          <w:rFonts w:ascii="Times New Roman" w:hAnsi="Times New Roman" w:cs="Times New Roman"/>
        </w:rPr>
        <w:t xml:space="preserve">siedzibie Zamawiającego i uruchomienia oraz wykonanie wszystkich obowiązków Wykonawcy, niezbędnych do zrealizowania przedmiotu zamówienia, zgodnie z niniejszą SIWZ, jak i ewentualne ryzyko wynikające </w:t>
      </w:r>
      <w:r>
        <w:rPr>
          <w:rFonts w:ascii="Times New Roman" w:hAnsi="Times New Roman" w:cs="Times New Roman"/>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B8340C" w:rsidRDefault="00B8340C">
      <w:pPr>
        <w:spacing w:before="0" w:line="240" w:lineRule="auto"/>
        <w:rPr>
          <w:rFonts w:ascii="Times New Roman" w:hAnsi="Times New Roman" w:cs="Times New Roman"/>
        </w:rPr>
      </w:pPr>
      <w:r>
        <w:rPr>
          <w:rFonts w:ascii="Times New Roman" w:hAnsi="Times New Roman" w:cs="Times New Roman"/>
        </w:rPr>
        <w:t>Ceny muszą być: podane i wyliczone w zaokrągleniu do dwóch miejsc po przecinku (zasada zaokrąglania – poniżej 5 należy zaokrąglić w dół, powyżej i równe należy zaokrąglić w górę).</w:t>
      </w:r>
    </w:p>
    <w:p w:rsidR="0025196C" w:rsidRDefault="0025196C" w:rsidP="0025196C">
      <w:pPr>
        <w:spacing w:before="0" w:line="240" w:lineRule="auto"/>
        <w:rPr>
          <w:rFonts w:ascii="Times New Roman" w:hAnsi="Times New Roman" w:cs="Times New Roman"/>
        </w:rPr>
      </w:pPr>
      <w:r w:rsidRPr="004D1F00">
        <w:rPr>
          <w:rFonts w:ascii="Times New Roman" w:hAnsi="Times New Roman" w:cs="Times New Roman"/>
        </w:rPr>
        <w:t xml:space="preserve">W przypadku dostawcy zagranicznego, na podstawie obowiązujących przepisów podatkowych, na </w:t>
      </w:r>
      <w:r w:rsidRPr="004D1F00">
        <w:rPr>
          <w:rFonts w:ascii="Times New Roman" w:hAnsi="Times New Roman" w:cs="Times New Roman"/>
          <w:b/>
          <w:bCs/>
        </w:rPr>
        <w:t xml:space="preserve">Zamawiającego </w:t>
      </w:r>
      <w:r w:rsidRPr="004D1F00">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przez co </w:t>
      </w:r>
      <w:r>
        <w:rPr>
          <w:rFonts w:ascii="Times New Roman" w:hAnsi="Times New Roman" w:cs="Times New Roman"/>
          <w:bCs/>
        </w:rPr>
        <w:t>Zamawiający będzie brał pod uwagę cenę oferty powiększoną o należny podatek VAT.</w:t>
      </w:r>
    </w:p>
    <w:p w:rsidR="00B8340C" w:rsidRDefault="00B8340C">
      <w:pPr>
        <w:spacing w:before="0"/>
        <w:ind w:left="709"/>
        <w:rPr>
          <w:rFonts w:ascii="Times New Roman" w:hAnsi="Times New Roman" w:cs="Times New Roman"/>
        </w:rPr>
      </w:pPr>
    </w:p>
    <w:p w:rsidR="00B8340C" w:rsidRDefault="00B8340C">
      <w:pPr>
        <w:spacing w:before="0"/>
        <w:ind w:left="709"/>
        <w:rPr>
          <w:rFonts w:ascii="Times New Roman" w:hAnsi="Times New Roman" w:cs="Times New Roman"/>
        </w:rPr>
      </w:pPr>
      <w:r>
        <w:rPr>
          <w:rFonts w:ascii="Times New Roman" w:hAnsi="Times New Roman" w:cs="Times New Roman"/>
        </w:rPr>
        <w:t>Punktacja za kryterium „cena” liczona będzie dla oferty według następującego wzoru:</w:t>
      </w:r>
    </w:p>
    <w:p w:rsidR="00B8340C" w:rsidRDefault="00B8340C">
      <w:pPr>
        <w:pStyle w:val="Tekstpodstawowy"/>
        <w:spacing w:before="120" w:line="288" w:lineRule="auto"/>
        <w:rPr>
          <w:iCs/>
          <w:sz w:val="20"/>
          <w:szCs w:val="20"/>
        </w:rPr>
      </w:pP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B8340C" w:rsidRPr="00BF0A20" w:rsidRDefault="00B8340C">
      <w:pPr>
        <w:pStyle w:val="Tekstpodstawowy"/>
        <w:spacing w:line="288" w:lineRule="auto"/>
        <w:ind w:left="360" w:firstLine="348"/>
        <w:jc w:val="left"/>
        <w:rPr>
          <w:iCs/>
          <w:sz w:val="20"/>
          <w:szCs w:val="20"/>
          <w:lang w:val="pl-PL"/>
        </w:rPr>
      </w:pPr>
      <w:r>
        <w:rPr>
          <w:iCs/>
          <w:sz w:val="20"/>
          <w:szCs w:val="20"/>
        </w:rPr>
        <w:t>Liczba punktów dla kryterium „cen</w:t>
      </w:r>
      <w:r w:rsidR="006124BF">
        <w:rPr>
          <w:iCs/>
          <w:sz w:val="20"/>
          <w:szCs w:val="20"/>
        </w:rPr>
        <w:t xml:space="preserve">a” = ----------------------- x </w:t>
      </w:r>
      <w:r w:rsidR="006124BF">
        <w:rPr>
          <w:iCs/>
          <w:sz w:val="20"/>
          <w:szCs w:val="20"/>
          <w:lang w:val="pl-PL"/>
        </w:rPr>
        <w:t>10</w:t>
      </w:r>
      <w:r>
        <w:rPr>
          <w:iCs/>
          <w:sz w:val="20"/>
          <w:szCs w:val="20"/>
        </w:rPr>
        <w:t>0</w:t>
      </w:r>
    </w:p>
    <w:p w:rsidR="00B8340C" w:rsidRDefault="00B8340C">
      <w:pPr>
        <w:pStyle w:val="Tekstpodstawowy"/>
        <w:spacing w:line="288" w:lineRule="auto"/>
        <w:ind w:left="3540" w:firstLine="708"/>
        <w:jc w:val="left"/>
        <w:rPr>
          <w:iCs/>
          <w:sz w:val="20"/>
          <w:szCs w:val="20"/>
          <w:lang w:val="pl-PL"/>
        </w:rPr>
      </w:pPr>
      <w:r>
        <w:rPr>
          <w:iCs/>
          <w:sz w:val="20"/>
          <w:szCs w:val="20"/>
        </w:rPr>
        <w:t>cena badana</w:t>
      </w:r>
    </w:p>
    <w:p w:rsidR="002F10E6" w:rsidRPr="0008001E" w:rsidRDefault="002F10E6" w:rsidP="002F10E6">
      <w:pPr>
        <w:pStyle w:val="Tekstpodstawowy"/>
        <w:spacing w:after="120" w:line="360" w:lineRule="auto"/>
        <w:rPr>
          <w:bCs w:val="0"/>
          <w:iCs/>
          <w:sz w:val="20"/>
          <w:szCs w:val="20"/>
        </w:rPr>
      </w:pPr>
      <w:r w:rsidRPr="0008001E">
        <w:rPr>
          <w:sz w:val="20"/>
          <w:szCs w:val="20"/>
        </w:rPr>
        <w:t xml:space="preserve">Za najkorzystniejszą zostanie uznana oferta, </w:t>
      </w:r>
      <w:r w:rsidRPr="0008001E">
        <w:rPr>
          <w:bCs w:val="0"/>
          <w:iCs/>
          <w:sz w:val="20"/>
          <w:szCs w:val="20"/>
        </w:rPr>
        <w:t xml:space="preserve">która uzyska najwyższą ilość punktów, zgodnie </w:t>
      </w:r>
      <w:r>
        <w:rPr>
          <w:bCs w:val="0"/>
          <w:iCs/>
          <w:sz w:val="20"/>
          <w:szCs w:val="20"/>
        </w:rPr>
        <w:t>z kryteriami opisanymi w pkt. 18</w:t>
      </w:r>
      <w:r w:rsidRPr="0008001E">
        <w:rPr>
          <w:bCs w:val="0"/>
          <w:iCs/>
          <w:sz w:val="20"/>
          <w:szCs w:val="20"/>
        </w:rPr>
        <w:t xml:space="preserve"> SIWZ.</w:t>
      </w:r>
    </w:p>
    <w:p w:rsidR="002F10E6" w:rsidRDefault="002F10E6" w:rsidP="002F10E6">
      <w:pPr>
        <w:pStyle w:val="Tekstpodstawowy"/>
        <w:spacing w:line="288" w:lineRule="auto"/>
        <w:ind w:left="3540" w:firstLine="708"/>
        <w:rPr>
          <w:iCs/>
          <w:sz w:val="20"/>
          <w:szCs w:val="20"/>
          <w:lang w:val="pl-PL"/>
        </w:rPr>
      </w:pPr>
    </w:p>
    <w:p w:rsidR="00280B0A" w:rsidRDefault="00280B0A" w:rsidP="002F10E6">
      <w:pPr>
        <w:pStyle w:val="Tekstpodstawowy"/>
        <w:spacing w:line="288" w:lineRule="auto"/>
        <w:ind w:left="3540" w:firstLine="708"/>
        <w:rPr>
          <w:iCs/>
          <w:sz w:val="20"/>
          <w:szCs w:val="20"/>
          <w:lang w:val="pl-PL"/>
        </w:rPr>
      </w:pPr>
    </w:p>
    <w:p w:rsidR="00280B0A" w:rsidRDefault="00280B0A" w:rsidP="002F10E6">
      <w:pPr>
        <w:pStyle w:val="Tekstpodstawowy"/>
        <w:spacing w:line="288" w:lineRule="auto"/>
        <w:ind w:left="3540" w:firstLine="708"/>
        <w:rPr>
          <w:iCs/>
          <w:sz w:val="20"/>
          <w:szCs w:val="20"/>
          <w:lang w:val="pl-PL"/>
        </w:rPr>
      </w:pPr>
    </w:p>
    <w:p w:rsidR="00B8340C" w:rsidRDefault="00B8340C">
      <w:pPr>
        <w:pStyle w:val="Nagwek2"/>
        <w:numPr>
          <w:ilvl w:val="1"/>
          <w:numId w:val="8"/>
        </w:numPr>
        <w:tabs>
          <w:tab w:val="clear" w:pos="1440"/>
          <w:tab w:val="num" w:pos="360"/>
        </w:tabs>
        <w:spacing w:before="0" w:line="288" w:lineRule="auto"/>
        <w:ind w:hanging="1440"/>
        <w:rPr>
          <w:rFonts w:ascii="Times New Roman" w:hAnsi="Times New Roman" w:cs="Times New Roman"/>
        </w:rPr>
      </w:pPr>
      <w:bookmarkStart w:id="147" w:name="_Toc330198685"/>
      <w:r>
        <w:rPr>
          <w:rFonts w:ascii="Times New Roman" w:hAnsi="Times New Roman" w:cs="Times New Roman"/>
        </w:rPr>
        <w:lastRenderedPageBreak/>
        <w:t>Gwarancja</w:t>
      </w:r>
      <w:bookmarkEnd w:id="147"/>
    </w:p>
    <w:p w:rsidR="00B8340C" w:rsidRDefault="00B8340C">
      <w:pPr>
        <w:spacing w:before="0" w:line="240" w:lineRule="auto"/>
        <w:rPr>
          <w:rFonts w:ascii="Times New Roman" w:hAnsi="Times New Roman"/>
        </w:rPr>
      </w:pPr>
      <w:r>
        <w:rPr>
          <w:rFonts w:ascii="Times New Roman" w:hAnsi="Times New Roman"/>
        </w:rPr>
        <w:t>Wykonawca zobowiązany jest do udzielenia gwarancji na dostarczony przedmiot zamówienia według następujących zasad:</w:t>
      </w:r>
    </w:p>
    <w:p w:rsidR="00B8340C" w:rsidRDefault="00016EC4">
      <w:pPr>
        <w:pStyle w:val="Wyliczenieabcwtekcie1"/>
        <w:numPr>
          <w:ilvl w:val="0"/>
          <w:numId w:val="2"/>
        </w:numPr>
        <w:tabs>
          <w:tab w:val="clear" w:pos="993"/>
          <w:tab w:val="left" w:pos="800"/>
        </w:tabs>
        <w:spacing w:before="0" w:after="0" w:line="288" w:lineRule="auto"/>
        <w:ind w:left="700" w:hanging="200"/>
        <w:rPr>
          <w:rFonts w:ascii="Times New Roman" w:hAnsi="Times New Roman"/>
        </w:rPr>
      </w:pPr>
      <w:r>
        <w:rPr>
          <w:rFonts w:ascii="Times New Roman" w:hAnsi="Times New Roman"/>
        </w:rPr>
        <w:t>T</w:t>
      </w:r>
      <w:r w:rsidR="00B8340C">
        <w:rPr>
          <w:rFonts w:ascii="Times New Roman" w:hAnsi="Times New Roman"/>
        </w:rPr>
        <w:t>erminy</w:t>
      </w:r>
    </w:p>
    <w:p w:rsidR="00016EC4" w:rsidRPr="00EF5467" w:rsidRDefault="008618E8" w:rsidP="00016EC4">
      <w:pPr>
        <w:pStyle w:val="Wyliczenieabcwtekcie1"/>
        <w:tabs>
          <w:tab w:val="clear" w:pos="993"/>
          <w:tab w:val="left" w:pos="800"/>
        </w:tabs>
        <w:spacing w:before="0" w:after="0" w:line="288" w:lineRule="auto"/>
        <w:ind w:left="500" w:firstLine="0"/>
        <w:rPr>
          <w:rFonts w:ascii="Times New Roman" w:hAnsi="Times New Roman"/>
          <w:b/>
        </w:rPr>
      </w:pPr>
      <w:r w:rsidRPr="00EF5467">
        <w:rPr>
          <w:rFonts w:ascii="Times New Roman" w:hAnsi="Times New Roman"/>
          <w:b/>
        </w:rPr>
        <w:t>CZĘŚĆ 1</w:t>
      </w:r>
    </w:p>
    <w:tbl>
      <w:tblPr>
        <w:tblW w:w="85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417"/>
        <w:gridCol w:w="1982"/>
        <w:gridCol w:w="1848"/>
      </w:tblGrid>
      <w:tr w:rsidR="00B8340C" w:rsidRPr="00C24014" w:rsidTr="00D41AFB">
        <w:trPr>
          <w:cantSplit/>
          <w:tblHeader/>
          <w:jc w:val="center"/>
        </w:trPr>
        <w:tc>
          <w:tcPr>
            <w:tcW w:w="3261" w:type="dxa"/>
            <w:tcBorders>
              <w:top w:val="single" w:sz="4" w:space="0" w:color="auto"/>
              <w:left w:val="single" w:sz="4" w:space="0" w:color="auto"/>
              <w:bottom w:val="single" w:sz="4" w:space="0" w:color="auto"/>
              <w:right w:val="single" w:sz="4" w:space="0" w:color="auto"/>
            </w:tcBorders>
            <w:vAlign w:val="center"/>
          </w:tcPr>
          <w:p w:rsidR="00B8340C" w:rsidRPr="00C24014" w:rsidRDefault="00B8340C"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 xml:space="preserve">Przedmiot </w:t>
            </w:r>
            <w:r w:rsidR="00466F70" w:rsidRPr="00C24014">
              <w:rPr>
                <w:rFonts w:ascii="Times New Roman" w:hAnsi="Times New Roman" w:cs="Times New Roman"/>
                <w:sz w:val="20"/>
              </w:rPr>
              <w:t>gwarancji</w:t>
            </w:r>
          </w:p>
        </w:tc>
        <w:tc>
          <w:tcPr>
            <w:tcW w:w="1417" w:type="dxa"/>
            <w:tcBorders>
              <w:top w:val="single" w:sz="4" w:space="0" w:color="auto"/>
              <w:left w:val="single" w:sz="4" w:space="0" w:color="auto"/>
              <w:bottom w:val="single" w:sz="4" w:space="0" w:color="auto"/>
              <w:right w:val="single" w:sz="4" w:space="0" w:color="auto"/>
            </w:tcBorders>
            <w:vAlign w:val="center"/>
          </w:tcPr>
          <w:p w:rsidR="00B8340C" w:rsidRPr="00C24014" w:rsidRDefault="00B8340C"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Czas reakcji</w:t>
            </w:r>
          </w:p>
        </w:tc>
        <w:tc>
          <w:tcPr>
            <w:tcW w:w="1982" w:type="dxa"/>
            <w:tcBorders>
              <w:top w:val="single" w:sz="4" w:space="0" w:color="auto"/>
              <w:left w:val="single" w:sz="4" w:space="0" w:color="auto"/>
              <w:bottom w:val="single" w:sz="4" w:space="0" w:color="auto"/>
              <w:right w:val="single" w:sz="4" w:space="0" w:color="auto"/>
            </w:tcBorders>
            <w:vAlign w:val="center"/>
          </w:tcPr>
          <w:p w:rsidR="00B8340C" w:rsidRPr="00C24014" w:rsidRDefault="00B8340C"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Czas naprawy</w:t>
            </w:r>
          </w:p>
          <w:p w:rsidR="00B8340C" w:rsidRPr="00C24014" w:rsidRDefault="00B8340C"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(dni robocze)</w:t>
            </w:r>
          </w:p>
        </w:tc>
        <w:tc>
          <w:tcPr>
            <w:tcW w:w="1848" w:type="dxa"/>
            <w:tcBorders>
              <w:top w:val="single" w:sz="4" w:space="0" w:color="auto"/>
              <w:left w:val="single" w:sz="4" w:space="0" w:color="auto"/>
              <w:bottom w:val="single" w:sz="4" w:space="0" w:color="auto"/>
              <w:right w:val="single" w:sz="4" w:space="0" w:color="auto"/>
            </w:tcBorders>
            <w:vAlign w:val="center"/>
          </w:tcPr>
          <w:p w:rsidR="00B8340C" w:rsidRPr="00C24014" w:rsidRDefault="00B8340C"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Okres gwarancji</w:t>
            </w:r>
          </w:p>
        </w:tc>
      </w:tr>
      <w:tr w:rsidR="006124BF" w:rsidRPr="00C24014" w:rsidTr="000876B3">
        <w:trPr>
          <w:cantSplit/>
          <w:trHeight w:val="422"/>
          <w:jc w:val="center"/>
        </w:trPr>
        <w:tc>
          <w:tcPr>
            <w:tcW w:w="3261" w:type="dxa"/>
            <w:tcBorders>
              <w:top w:val="single" w:sz="4" w:space="0" w:color="auto"/>
              <w:left w:val="single" w:sz="4" w:space="0" w:color="auto"/>
              <w:bottom w:val="single" w:sz="4" w:space="0" w:color="auto"/>
              <w:right w:val="single" w:sz="4" w:space="0" w:color="auto"/>
            </w:tcBorders>
          </w:tcPr>
          <w:p w:rsidR="006124BF" w:rsidRPr="00C24014" w:rsidRDefault="002C7421" w:rsidP="000876B3">
            <w:pPr>
              <w:spacing w:line="240" w:lineRule="auto"/>
              <w:jc w:val="center"/>
              <w:rPr>
                <w:rFonts w:ascii="Times New Roman" w:hAnsi="Times New Roman" w:cs="Times New Roman"/>
              </w:rPr>
            </w:pPr>
            <w:r w:rsidRPr="00C24014">
              <w:rPr>
                <w:rFonts w:ascii="Times New Roman" w:hAnsi="Times New Roman" w:cs="Times New Roman"/>
                <w:b/>
                <w:spacing w:val="-3"/>
              </w:rPr>
              <w:t>Komora laminarna z pionowym przepływem powietrza</w:t>
            </w:r>
            <w:r w:rsidR="006D6BC5">
              <w:rPr>
                <w:rFonts w:ascii="Times New Roman" w:hAnsi="Times New Roman" w:cs="Times New Roman"/>
                <w:b/>
                <w:spacing w:val="-3"/>
              </w:rPr>
              <w:t xml:space="preserve"> – 3 szt.</w:t>
            </w:r>
          </w:p>
        </w:tc>
        <w:tc>
          <w:tcPr>
            <w:tcW w:w="1417"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0876B3">
            <w:pPr>
              <w:pStyle w:val="Normalnybezodstpwtabela"/>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4 tygodnie</w:t>
            </w:r>
          </w:p>
        </w:tc>
        <w:tc>
          <w:tcPr>
            <w:tcW w:w="1848" w:type="dxa"/>
            <w:tcBorders>
              <w:top w:val="single" w:sz="4" w:space="0" w:color="auto"/>
              <w:left w:val="single" w:sz="4" w:space="0" w:color="auto"/>
              <w:bottom w:val="single" w:sz="4" w:space="0" w:color="auto"/>
              <w:right w:val="single" w:sz="4" w:space="0" w:color="auto"/>
            </w:tcBorders>
            <w:vAlign w:val="center"/>
          </w:tcPr>
          <w:p w:rsidR="006124BF" w:rsidRPr="00C24014" w:rsidRDefault="002A12D7" w:rsidP="00D26151">
            <w:pPr>
              <w:spacing w:before="0"/>
              <w:ind w:right="-108"/>
              <w:jc w:val="center"/>
              <w:rPr>
                <w:rFonts w:ascii="Times New Roman" w:hAnsi="Times New Roman" w:cs="Times New Roman"/>
              </w:rPr>
            </w:pPr>
            <w:r w:rsidRPr="00C24014">
              <w:rPr>
                <w:rFonts w:ascii="Times New Roman" w:hAnsi="Times New Roman" w:cs="Times New Roman"/>
              </w:rPr>
              <w:t>36</w:t>
            </w:r>
            <w:r w:rsidR="006124BF" w:rsidRPr="00C24014">
              <w:rPr>
                <w:rFonts w:ascii="Times New Roman" w:hAnsi="Times New Roman" w:cs="Times New Roman"/>
              </w:rPr>
              <w:t xml:space="preserve"> miesięcy</w:t>
            </w:r>
          </w:p>
        </w:tc>
      </w:tr>
      <w:tr w:rsidR="006124BF" w:rsidRPr="00C24014" w:rsidTr="00D41AFB">
        <w:trPr>
          <w:cantSplit/>
          <w:jc w:val="center"/>
        </w:trPr>
        <w:tc>
          <w:tcPr>
            <w:tcW w:w="3261" w:type="dxa"/>
            <w:tcBorders>
              <w:top w:val="single" w:sz="4" w:space="0" w:color="auto"/>
              <w:left w:val="single" w:sz="4" w:space="0" w:color="auto"/>
              <w:bottom w:val="single" w:sz="4" w:space="0" w:color="auto"/>
              <w:right w:val="single" w:sz="4" w:space="0" w:color="auto"/>
            </w:tcBorders>
          </w:tcPr>
          <w:p w:rsidR="006124BF" w:rsidRPr="00C24014" w:rsidRDefault="002C7421" w:rsidP="000876B3">
            <w:pPr>
              <w:spacing w:line="240" w:lineRule="auto"/>
              <w:jc w:val="center"/>
              <w:rPr>
                <w:rFonts w:ascii="Times New Roman" w:hAnsi="Times New Roman" w:cs="Times New Roman"/>
              </w:rPr>
            </w:pPr>
            <w:r w:rsidRPr="00C24014">
              <w:rPr>
                <w:rFonts w:ascii="Times New Roman" w:hAnsi="Times New Roman" w:cs="Times New Roman"/>
                <w:b/>
              </w:rPr>
              <w:t>Komora laminarna z pionowym przepływem powietrza dwustanowiskowa</w:t>
            </w:r>
            <w:r w:rsidR="006D6BC5">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spacing w:before="0"/>
              <w:ind w:left="-127" w:right="-108"/>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6124BF" w:rsidRPr="00C24014" w:rsidRDefault="00F31289" w:rsidP="00D26151">
            <w:pPr>
              <w:spacing w:before="0"/>
              <w:ind w:right="-108"/>
              <w:jc w:val="center"/>
              <w:rPr>
                <w:rFonts w:ascii="Times New Roman" w:hAnsi="Times New Roman" w:cs="Times New Roman"/>
              </w:rPr>
            </w:pPr>
            <w:r w:rsidRPr="00C24014">
              <w:rPr>
                <w:rFonts w:ascii="Times New Roman" w:hAnsi="Times New Roman" w:cs="Times New Roman"/>
              </w:rPr>
              <w:t>36</w:t>
            </w:r>
            <w:r w:rsidR="006124BF" w:rsidRPr="00C24014">
              <w:rPr>
                <w:rFonts w:ascii="Times New Roman" w:hAnsi="Times New Roman" w:cs="Times New Roman"/>
              </w:rPr>
              <w:t xml:space="preserve"> miesięcy</w:t>
            </w:r>
          </w:p>
        </w:tc>
      </w:tr>
      <w:tr w:rsidR="006124BF" w:rsidRPr="00C24014" w:rsidTr="00D41AFB">
        <w:trPr>
          <w:cantSplit/>
          <w:jc w:val="center"/>
        </w:trPr>
        <w:tc>
          <w:tcPr>
            <w:tcW w:w="3261" w:type="dxa"/>
            <w:tcBorders>
              <w:top w:val="single" w:sz="4" w:space="0" w:color="auto"/>
              <w:left w:val="single" w:sz="4" w:space="0" w:color="auto"/>
              <w:bottom w:val="single" w:sz="4" w:space="0" w:color="auto"/>
              <w:right w:val="single" w:sz="4" w:space="0" w:color="auto"/>
            </w:tcBorders>
          </w:tcPr>
          <w:p w:rsidR="006124BF" w:rsidRPr="00C24014" w:rsidRDefault="002C7421" w:rsidP="000876B3">
            <w:pPr>
              <w:spacing w:line="240" w:lineRule="auto"/>
              <w:jc w:val="center"/>
              <w:rPr>
                <w:rFonts w:ascii="Times New Roman" w:hAnsi="Times New Roman" w:cs="Times New Roman"/>
              </w:rPr>
            </w:pPr>
            <w:r w:rsidRPr="00C24014">
              <w:rPr>
                <w:rFonts w:ascii="Times New Roman" w:hAnsi="Times New Roman" w:cs="Times New Roman"/>
                <w:b/>
              </w:rPr>
              <w:t>Komora laminarna z pionowym przepływem powietrza jednostanowiskowa</w:t>
            </w:r>
            <w:r w:rsidR="006D6BC5">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spacing w:before="0"/>
              <w:ind w:right="-108"/>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6124BF" w:rsidRPr="00C24014" w:rsidRDefault="00F31289" w:rsidP="00D26151">
            <w:pPr>
              <w:spacing w:before="0"/>
              <w:ind w:right="-108"/>
              <w:jc w:val="center"/>
              <w:rPr>
                <w:rFonts w:ascii="Times New Roman" w:hAnsi="Times New Roman" w:cs="Times New Roman"/>
              </w:rPr>
            </w:pPr>
            <w:r w:rsidRPr="00C24014">
              <w:rPr>
                <w:rFonts w:ascii="Times New Roman" w:hAnsi="Times New Roman" w:cs="Times New Roman"/>
              </w:rPr>
              <w:t>36</w:t>
            </w:r>
            <w:r w:rsidR="006124BF" w:rsidRPr="00C24014">
              <w:rPr>
                <w:rFonts w:ascii="Times New Roman" w:hAnsi="Times New Roman" w:cs="Times New Roman"/>
              </w:rPr>
              <w:t xml:space="preserve"> miesięcy</w:t>
            </w:r>
          </w:p>
        </w:tc>
      </w:tr>
      <w:tr w:rsidR="006124BF" w:rsidRPr="00C24014" w:rsidTr="00B5414E">
        <w:trPr>
          <w:cantSplit/>
          <w:trHeight w:val="312"/>
          <w:jc w:val="center"/>
        </w:trPr>
        <w:tc>
          <w:tcPr>
            <w:tcW w:w="3261" w:type="dxa"/>
            <w:tcBorders>
              <w:top w:val="single" w:sz="4" w:space="0" w:color="auto"/>
              <w:left w:val="single" w:sz="4" w:space="0" w:color="auto"/>
              <w:bottom w:val="single" w:sz="4" w:space="0" w:color="auto"/>
              <w:right w:val="single" w:sz="4" w:space="0" w:color="auto"/>
            </w:tcBorders>
          </w:tcPr>
          <w:p w:rsidR="006124BF" w:rsidRPr="00C24014" w:rsidRDefault="002C7421" w:rsidP="000876B3">
            <w:pPr>
              <w:spacing w:line="240" w:lineRule="auto"/>
              <w:jc w:val="center"/>
              <w:rPr>
                <w:rFonts w:ascii="Times New Roman" w:hAnsi="Times New Roman" w:cs="Times New Roman"/>
              </w:rPr>
            </w:pPr>
            <w:r w:rsidRPr="00C24014">
              <w:rPr>
                <w:rFonts w:ascii="Times New Roman" w:hAnsi="Times New Roman" w:cs="Times New Roman"/>
                <w:b/>
              </w:rPr>
              <w:t>Dygestorium</w:t>
            </w:r>
            <w:r w:rsidR="006D6BC5">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6124BF" w:rsidRPr="00C24014" w:rsidRDefault="00F31289" w:rsidP="00D26151">
            <w:pPr>
              <w:pStyle w:val="Normalnybezodstpwtabela"/>
              <w:spacing w:line="288" w:lineRule="auto"/>
              <w:ind w:right="-108"/>
              <w:jc w:val="center"/>
              <w:rPr>
                <w:rFonts w:ascii="Times New Roman" w:hAnsi="Times New Roman" w:cs="Times New Roman"/>
                <w:sz w:val="20"/>
              </w:rPr>
            </w:pPr>
            <w:r w:rsidRPr="00C24014">
              <w:rPr>
                <w:rFonts w:ascii="Times New Roman" w:hAnsi="Times New Roman" w:cs="Times New Roman"/>
                <w:sz w:val="20"/>
              </w:rPr>
              <w:t>36</w:t>
            </w:r>
            <w:r w:rsidR="006124BF" w:rsidRPr="00C24014">
              <w:rPr>
                <w:rFonts w:ascii="Times New Roman" w:hAnsi="Times New Roman" w:cs="Times New Roman"/>
                <w:sz w:val="20"/>
              </w:rPr>
              <w:t xml:space="preserve"> miesięcy</w:t>
            </w:r>
          </w:p>
        </w:tc>
      </w:tr>
      <w:tr w:rsidR="000876B3" w:rsidRPr="00C24014" w:rsidTr="00B5414E">
        <w:trPr>
          <w:cantSplit/>
          <w:trHeight w:val="417"/>
          <w:jc w:val="center"/>
        </w:trPr>
        <w:tc>
          <w:tcPr>
            <w:tcW w:w="3261" w:type="dxa"/>
            <w:tcBorders>
              <w:top w:val="single" w:sz="4" w:space="0" w:color="auto"/>
              <w:left w:val="single" w:sz="4" w:space="0" w:color="auto"/>
              <w:bottom w:val="single" w:sz="4" w:space="0" w:color="auto"/>
              <w:right w:val="single" w:sz="4" w:space="0" w:color="auto"/>
            </w:tcBorders>
          </w:tcPr>
          <w:p w:rsidR="000876B3" w:rsidRPr="00C24014" w:rsidRDefault="000876B3" w:rsidP="000876B3">
            <w:pPr>
              <w:spacing w:line="240" w:lineRule="auto"/>
              <w:jc w:val="center"/>
              <w:rPr>
                <w:rFonts w:ascii="Times New Roman" w:hAnsi="Times New Roman" w:cs="Times New Roman"/>
                <w:b/>
              </w:rPr>
            </w:pPr>
            <w:r w:rsidRPr="00C24014">
              <w:rPr>
                <w:rFonts w:ascii="Times New Roman" w:hAnsi="Times New Roman" w:cs="Times New Roman"/>
                <w:b/>
              </w:rPr>
              <w:t>Palnik</w:t>
            </w:r>
            <w:r w:rsidR="00F93C01">
              <w:rPr>
                <w:rFonts w:ascii="Times New Roman" w:hAnsi="Times New Roman" w:cs="Times New Roman"/>
                <w:b/>
              </w:rPr>
              <w:t xml:space="preserve"> – 6 szt.</w:t>
            </w:r>
          </w:p>
        </w:tc>
        <w:tc>
          <w:tcPr>
            <w:tcW w:w="1417"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8618E8">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0876B3">
            <w:pPr>
              <w:spacing w:before="0"/>
              <w:ind w:left="-127" w:right="-108"/>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D26151">
            <w:pPr>
              <w:pStyle w:val="Normalnybezodstpwtabela"/>
              <w:spacing w:line="288" w:lineRule="auto"/>
              <w:ind w:right="-108"/>
              <w:jc w:val="center"/>
              <w:rPr>
                <w:rFonts w:ascii="Times New Roman" w:hAnsi="Times New Roman" w:cs="Times New Roman"/>
                <w:sz w:val="20"/>
              </w:rPr>
            </w:pPr>
            <w:r w:rsidRPr="00C24014">
              <w:rPr>
                <w:rFonts w:ascii="Times New Roman" w:hAnsi="Times New Roman" w:cs="Times New Roman"/>
              </w:rPr>
              <w:t>24 miesiące</w:t>
            </w:r>
          </w:p>
        </w:tc>
      </w:tr>
      <w:tr w:rsidR="000876B3" w:rsidRPr="00C24014" w:rsidTr="00B5414E">
        <w:trPr>
          <w:cantSplit/>
          <w:trHeight w:val="410"/>
          <w:jc w:val="center"/>
        </w:trPr>
        <w:tc>
          <w:tcPr>
            <w:tcW w:w="3261" w:type="dxa"/>
            <w:tcBorders>
              <w:top w:val="single" w:sz="4" w:space="0" w:color="auto"/>
              <w:left w:val="single" w:sz="4" w:space="0" w:color="auto"/>
              <w:bottom w:val="single" w:sz="4" w:space="0" w:color="auto"/>
              <w:right w:val="single" w:sz="4" w:space="0" w:color="auto"/>
            </w:tcBorders>
          </w:tcPr>
          <w:p w:rsidR="000876B3" w:rsidRPr="00C24014" w:rsidRDefault="000876B3" w:rsidP="000876B3">
            <w:pPr>
              <w:spacing w:line="240" w:lineRule="auto"/>
              <w:jc w:val="center"/>
              <w:rPr>
                <w:rFonts w:ascii="Times New Roman" w:hAnsi="Times New Roman" w:cs="Times New Roman"/>
                <w:b/>
              </w:rPr>
            </w:pPr>
            <w:r w:rsidRPr="00C24014">
              <w:rPr>
                <w:rFonts w:ascii="Times New Roman" w:hAnsi="Times New Roman" w:cs="Times New Roman"/>
                <w:b/>
              </w:rPr>
              <w:t>Aspirator próżniowy</w:t>
            </w:r>
            <w:r w:rsidR="00F93C01">
              <w:rPr>
                <w:rFonts w:ascii="Times New Roman" w:hAnsi="Times New Roman" w:cs="Times New Roman"/>
                <w:b/>
              </w:rPr>
              <w:t xml:space="preserve"> – 3 szt.</w:t>
            </w:r>
          </w:p>
        </w:tc>
        <w:tc>
          <w:tcPr>
            <w:tcW w:w="1417"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8618E8">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0876B3">
            <w:pPr>
              <w:spacing w:before="0"/>
              <w:ind w:right="-108"/>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D26151">
            <w:pPr>
              <w:pStyle w:val="Normalnybezodstpwtabela"/>
              <w:spacing w:line="288" w:lineRule="auto"/>
              <w:ind w:right="-108"/>
              <w:jc w:val="center"/>
              <w:rPr>
                <w:rFonts w:ascii="Times New Roman" w:hAnsi="Times New Roman" w:cs="Times New Roman"/>
              </w:rPr>
            </w:pPr>
            <w:r w:rsidRPr="00C24014">
              <w:rPr>
                <w:rFonts w:ascii="Times New Roman" w:hAnsi="Times New Roman" w:cs="Times New Roman"/>
              </w:rPr>
              <w:t>24 miesiące</w:t>
            </w:r>
          </w:p>
        </w:tc>
      </w:tr>
      <w:tr w:rsidR="000876B3" w:rsidRPr="00C24014" w:rsidTr="00B5414E">
        <w:trPr>
          <w:cantSplit/>
          <w:trHeight w:val="416"/>
          <w:jc w:val="center"/>
        </w:trPr>
        <w:tc>
          <w:tcPr>
            <w:tcW w:w="3261" w:type="dxa"/>
            <w:tcBorders>
              <w:top w:val="single" w:sz="4" w:space="0" w:color="auto"/>
              <w:left w:val="single" w:sz="4" w:space="0" w:color="auto"/>
              <w:bottom w:val="single" w:sz="4" w:space="0" w:color="auto"/>
              <w:right w:val="single" w:sz="4" w:space="0" w:color="auto"/>
            </w:tcBorders>
          </w:tcPr>
          <w:p w:rsidR="000876B3" w:rsidRPr="00C24014" w:rsidRDefault="000876B3" w:rsidP="000876B3">
            <w:pPr>
              <w:spacing w:line="240" w:lineRule="auto"/>
              <w:jc w:val="center"/>
              <w:rPr>
                <w:rFonts w:ascii="Times New Roman" w:hAnsi="Times New Roman" w:cs="Times New Roman"/>
                <w:b/>
              </w:rPr>
            </w:pPr>
            <w:r w:rsidRPr="00C24014">
              <w:rPr>
                <w:rFonts w:ascii="Times New Roman" w:hAnsi="Times New Roman" w:cs="Times New Roman"/>
                <w:b/>
              </w:rPr>
              <w:t>Zestaw pipet automatycznych</w:t>
            </w:r>
            <w:r w:rsidR="00F93C01">
              <w:rPr>
                <w:rFonts w:ascii="Times New Roman" w:hAnsi="Times New Roman" w:cs="Times New Roman"/>
                <w:b/>
              </w:rPr>
              <w:t xml:space="preserve"> - 21 szt. + 3 szt.</w:t>
            </w:r>
          </w:p>
        </w:tc>
        <w:tc>
          <w:tcPr>
            <w:tcW w:w="1417"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8618E8">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0876B3">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78202B">
            <w:pPr>
              <w:pStyle w:val="Normalnybezodstpwtabela"/>
              <w:spacing w:line="288" w:lineRule="auto"/>
              <w:ind w:right="-108"/>
              <w:jc w:val="center"/>
              <w:rPr>
                <w:rFonts w:ascii="Times New Roman" w:hAnsi="Times New Roman" w:cs="Times New Roman"/>
              </w:rPr>
            </w:pPr>
            <w:r w:rsidRPr="00C24014">
              <w:rPr>
                <w:rFonts w:ascii="Times New Roman" w:hAnsi="Times New Roman" w:cs="Times New Roman"/>
              </w:rPr>
              <w:t>48 miesięcy</w:t>
            </w:r>
          </w:p>
        </w:tc>
      </w:tr>
      <w:tr w:rsidR="000876B3" w:rsidRPr="00C24014" w:rsidTr="00B5414E">
        <w:trPr>
          <w:cantSplit/>
          <w:trHeight w:val="366"/>
          <w:jc w:val="center"/>
        </w:trPr>
        <w:tc>
          <w:tcPr>
            <w:tcW w:w="3261" w:type="dxa"/>
            <w:tcBorders>
              <w:top w:val="single" w:sz="4" w:space="0" w:color="auto"/>
              <w:left w:val="single" w:sz="4" w:space="0" w:color="auto"/>
              <w:bottom w:val="single" w:sz="4" w:space="0" w:color="auto"/>
              <w:right w:val="single" w:sz="4" w:space="0" w:color="auto"/>
            </w:tcBorders>
          </w:tcPr>
          <w:p w:rsidR="000876B3" w:rsidRPr="00C24014" w:rsidRDefault="000876B3" w:rsidP="000876B3">
            <w:pPr>
              <w:spacing w:line="240" w:lineRule="auto"/>
              <w:jc w:val="center"/>
              <w:rPr>
                <w:rFonts w:ascii="Times New Roman" w:hAnsi="Times New Roman" w:cs="Times New Roman"/>
                <w:b/>
              </w:rPr>
            </w:pPr>
            <w:r w:rsidRPr="00C24014">
              <w:rPr>
                <w:rFonts w:ascii="Times New Roman" w:hAnsi="Times New Roman" w:cs="Times New Roman"/>
                <w:b/>
              </w:rPr>
              <w:t>Dozownik manualny</w:t>
            </w:r>
            <w:r w:rsidR="00F93C01">
              <w:rPr>
                <w:rFonts w:ascii="Times New Roman" w:hAnsi="Times New Roman" w:cs="Times New Roman"/>
                <w:b/>
              </w:rPr>
              <w:t xml:space="preserve"> – 3 szt.</w:t>
            </w:r>
          </w:p>
        </w:tc>
        <w:tc>
          <w:tcPr>
            <w:tcW w:w="1417"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8618E8">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0876B3">
            <w:pPr>
              <w:spacing w:before="0"/>
              <w:ind w:left="-127" w:right="-108"/>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78202B">
            <w:pPr>
              <w:pStyle w:val="Normalnybezodstpwtabela"/>
              <w:spacing w:line="288" w:lineRule="auto"/>
              <w:ind w:right="-108"/>
              <w:jc w:val="center"/>
              <w:rPr>
                <w:rFonts w:ascii="Times New Roman" w:hAnsi="Times New Roman" w:cs="Times New Roman"/>
              </w:rPr>
            </w:pPr>
            <w:r w:rsidRPr="00C24014">
              <w:rPr>
                <w:rFonts w:ascii="Times New Roman" w:hAnsi="Times New Roman" w:cs="Times New Roman"/>
              </w:rPr>
              <w:t>36 miesięcy</w:t>
            </w:r>
          </w:p>
        </w:tc>
      </w:tr>
      <w:tr w:rsidR="000876B3" w:rsidRPr="00C24014" w:rsidTr="00B5414E">
        <w:trPr>
          <w:cantSplit/>
          <w:trHeight w:val="413"/>
          <w:jc w:val="center"/>
        </w:trPr>
        <w:tc>
          <w:tcPr>
            <w:tcW w:w="3261" w:type="dxa"/>
            <w:tcBorders>
              <w:top w:val="single" w:sz="4" w:space="0" w:color="auto"/>
              <w:left w:val="single" w:sz="4" w:space="0" w:color="auto"/>
              <w:bottom w:val="single" w:sz="4" w:space="0" w:color="auto"/>
              <w:right w:val="single" w:sz="4" w:space="0" w:color="auto"/>
            </w:tcBorders>
          </w:tcPr>
          <w:p w:rsidR="000876B3" w:rsidRPr="00C24014" w:rsidRDefault="000876B3" w:rsidP="000876B3">
            <w:pPr>
              <w:spacing w:line="240" w:lineRule="auto"/>
              <w:jc w:val="center"/>
              <w:rPr>
                <w:rFonts w:ascii="Times New Roman" w:hAnsi="Times New Roman" w:cs="Times New Roman"/>
                <w:b/>
              </w:rPr>
            </w:pPr>
            <w:proofErr w:type="spellStart"/>
            <w:r w:rsidRPr="00C24014">
              <w:rPr>
                <w:rFonts w:ascii="Times New Roman" w:hAnsi="Times New Roman" w:cs="Times New Roman"/>
                <w:b/>
              </w:rPr>
              <w:t>Pipetor</w:t>
            </w:r>
            <w:proofErr w:type="spellEnd"/>
            <w:r w:rsidR="00F93C01">
              <w:rPr>
                <w:rFonts w:ascii="Times New Roman" w:hAnsi="Times New Roman" w:cs="Times New Roman"/>
                <w:b/>
              </w:rPr>
              <w:t xml:space="preserve"> – 3 szt.</w:t>
            </w:r>
          </w:p>
        </w:tc>
        <w:tc>
          <w:tcPr>
            <w:tcW w:w="1417"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8618E8">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0876B3">
            <w:pPr>
              <w:spacing w:before="0"/>
              <w:ind w:right="-108"/>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78202B">
            <w:pPr>
              <w:pStyle w:val="Normalnybezodstpwtabela"/>
              <w:spacing w:line="288" w:lineRule="auto"/>
              <w:ind w:right="-108"/>
              <w:jc w:val="center"/>
              <w:rPr>
                <w:rFonts w:ascii="Times New Roman" w:hAnsi="Times New Roman" w:cs="Times New Roman"/>
              </w:rPr>
            </w:pPr>
            <w:r w:rsidRPr="00C24014">
              <w:rPr>
                <w:rFonts w:ascii="Times New Roman" w:hAnsi="Times New Roman" w:cs="Times New Roman"/>
              </w:rPr>
              <w:t>36 miesięcy</w:t>
            </w:r>
          </w:p>
        </w:tc>
      </w:tr>
      <w:tr w:rsidR="000876B3" w:rsidRPr="00C24014" w:rsidTr="00B5414E">
        <w:trPr>
          <w:cantSplit/>
          <w:trHeight w:val="406"/>
          <w:jc w:val="center"/>
        </w:trPr>
        <w:tc>
          <w:tcPr>
            <w:tcW w:w="3261" w:type="dxa"/>
            <w:tcBorders>
              <w:top w:val="single" w:sz="4" w:space="0" w:color="auto"/>
              <w:left w:val="single" w:sz="4" w:space="0" w:color="auto"/>
              <w:bottom w:val="single" w:sz="4" w:space="0" w:color="auto"/>
              <w:right w:val="single" w:sz="4" w:space="0" w:color="auto"/>
            </w:tcBorders>
          </w:tcPr>
          <w:p w:rsidR="000876B3" w:rsidRPr="00C24014" w:rsidRDefault="000876B3" w:rsidP="000876B3">
            <w:pPr>
              <w:spacing w:line="240" w:lineRule="auto"/>
              <w:jc w:val="center"/>
              <w:rPr>
                <w:rFonts w:ascii="Times New Roman" w:hAnsi="Times New Roman" w:cs="Times New Roman"/>
                <w:b/>
              </w:rPr>
            </w:pPr>
            <w:proofErr w:type="spellStart"/>
            <w:r w:rsidRPr="00C24014">
              <w:rPr>
                <w:rFonts w:ascii="Times New Roman" w:hAnsi="Times New Roman" w:cs="Times New Roman"/>
                <w:b/>
              </w:rPr>
              <w:t>Vortex</w:t>
            </w:r>
            <w:proofErr w:type="spellEnd"/>
            <w:r w:rsidR="00F93C01">
              <w:rPr>
                <w:rFonts w:ascii="Times New Roman" w:hAnsi="Times New Roman" w:cs="Times New Roman"/>
                <w:b/>
              </w:rPr>
              <w:t xml:space="preserve"> – 3 szt.</w:t>
            </w:r>
          </w:p>
        </w:tc>
        <w:tc>
          <w:tcPr>
            <w:tcW w:w="1417"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8618E8">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0876B3">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0876B3" w:rsidRPr="00C24014" w:rsidRDefault="000876B3" w:rsidP="0078202B">
            <w:pPr>
              <w:pStyle w:val="Normalnybezodstpwtabela"/>
              <w:spacing w:line="288" w:lineRule="auto"/>
              <w:ind w:right="-108"/>
              <w:jc w:val="center"/>
              <w:rPr>
                <w:rFonts w:ascii="Times New Roman" w:hAnsi="Times New Roman" w:cs="Times New Roman"/>
              </w:rPr>
            </w:pPr>
            <w:r w:rsidRPr="00C24014">
              <w:rPr>
                <w:rFonts w:ascii="Times New Roman" w:hAnsi="Times New Roman" w:cs="Times New Roman"/>
              </w:rPr>
              <w:t>36 miesięcy</w:t>
            </w:r>
          </w:p>
        </w:tc>
      </w:tr>
      <w:tr w:rsidR="006124BF" w:rsidRPr="00C24014" w:rsidTr="00D41AFB">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6124BF" w:rsidRPr="00C24014" w:rsidRDefault="002C7421" w:rsidP="000876B3">
            <w:pPr>
              <w:spacing w:line="240" w:lineRule="auto"/>
              <w:jc w:val="center"/>
              <w:rPr>
                <w:rFonts w:ascii="Times New Roman" w:hAnsi="Times New Roman" w:cs="Times New Roman"/>
              </w:rPr>
            </w:pPr>
            <w:r w:rsidRPr="00C24014">
              <w:rPr>
                <w:rFonts w:ascii="Times New Roman" w:hAnsi="Times New Roman" w:cs="Times New Roman"/>
                <w:b/>
              </w:rPr>
              <w:t>Moduł do pomiarów spektrofotometrycznych w szerokim zakresie objętości</w:t>
            </w:r>
            <w:r w:rsidR="00F93C01">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6124BF" w:rsidRPr="00C24014" w:rsidRDefault="00D85B7A" w:rsidP="00D26151">
            <w:pPr>
              <w:spacing w:before="0"/>
              <w:ind w:right="-108"/>
              <w:jc w:val="center"/>
              <w:rPr>
                <w:rFonts w:ascii="Times New Roman" w:hAnsi="Times New Roman" w:cs="Times New Roman"/>
              </w:rPr>
            </w:pPr>
            <w:r w:rsidRPr="00C24014">
              <w:rPr>
                <w:rFonts w:ascii="Times New Roman" w:hAnsi="Times New Roman" w:cs="Times New Roman"/>
              </w:rPr>
              <w:t xml:space="preserve">36 </w:t>
            </w:r>
            <w:r w:rsidR="006124BF" w:rsidRPr="00C24014">
              <w:rPr>
                <w:rFonts w:ascii="Times New Roman" w:hAnsi="Times New Roman" w:cs="Times New Roman"/>
              </w:rPr>
              <w:t>miesięcy</w:t>
            </w:r>
          </w:p>
        </w:tc>
      </w:tr>
      <w:tr w:rsidR="006124BF" w:rsidRPr="00C24014" w:rsidTr="00B5414E">
        <w:trPr>
          <w:cantSplit/>
          <w:trHeight w:val="253"/>
          <w:jc w:val="center"/>
        </w:trPr>
        <w:tc>
          <w:tcPr>
            <w:tcW w:w="3261" w:type="dxa"/>
            <w:tcBorders>
              <w:top w:val="single" w:sz="4" w:space="0" w:color="auto"/>
              <w:left w:val="single" w:sz="4" w:space="0" w:color="auto"/>
              <w:bottom w:val="single" w:sz="4" w:space="0" w:color="auto"/>
              <w:right w:val="single" w:sz="4" w:space="0" w:color="auto"/>
            </w:tcBorders>
          </w:tcPr>
          <w:p w:rsidR="006124BF" w:rsidRPr="00C24014" w:rsidRDefault="002C7421" w:rsidP="00B5414E">
            <w:pPr>
              <w:spacing w:before="0" w:line="240" w:lineRule="auto"/>
              <w:jc w:val="center"/>
              <w:rPr>
                <w:rFonts w:ascii="Times New Roman" w:hAnsi="Times New Roman" w:cs="Times New Roman"/>
              </w:rPr>
            </w:pPr>
            <w:r w:rsidRPr="00C24014">
              <w:rPr>
                <w:rFonts w:ascii="Times New Roman" w:hAnsi="Times New Roman" w:cs="Times New Roman"/>
                <w:b/>
              </w:rPr>
              <w:t>System oczyszczania wody ze zbiornikiem</w:t>
            </w:r>
            <w:r w:rsidR="00F93C01">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6124BF" w:rsidRPr="00C24014" w:rsidRDefault="00D85B7A" w:rsidP="00D26151">
            <w:pPr>
              <w:spacing w:before="0"/>
              <w:ind w:right="-108"/>
              <w:jc w:val="center"/>
              <w:rPr>
                <w:rFonts w:ascii="Times New Roman" w:hAnsi="Times New Roman" w:cs="Times New Roman"/>
              </w:rPr>
            </w:pPr>
            <w:r w:rsidRPr="00C24014">
              <w:rPr>
                <w:rFonts w:ascii="Times New Roman" w:hAnsi="Times New Roman" w:cs="Times New Roman"/>
              </w:rPr>
              <w:t xml:space="preserve">24 </w:t>
            </w:r>
            <w:r w:rsidR="002A12D7" w:rsidRPr="00C24014">
              <w:rPr>
                <w:rFonts w:ascii="Times New Roman" w:hAnsi="Times New Roman" w:cs="Times New Roman"/>
              </w:rPr>
              <w:t>miesi</w:t>
            </w:r>
            <w:r w:rsidRPr="00C24014">
              <w:rPr>
                <w:rFonts w:ascii="Times New Roman" w:hAnsi="Times New Roman" w:cs="Times New Roman"/>
              </w:rPr>
              <w:t>ęcy</w:t>
            </w:r>
          </w:p>
        </w:tc>
      </w:tr>
      <w:tr w:rsidR="006124BF" w:rsidRPr="00C24014" w:rsidTr="00B5414E">
        <w:trPr>
          <w:cantSplit/>
          <w:trHeight w:val="346"/>
          <w:jc w:val="center"/>
        </w:trPr>
        <w:tc>
          <w:tcPr>
            <w:tcW w:w="3261" w:type="dxa"/>
            <w:tcBorders>
              <w:top w:val="single" w:sz="4" w:space="0" w:color="auto"/>
              <w:left w:val="single" w:sz="4" w:space="0" w:color="auto"/>
              <w:bottom w:val="single" w:sz="4" w:space="0" w:color="auto"/>
              <w:right w:val="single" w:sz="4" w:space="0" w:color="auto"/>
            </w:tcBorders>
          </w:tcPr>
          <w:p w:rsidR="006124BF" w:rsidRPr="00C24014" w:rsidRDefault="000C6769" w:rsidP="000876B3">
            <w:pPr>
              <w:spacing w:line="240" w:lineRule="auto"/>
              <w:jc w:val="center"/>
              <w:rPr>
                <w:rFonts w:ascii="Times New Roman" w:hAnsi="Times New Roman" w:cs="Times New Roman"/>
              </w:rPr>
            </w:pPr>
            <w:r w:rsidRPr="00C24014">
              <w:rPr>
                <w:rFonts w:ascii="Times New Roman" w:hAnsi="Times New Roman" w:cs="Times New Roman"/>
                <w:b/>
              </w:rPr>
              <w:t>Cieplarka</w:t>
            </w:r>
            <w:r w:rsidR="00F93C01">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6124BF" w:rsidRPr="00C24014" w:rsidRDefault="00A542E3" w:rsidP="00D26151">
            <w:pPr>
              <w:spacing w:before="0"/>
              <w:ind w:right="-108"/>
              <w:jc w:val="center"/>
              <w:rPr>
                <w:rFonts w:ascii="Times New Roman" w:hAnsi="Times New Roman" w:cs="Times New Roman"/>
              </w:rPr>
            </w:pPr>
            <w:r w:rsidRPr="00C24014">
              <w:rPr>
                <w:rFonts w:ascii="Times New Roman" w:hAnsi="Times New Roman" w:cs="Times New Roman"/>
              </w:rPr>
              <w:t xml:space="preserve">36 </w:t>
            </w:r>
            <w:r w:rsidR="002A12D7" w:rsidRPr="00C24014">
              <w:rPr>
                <w:rFonts w:ascii="Times New Roman" w:hAnsi="Times New Roman" w:cs="Times New Roman"/>
              </w:rPr>
              <w:t>miesięcy</w:t>
            </w:r>
          </w:p>
        </w:tc>
      </w:tr>
      <w:tr w:rsidR="006124BF" w:rsidRPr="00C24014" w:rsidTr="00D41AFB">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6124BF" w:rsidRPr="00C24014" w:rsidRDefault="000C6769" w:rsidP="000876B3">
            <w:pPr>
              <w:spacing w:line="240" w:lineRule="auto"/>
              <w:jc w:val="center"/>
              <w:rPr>
                <w:rFonts w:ascii="Times New Roman" w:hAnsi="Times New Roman" w:cs="Times New Roman"/>
              </w:rPr>
            </w:pPr>
            <w:r w:rsidRPr="00C24014">
              <w:rPr>
                <w:rFonts w:ascii="Times New Roman" w:hAnsi="Times New Roman" w:cs="Times New Roman"/>
                <w:b/>
              </w:rPr>
              <w:t>Inkubator z chłodzeniem</w:t>
            </w:r>
            <w:r w:rsidR="00F93C01">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6124BF" w:rsidRPr="00C24014" w:rsidRDefault="00A542E3" w:rsidP="00D26151">
            <w:pPr>
              <w:pStyle w:val="Normalnybezodstpwtabela"/>
              <w:spacing w:line="288" w:lineRule="auto"/>
              <w:ind w:right="-108"/>
              <w:jc w:val="center"/>
              <w:rPr>
                <w:rFonts w:ascii="Times New Roman" w:hAnsi="Times New Roman" w:cs="Times New Roman"/>
                <w:sz w:val="20"/>
              </w:rPr>
            </w:pPr>
            <w:r w:rsidRPr="00C24014">
              <w:rPr>
                <w:rFonts w:ascii="Times New Roman" w:hAnsi="Times New Roman" w:cs="Times New Roman"/>
              </w:rPr>
              <w:t xml:space="preserve">36 </w:t>
            </w:r>
            <w:r w:rsidR="002A12D7" w:rsidRPr="00C24014">
              <w:rPr>
                <w:rFonts w:ascii="Times New Roman" w:hAnsi="Times New Roman" w:cs="Times New Roman"/>
              </w:rPr>
              <w:t>miesięcy</w:t>
            </w:r>
          </w:p>
        </w:tc>
      </w:tr>
      <w:tr w:rsidR="00CE1326" w:rsidRPr="00C24014" w:rsidTr="00D41AFB">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CE1326" w:rsidRPr="00C24014" w:rsidRDefault="00CE1326" w:rsidP="000876B3">
            <w:pPr>
              <w:spacing w:line="240" w:lineRule="auto"/>
              <w:jc w:val="center"/>
              <w:rPr>
                <w:rFonts w:ascii="Times New Roman" w:hAnsi="Times New Roman" w:cs="Times New Roman"/>
                <w:b/>
              </w:rPr>
            </w:pPr>
            <w:r w:rsidRPr="00C24014">
              <w:rPr>
                <w:rFonts w:ascii="Times New Roman" w:hAnsi="Times New Roman" w:cs="Times New Roman"/>
                <w:b/>
              </w:rPr>
              <w:t>Jednostka chłodząca konieczna do funkcjonowania cieplarki z chłodzeniem</w:t>
            </w:r>
            <w:r w:rsidR="00596C7D">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CE1326" w:rsidRPr="00C24014" w:rsidRDefault="00D26151"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CE1326" w:rsidRPr="00C24014" w:rsidRDefault="00D26151" w:rsidP="00D26151">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CE1326" w:rsidRPr="00C24014" w:rsidRDefault="00A542E3" w:rsidP="00D26151">
            <w:pPr>
              <w:pStyle w:val="Normalnybezodstpwtabela"/>
              <w:spacing w:line="288" w:lineRule="auto"/>
              <w:ind w:right="-108"/>
              <w:jc w:val="center"/>
              <w:rPr>
                <w:rFonts w:ascii="Times New Roman" w:hAnsi="Times New Roman" w:cs="Times New Roman"/>
                <w:sz w:val="20"/>
              </w:rPr>
            </w:pPr>
            <w:r w:rsidRPr="00C24014">
              <w:rPr>
                <w:rFonts w:ascii="Times New Roman" w:hAnsi="Times New Roman" w:cs="Times New Roman"/>
              </w:rPr>
              <w:t xml:space="preserve">60 </w:t>
            </w:r>
            <w:r w:rsidR="002A12D7" w:rsidRPr="00C24014">
              <w:rPr>
                <w:rFonts w:ascii="Times New Roman" w:hAnsi="Times New Roman" w:cs="Times New Roman"/>
              </w:rPr>
              <w:t>miesięcy</w:t>
            </w:r>
          </w:p>
        </w:tc>
      </w:tr>
      <w:tr w:rsidR="006124BF" w:rsidRPr="00C24014" w:rsidTr="00D41AFB">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6124BF" w:rsidRPr="00C24014" w:rsidRDefault="000C6769" w:rsidP="000876B3">
            <w:pPr>
              <w:spacing w:line="240" w:lineRule="auto"/>
              <w:jc w:val="center"/>
              <w:rPr>
                <w:rFonts w:ascii="Times New Roman" w:hAnsi="Times New Roman" w:cs="Times New Roman"/>
              </w:rPr>
            </w:pPr>
            <w:r w:rsidRPr="00C24014">
              <w:rPr>
                <w:rFonts w:ascii="Times New Roman" w:hAnsi="Times New Roman" w:cs="Times New Roman"/>
                <w:b/>
              </w:rPr>
              <w:t>Łaźnia wodna z termostatem</w:t>
            </w:r>
            <w:r w:rsidR="00596C7D">
              <w:rPr>
                <w:rFonts w:ascii="Times New Roman" w:hAnsi="Times New Roman" w:cs="Times New Roman"/>
                <w:b/>
              </w:rPr>
              <w:t xml:space="preserve"> – </w:t>
            </w:r>
            <w:r w:rsidR="00596C7D">
              <w:rPr>
                <w:rFonts w:ascii="Times New Roman" w:hAnsi="Times New Roman" w:cs="Times New Roman"/>
                <w:b/>
              </w:rPr>
              <w:br/>
              <w:t>1 szt.</w:t>
            </w:r>
          </w:p>
        </w:tc>
        <w:tc>
          <w:tcPr>
            <w:tcW w:w="1417" w:type="dxa"/>
            <w:tcBorders>
              <w:top w:val="single" w:sz="4" w:space="0" w:color="auto"/>
              <w:left w:val="single" w:sz="4" w:space="0" w:color="auto"/>
              <w:bottom w:val="single" w:sz="4" w:space="0" w:color="auto"/>
              <w:right w:val="single" w:sz="4" w:space="0" w:color="auto"/>
            </w:tcBorders>
            <w:vAlign w:val="center"/>
          </w:tcPr>
          <w:p w:rsidR="006124BF" w:rsidRPr="00C24014" w:rsidRDefault="004803F7"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6124BF" w:rsidRPr="00C24014" w:rsidRDefault="006124BF" w:rsidP="00D26151">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6124BF" w:rsidRPr="00C24014" w:rsidRDefault="00A542E3"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rPr>
              <w:t xml:space="preserve">24 </w:t>
            </w:r>
            <w:r w:rsidR="002A12D7" w:rsidRPr="00C24014">
              <w:rPr>
                <w:rFonts w:ascii="Times New Roman" w:hAnsi="Times New Roman" w:cs="Times New Roman"/>
              </w:rPr>
              <w:t>miesi</w:t>
            </w:r>
            <w:r w:rsidRPr="00C24014">
              <w:rPr>
                <w:rFonts w:ascii="Times New Roman" w:hAnsi="Times New Roman" w:cs="Times New Roman"/>
              </w:rPr>
              <w:t>ące</w:t>
            </w:r>
          </w:p>
        </w:tc>
      </w:tr>
      <w:tr w:rsidR="004803F7" w:rsidRPr="00C24014" w:rsidTr="00D41AFB">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4803F7" w:rsidRPr="00C24014" w:rsidRDefault="000C6E64" w:rsidP="000876B3">
            <w:pPr>
              <w:spacing w:line="240" w:lineRule="auto"/>
              <w:jc w:val="center"/>
              <w:rPr>
                <w:rFonts w:ascii="Times New Roman" w:hAnsi="Times New Roman" w:cs="Times New Roman"/>
                <w:b/>
                <w:snapToGrid w:val="0"/>
              </w:rPr>
            </w:pPr>
            <w:r w:rsidRPr="00C24014">
              <w:rPr>
                <w:rFonts w:ascii="Times New Roman" w:hAnsi="Times New Roman" w:cs="Times New Roman"/>
                <w:b/>
              </w:rPr>
              <w:t>Sterylizator parowy pionowy</w:t>
            </w:r>
            <w:r w:rsidRPr="00C24014">
              <w:rPr>
                <w:rFonts w:ascii="Arial" w:hAnsi="Arial" w:cs="Arial"/>
                <w:b/>
              </w:rPr>
              <w:t xml:space="preserve"> </w:t>
            </w:r>
            <w:r w:rsidR="004803F7" w:rsidRPr="00C24014">
              <w:rPr>
                <w:rFonts w:ascii="Times New Roman" w:hAnsi="Times New Roman" w:cs="Times New Roman"/>
                <w:b/>
              </w:rPr>
              <w:t>o pojemności min. 75 litrów</w:t>
            </w:r>
            <w:r w:rsidR="00596C7D">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4803F7" w:rsidRPr="00C24014" w:rsidRDefault="004803F7"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4803F7" w:rsidRPr="00C24014" w:rsidRDefault="004803F7" w:rsidP="00D26151">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4803F7" w:rsidRPr="00C24014" w:rsidRDefault="00D46FB3"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rPr>
              <w:t xml:space="preserve">24 </w:t>
            </w:r>
            <w:r w:rsidR="002A12D7" w:rsidRPr="00C24014">
              <w:rPr>
                <w:rFonts w:ascii="Times New Roman" w:hAnsi="Times New Roman" w:cs="Times New Roman"/>
              </w:rPr>
              <w:t>miesi</w:t>
            </w:r>
            <w:r w:rsidRPr="00C24014">
              <w:rPr>
                <w:rFonts w:ascii="Times New Roman" w:hAnsi="Times New Roman" w:cs="Times New Roman"/>
              </w:rPr>
              <w:t>ące</w:t>
            </w:r>
          </w:p>
        </w:tc>
      </w:tr>
      <w:tr w:rsidR="004803F7" w:rsidRPr="00C24014" w:rsidTr="00D41AFB">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4803F7" w:rsidRPr="00C24014" w:rsidRDefault="004803F7" w:rsidP="000876B3">
            <w:pPr>
              <w:spacing w:line="240" w:lineRule="auto"/>
              <w:jc w:val="center"/>
              <w:rPr>
                <w:rFonts w:ascii="Times New Roman" w:hAnsi="Times New Roman" w:cs="Times New Roman"/>
                <w:b/>
                <w:snapToGrid w:val="0"/>
              </w:rPr>
            </w:pPr>
            <w:r w:rsidRPr="00C24014">
              <w:rPr>
                <w:rFonts w:ascii="Times New Roman" w:hAnsi="Times New Roman" w:cs="Times New Roman"/>
                <w:b/>
                <w:bCs/>
              </w:rPr>
              <w:t>Sterylizator parowy poziomy</w:t>
            </w:r>
            <w:r w:rsidR="00D46FB3" w:rsidRPr="00C24014">
              <w:rPr>
                <w:rFonts w:ascii="Arial" w:hAnsi="Arial" w:cs="Arial"/>
                <w:b/>
                <w:bCs/>
              </w:rPr>
              <w:t xml:space="preserve"> o </w:t>
            </w:r>
            <w:r w:rsidR="00D46FB3" w:rsidRPr="00C24014">
              <w:rPr>
                <w:rFonts w:ascii="Times New Roman" w:hAnsi="Times New Roman" w:cs="Times New Roman"/>
                <w:b/>
                <w:bCs/>
              </w:rPr>
              <w:t>pojemności min. 65 litrów</w:t>
            </w:r>
            <w:r w:rsidR="00596C7D">
              <w:rPr>
                <w:rFonts w:ascii="Times New Roman" w:hAnsi="Times New Roman" w:cs="Times New Roman"/>
                <w:b/>
                <w:bCs/>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4803F7" w:rsidRPr="00C24014" w:rsidRDefault="004803F7"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4803F7" w:rsidRPr="00C24014" w:rsidRDefault="004803F7" w:rsidP="00D26151">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4803F7" w:rsidRPr="00C24014" w:rsidRDefault="00D46FB3"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rPr>
              <w:t xml:space="preserve">24 </w:t>
            </w:r>
            <w:r w:rsidR="002A12D7" w:rsidRPr="00C24014">
              <w:rPr>
                <w:rFonts w:ascii="Times New Roman" w:hAnsi="Times New Roman" w:cs="Times New Roman"/>
              </w:rPr>
              <w:t>miesi</w:t>
            </w:r>
            <w:r w:rsidRPr="00C24014">
              <w:rPr>
                <w:rFonts w:ascii="Times New Roman" w:hAnsi="Times New Roman" w:cs="Times New Roman"/>
              </w:rPr>
              <w:t>ące</w:t>
            </w:r>
          </w:p>
        </w:tc>
      </w:tr>
      <w:tr w:rsidR="004803F7" w:rsidRPr="00C24014" w:rsidTr="00D41AFB">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4803F7" w:rsidRPr="00C24014" w:rsidRDefault="004803F7" w:rsidP="000876B3">
            <w:pPr>
              <w:spacing w:line="240" w:lineRule="auto"/>
              <w:jc w:val="center"/>
              <w:rPr>
                <w:rFonts w:ascii="Times New Roman" w:hAnsi="Times New Roman" w:cs="Times New Roman"/>
                <w:b/>
                <w:snapToGrid w:val="0"/>
              </w:rPr>
            </w:pPr>
            <w:r w:rsidRPr="00C24014">
              <w:rPr>
                <w:rFonts w:ascii="Times New Roman" w:hAnsi="Times New Roman" w:cs="Times New Roman"/>
                <w:b/>
              </w:rPr>
              <w:t>Autoklaw stołowy z manometrem i termometrem</w:t>
            </w:r>
            <w:r w:rsidR="00596C7D">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4803F7" w:rsidRPr="00C24014" w:rsidRDefault="004803F7"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4803F7" w:rsidRPr="00C24014" w:rsidRDefault="004803F7" w:rsidP="00D26151">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4803F7" w:rsidRPr="00C24014" w:rsidRDefault="00D46FB3"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rPr>
              <w:t>24 miesiące</w:t>
            </w:r>
          </w:p>
        </w:tc>
      </w:tr>
      <w:tr w:rsidR="004803F7" w:rsidRPr="00C24014" w:rsidTr="00D41AFB">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4803F7" w:rsidRPr="00C24014" w:rsidRDefault="004803F7" w:rsidP="000876B3">
            <w:pPr>
              <w:spacing w:line="240" w:lineRule="auto"/>
              <w:jc w:val="center"/>
              <w:rPr>
                <w:rFonts w:ascii="Times New Roman" w:hAnsi="Times New Roman" w:cs="Times New Roman"/>
                <w:b/>
                <w:snapToGrid w:val="0"/>
              </w:rPr>
            </w:pPr>
            <w:r w:rsidRPr="00C24014">
              <w:rPr>
                <w:rFonts w:ascii="Times New Roman" w:hAnsi="Times New Roman" w:cs="Times New Roman"/>
                <w:b/>
              </w:rPr>
              <w:t>Myjka ultradźwiękowa</w:t>
            </w:r>
            <w:r w:rsidR="00596C7D">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4803F7" w:rsidRPr="00C24014" w:rsidRDefault="004803F7"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4803F7" w:rsidRPr="00C24014" w:rsidRDefault="004803F7" w:rsidP="00D26151">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4803F7" w:rsidRPr="00C24014" w:rsidRDefault="00D46FB3"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rPr>
              <w:t>24 miesiące</w:t>
            </w:r>
          </w:p>
        </w:tc>
      </w:tr>
      <w:tr w:rsidR="000C6769" w:rsidRPr="00C24014" w:rsidTr="00D41AFB">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0C6769" w:rsidRPr="00C24014" w:rsidRDefault="007E4104" w:rsidP="000876B3">
            <w:pPr>
              <w:spacing w:line="240" w:lineRule="auto"/>
              <w:jc w:val="center"/>
              <w:rPr>
                <w:rFonts w:ascii="Times New Roman" w:hAnsi="Times New Roman" w:cs="Times New Roman"/>
                <w:b/>
                <w:snapToGrid w:val="0"/>
              </w:rPr>
            </w:pPr>
            <w:r w:rsidRPr="00C24014">
              <w:rPr>
                <w:rFonts w:ascii="Times New Roman" w:hAnsi="Times New Roman" w:cs="Times New Roman"/>
                <w:b/>
              </w:rPr>
              <w:lastRenderedPageBreak/>
              <w:t>Suszarka laboratoryjna z naturalnym obiegiem powietrza</w:t>
            </w:r>
            <w:r w:rsidR="00596C7D">
              <w:rPr>
                <w:rFonts w:ascii="Times New Roman" w:hAnsi="Times New Roman" w:cs="Times New Roman"/>
                <w:b/>
              </w:rPr>
              <w:t xml:space="preserve"> – </w:t>
            </w:r>
            <w:r w:rsidR="00596C7D">
              <w:rPr>
                <w:rFonts w:ascii="Times New Roman" w:hAnsi="Times New Roman" w:cs="Times New Roman"/>
                <w:b/>
              </w:rPr>
              <w:br/>
              <w:t>1 szt.</w:t>
            </w:r>
          </w:p>
        </w:tc>
        <w:tc>
          <w:tcPr>
            <w:tcW w:w="1417" w:type="dxa"/>
            <w:tcBorders>
              <w:top w:val="single" w:sz="4" w:space="0" w:color="auto"/>
              <w:left w:val="single" w:sz="4" w:space="0" w:color="auto"/>
              <w:bottom w:val="single" w:sz="4" w:space="0" w:color="auto"/>
              <w:right w:val="single" w:sz="4" w:space="0" w:color="auto"/>
            </w:tcBorders>
            <w:vAlign w:val="center"/>
          </w:tcPr>
          <w:p w:rsidR="000C6769" w:rsidRPr="00C24014" w:rsidRDefault="004803F7"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0C6769" w:rsidRPr="00C24014" w:rsidRDefault="004803F7" w:rsidP="00D26151">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0C6769" w:rsidRPr="00C24014" w:rsidRDefault="00D46FB3" w:rsidP="00D26151">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rPr>
              <w:t xml:space="preserve">36 </w:t>
            </w:r>
            <w:r w:rsidR="002A12D7" w:rsidRPr="00C24014">
              <w:rPr>
                <w:rFonts w:ascii="Times New Roman" w:hAnsi="Times New Roman" w:cs="Times New Roman"/>
              </w:rPr>
              <w:t>miesięcy</w:t>
            </w:r>
          </w:p>
        </w:tc>
      </w:tr>
    </w:tbl>
    <w:p w:rsidR="00B8340C" w:rsidRDefault="00B8340C">
      <w:pPr>
        <w:pStyle w:val="Wyliczenieabcwtekcie1"/>
        <w:tabs>
          <w:tab w:val="clear" w:pos="993"/>
          <w:tab w:val="clear" w:pos="8789"/>
        </w:tabs>
        <w:spacing w:before="0" w:after="0" w:line="240" w:lineRule="auto"/>
        <w:ind w:left="360" w:firstLine="0"/>
        <w:rPr>
          <w:rFonts w:ascii="Times New Roman" w:hAnsi="Times New Roman"/>
        </w:rPr>
      </w:pPr>
    </w:p>
    <w:p w:rsidR="007E4104" w:rsidRPr="008618E8" w:rsidRDefault="008618E8">
      <w:pPr>
        <w:pStyle w:val="Wyliczenieabcwtekcie1"/>
        <w:tabs>
          <w:tab w:val="clear" w:pos="993"/>
          <w:tab w:val="clear" w:pos="8789"/>
        </w:tabs>
        <w:spacing w:before="0" w:after="0" w:line="240" w:lineRule="auto"/>
        <w:ind w:left="360" w:firstLine="0"/>
        <w:rPr>
          <w:rFonts w:ascii="Times New Roman" w:hAnsi="Times New Roman"/>
          <w:b/>
        </w:rPr>
      </w:pPr>
      <w:r w:rsidRPr="008618E8">
        <w:rPr>
          <w:rFonts w:ascii="Times New Roman" w:hAnsi="Times New Roman"/>
          <w:b/>
        </w:rPr>
        <w:t>CZĘŚĆ 2</w:t>
      </w:r>
    </w:p>
    <w:tbl>
      <w:tblPr>
        <w:tblW w:w="85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417"/>
        <w:gridCol w:w="1982"/>
        <w:gridCol w:w="1848"/>
      </w:tblGrid>
      <w:tr w:rsidR="00455536" w:rsidTr="00D26151">
        <w:trPr>
          <w:cantSplit/>
          <w:tblHeader/>
          <w:jc w:val="center"/>
        </w:trPr>
        <w:tc>
          <w:tcPr>
            <w:tcW w:w="3261"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Przedmiot gwarancji</w:t>
            </w:r>
          </w:p>
        </w:tc>
        <w:tc>
          <w:tcPr>
            <w:tcW w:w="1417"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Czas reakcji</w:t>
            </w:r>
          </w:p>
        </w:tc>
        <w:tc>
          <w:tcPr>
            <w:tcW w:w="1982"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Czas naprawy</w:t>
            </w:r>
          </w:p>
          <w:p w:rsidR="00455536" w:rsidRPr="00D26151" w:rsidRDefault="00455536"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(dni robocze)</w:t>
            </w:r>
          </w:p>
        </w:tc>
        <w:tc>
          <w:tcPr>
            <w:tcW w:w="1848"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Okres gwarancji</w:t>
            </w:r>
          </w:p>
        </w:tc>
      </w:tr>
      <w:tr w:rsidR="00455536" w:rsidRPr="00C00D0E" w:rsidTr="00D26151">
        <w:trPr>
          <w:cantSplit/>
          <w:jc w:val="center"/>
        </w:trPr>
        <w:tc>
          <w:tcPr>
            <w:tcW w:w="3261" w:type="dxa"/>
            <w:tcBorders>
              <w:top w:val="single" w:sz="4" w:space="0" w:color="auto"/>
              <w:left w:val="single" w:sz="4" w:space="0" w:color="auto"/>
              <w:bottom w:val="single" w:sz="4" w:space="0" w:color="auto"/>
              <w:right w:val="single" w:sz="4" w:space="0" w:color="auto"/>
            </w:tcBorders>
          </w:tcPr>
          <w:p w:rsidR="00455536" w:rsidRPr="00D26151" w:rsidRDefault="00455536" w:rsidP="000876B3">
            <w:pPr>
              <w:spacing w:line="240" w:lineRule="auto"/>
              <w:jc w:val="center"/>
              <w:rPr>
                <w:rFonts w:ascii="Times New Roman" w:hAnsi="Times New Roman" w:cs="Times New Roman"/>
              </w:rPr>
            </w:pPr>
            <w:r w:rsidRPr="00D26151">
              <w:rPr>
                <w:rFonts w:ascii="Times New Roman" w:hAnsi="Times New Roman" w:cs="Times New Roman"/>
                <w:b/>
                <w:spacing w:val="-2"/>
              </w:rPr>
              <w:t>Inkubatory CO2  z płaszczem powietrznym o pojemności min. 153 litrów</w:t>
            </w:r>
            <w:r w:rsidR="00596C7D">
              <w:rPr>
                <w:rFonts w:ascii="Times New Roman" w:hAnsi="Times New Roman" w:cs="Times New Roman"/>
                <w:b/>
                <w:spacing w:val="-2"/>
              </w:rPr>
              <w:t xml:space="preserve"> – 5 szt.</w:t>
            </w:r>
          </w:p>
        </w:tc>
        <w:tc>
          <w:tcPr>
            <w:tcW w:w="1417"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455536" w:rsidRPr="00D26151" w:rsidRDefault="004803F7"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455536" w:rsidRPr="00D26151" w:rsidRDefault="00873094" w:rsidP="00D26151">
            <w:pPr>
              <w:spacing w:before="0"/>
              <w:ind w:right="-108"/>
              <w:jc w:val="center"/>
              <w:rPr>
                <w:rFonts w:ascii="Times New Roman" w:hAnsi="Times New Roman" w:cs="Times New Roman"/>
                <w:color w:val="000000"/>
              </w:rPr>
            </w:pPr>
            <w:r>
              <w:rPr>
                <w:rFonts w:ascii="Times New Roman" w:hAnsi="Times New Roman" w:cs="Times New Roman"/>
              </w:rPr>
              <w:t xml:space="preserve">36 </w:t>
            </w:r>
            <w:r w:rsidR="002A12D7" w:rsidRPr="00D26151">
              <w:rPr>
                <w:rFonts w:ascii="Times New Roman" w:hAnsi="Times New Roman" w:cs="Times New Roman"/>
              </w:rPr>
              <w:t>miesięcy</w:t>
            </w:r>
          </w:p>
        </w:tc>
      </w:tr>
      <w:tr w:rsidR="00455536" w:rsidRPr="00C00D0E" w:rsidTr="00D26151">
        <w:trPr>
          <w:cantSplit/>
          <w:jc w:val="center"/>
        </w:trPr>
        <w:tc>
          <w:tcPr>
            <w:tcW w:w="3261" w:type="dxa"/>
            <w:tcBorders>
              <w:top w:val="single" w:sz="4" w:space="0" w:color="auto"/>
              <w:left w:val="single" w:sz="4" w:space="0" w:color="auto"/>
              <w:bottom w:val="single" w:sz="4" w:space="0" w:color="auto"/>
              <w:right w:val="single" w:sz="4" w:space="0" w:color="auto"/>
            </w:tcBorders>
          </w:tcPr>
          <w:p w:rsidR="00455536" w:rsidRPr="00D26151" w:rsidRDefault="00455536" w:rsidP="000876B3">
            <w:pPr>
              <w:spacing w:line="240" w:lineRule="auto"/>
              <w:jc w:val="center"/>
              <w:rPr>
                <w:rFonts w:ascii="Times New Roman" w:hAnsi="Times New Roman" w:cs="Times New Roman"/>
              </w:rPr>
            </w:pPr>
            <w:r w:rsidRPr="00D26151">
              <w:rPr>
                <w:rFonts w:ascii="Times New Roman" w:hAnsi="Times New Roman" w:cs="Times New Roman"/>
                <w:b/>
              </w:rPr>
              <w:t>Przenośne mieszadło</w:t>
            </w:r>
            <w:r w:rsidR="00596C7D">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spacing w:before="0"/>
              <w:ind w:left="-127" w:right="-108"/>
              <w:jc w:val="center"/>
              <w:rPr>
                <w:rFonts w:ascii="Times New Roman" w:hAnsi="Times New Roman" w:cs="Times New Roman"/>
                <w:color w:val="000000"/>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455536" w:rsidRPr="00D26151" w:rsidRDefault="00873094" w:rsidP="00D26151">
            <w:pPr>
              <w:spacing w:before="0"/>
              <w:ind w:right="-108"/>
              <w:jc w:val="center"/>
              <w:rPr>
                <w:rFonts w:ascii="Times New Roman" w:hAnsi="Times New Roman" w:cs="Times New Roman"/>
              </w:rPr>
            </w:pPr>
            <w:r>
              <w:rPr>
                <w:rFonts w:ascii="Times New Roman" w:hAnsi="Times New Roman" w:cs="Times New Roman"/>
              </w:rPr>
              <w:t xml:space="preserve">24 </w:t>
            </w:r>
            <w:r w:rsidRPr="00D26151">
              <w:rPr>
                <w:rFonts w:ascii="Times New Roman" w:hAnsi="Times New Roman" w:cs="Times New Roman"/>
              </w:rPr>
              <w:t>miesi</w:t>
            </w:r>
            <w:r>
              <w:rPr>
                <w:rFonts w:ascii="Times New Roman" w:hAnsi="Times New Roman" w:cs="Times New Roman"/>
              </w:rPr>
              <w:t>ące</w:t>
            </w:r>
          </w:p>
        </w:tc>
      </w:tr>
      <w:tr w:rsidR="00455536" w:rsidRPr="00C00D0E" w:rsidTr="00D26151">
        <w:trPr>
          <w:cantSplit/>
          <w:trHeight w:val="547"/>
          <w:jc w:val="center"/>
        </w:trPr>
        <w:tc>
          <w:tcPr>
            <w:tcW w:w="3261" w:type="dxa"/>
            <w:tcBorders>
              <w:top w:val="single" w:sz="4" w:space="0" w:color="auto"/>
              <w:left w:val="single" w:sz="4" w:space="0" w:color="auto"/>
              <w:bottom w:val="single" w:sz="4" w:space="0" w:color="auto"/>
              <w:right w:val="single" w:sz="4" w:space="0" w:color="auto"/>
            </w:tcBorders>
          </w:tcPr>
          <w:p w:rsidR="00455536" w:rsidRPr="00D26151" w:rsidRDefault="00455536" w:rsidP="000876B3">
            <w:pPr>
              <w:spacing w:line="240" w:lineRule="auto"/>
              <w:jc w:val="center"/>
              <w:rPr>
                <w:rFonts w:ascii="Times New Roman" w:hAnsi="Times New Roman" w:cs="Times New Roman"/>
              </w:rPr>
            </w:pPr>
            <w:r w:rsidRPr="00D26151">
              <w:rPr>
                <w:rFonts w:ascii="Times New Roman" w:hAnsi="Times New Roman" w:cs="Times New Roman"/>
                <w:b/>
              </w:rPr>
              <w:t>Rotator</w:t>
            </w:r>
            <w:r w:rsidR="000C7856">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455536" w:rsidRPr="00D26151" w:rsidRDefault="00873094" w:rsidP="00D26151">
            <w:pPr>
              <w:pStyle w:val="Normalnybezodstpwtabela"/>
              <w:spacing w:line="288" w:lineRule="auto"/>
              <w:ind w:right="-108"/>
              <w:jc w:val="center"/>
              <w:rPr>
                <w:rFonts w:ascii="Times New Roman" w:hAnsi="Times New Roman" w:cs="Times New Roman"/>
                <w:sz w:val="20"/>
              </w:rPr>
            </w:pPr>
            <w:r>
              <w:rPr>
                <w:rFonts w:ascii="Times New Roman" w:hAnsi="Times New Roman" w:cs="Times New Roman"/>
              </w:rPr>
              <w:t xml:space="preserve">24 </w:t>
            </w:r>
            <w:r w:rsidRPr="00D26151">
              <w:rPr>
                <w:rFonts w:ascii="Times New Roman" w:hAnsi="Times New Roman" w:cs="Times New Roman"/>
              </w:rPr>
              <w:t>miesi</w:t>
            </w:r>
            <w:r>
              <w:rPr>
                <w:rFonts w:ascii="Times New Roman" w:hAnsi="Times New Roman" w:cs="Times New Roman"/>
              </w:rPr>
              <w:t>ące</w:t>
            </w:r>
          </w:p>
        </w:tc>
      </w:tr>
      <w:tr w:rsidR="00455536"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455536" w:rsidRPr="00D26151" w:rsidRDefault="00455536" w:rsidP="000876B3">
            <w:pPr>
              <w:spacing w:line="240" w:lineRule="auto"/>
              <w:jc w:val="center"/>
              <w:rPr>
                <w:rFonts w:ascii="Times New Roman" w:hAnsi="Times New Roman" w:cs="Times New Roman"/>
              </w:rPr>
            </w:pPr>
            <w:r w:rsidRPr="00D26151">
              <w:rPr>
                <w:rFonts w:ascii="Times New Roman" w:hAnsi="Times New Roman" w:cs="Times New Roman"/>
                <w:b/>
              </w:rPr>
              <w:t>Wytrząsarka kołyskowa z modułem grzewczym</w:t>
            </w:r>
            <w:r w:rsidR="000C7856">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455536" w:rsidRPr="00D26151" w:rsidRDefault="00873094" w:rsidP="00D26151">
            <w:pPr>
              <w:spacing w:before="0"/>
              <w:ind w:right="-108"/>
              <w:jc w:val="center"/>
              <w:rPr>
                <w:rFonts w:ascii="Times New Roman" w:hAnsi="Times New Roman" w:cs="Times New Roman"/>
                <w:color w:val="000000"/>
              </w:rPr>
            </w:pPr>
            <w:r>
              <w:rPr>
                <w:rFonts w:ascii="Times New Roman" w:hAnsi="Times New Roman" w:cs="Times New Roman"/>
              </w:rPr>
              <w:t xml:space="preserve">36 </w:t>
            </w:r>
            <w:r w:rsidR="002A12D7" w:rsidRPr="00D26151">
              <w:rPr>
                <w:rFonts w:ascii="Times New Roman" w:hAnsi="Times New Roman" w:cs="Times New Roman"/>
              </w:rPr>
              <w:t>miesięcy</w:t>
            </w:r>
          </w:p>
        </w:tc>
      </w:tr>
      <w:tr w:rsidR="00455536"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455536" w:rsidRPr="00D26151" w:rsidRDefault="004803F7" w:rsidP="000876B3">
            <w:pPr>
              <w:spacing w:line="240" w:lineRule="auto"/>
              <w:jc w:val="center"/>
              <w:rPr>
                <w:rFonts w:ascii="Times New Roman" w:hAnsi="Times New Roman" w:cs="Times New Roman"/>
              </w:rPr>
            </w:pPr>
            <w:r w:rsidRPr="00D26151">
              <w:rPr>
                <w:rFonts w:ascii="Times New Roman" w:hAnsi="Times New Roman" w:cs="Times New Roman"/>
                <w:b/>
              </w:rPr>
              <w:t>Wirówka laboratoryjna z chłodzeniem</w:t>
            </w:r>
            <w:r w:rsidR="000C7856">
              <w:rPr>
                <w:rFonts w:ascii="Times New Roman" w:hAnsi="Times New Roman" w:cs="Times New Roman"/>
                <w:b/>
              </w:rPr>
              <w:t xml:space="preserve"> – 2 szt.</w:t>
            </w:r>
          </w:p>
        </w:tc>
        <w:tc>
          <w:tcPr>
            <w:tcW w:w="1417"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455536" w:rsidRPr="00D26151" w:rsidRDefault="00C335ED" w:rsidP="00D26151">
            <w:pPr>
              <w:spacing w:before="0"/>
              <w:ind w:right="-108"/>
              <w:jc w:val="center"/>
              <w:rPr>
                <w:rFonts w:ascii="Times New Roman" w:hAnsi="Times New Roman" w:cs="Times New Roman"/>
              </w:rPr>
            </w:pPr>
            <w:r>
              <w:rPr>
                <w:rFonts w:ascii="Times New Roman" w:hAnsi="Times New Roman" w:cs="Times New Roman"/>
              </w:rPr>
              <w:t xml:space="preserve">36 </w:t>
            </w:r>
            <w:r w:rsidR="002A12D7" w:rsidRPr="00D26151">
              <w:rPr>
                <w:rFonts w:ascii="Times New Roman" w:hAnsi="Times New Roman" w:cs="Times New Roman"/>
              </w:rPr>
              <w:t>miesięcy</w:t>
            </w:r>
          </w:p>
        </w:tc>
      </w:tr>
      <w:tr w:rsidR="000C7856"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0C7856" w:rsidRPr="00D26151" w:rsidRDefault="000C7856" w:rsidP="000876B3">
            <w:pPr>
              <w:spacing w:line="240" w:lineRule="auto"/>
              <w:jc w:val="center"/>
              <w:rPr>
                <w:rFonts w:ascii="Times New Roman" w:hAnsi="Times New Roman" w:cs="Times New Roman"/>
                <w:b/>
              </w:rPr>
            </w:pPr>
            <w:r w:rsidRPr="00D26151">
              <w:rPr>
                <w:rFonts w:ascii="Times New Roman" w:hAnsi="Times New Roman" w:cs="Times New Roman"/>
                <w:b/>
              </w:rPr>
              <w:t>Wirówka laboratoryjna z chłodzeniem</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0C7856" w:rsidRPr="00D26151" w:rsidRDefault="000C7856" w:rsidP="000C7856">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0C7856" w:rsidRPr="00D26151" w:rsidRDefault="000C7856" w:rsidP="000C7856">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0C7856" w:rsidRPr="00D26151" w:rsidRDefault="000C7856" w:rsidP="000C7856">
            <w:pPr>
              <w:spacing w:before="0"/>
              <w:ind w:right="-108"/>
              <w:jc w:val="center"/>
              <w:rPr>
                <w:rFonts w:ascii="Times New Roman" w:hAnsi="Times New Roman" w:cs="Times New Roman"/>
              </w:rPr>
            </w:pPr>
            <w:r>
              <w:rPr>
                <w:rFonts w:ascii="Times New Roman" w:hAnsi="Times New Roman" w:cs="Times New Roman"/>
              </w:rPr>
              <w:t xml:space="preserve">36 </w:t>
            </w:r>
            <w:r w:rsidRPr="00D26151">
              <w:rPr>
                <w:rFonts w:ascii="Times New Roman" w:hAnsi="Times New Roman" w:cs="Times New Roman"/>
              </w:rPr>
              <w:t>miesięcy</w:t>
            </w:r>
          </w:p>
        </w:tc>
      </w:tr>
      <w:tr w:rsidR="00455536"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455536" w:rsidRPr="00D26151" w:rsidRDefault="005C71C9" w:rsidP="000876B3">
            <w:pPr>
              <w:spacing w:line="240" w:lineRule="auto"/>
              <w:jc w:val="center"/>
              <w:rPr>
                <w:rFonts w:ascii="Times New Roman" w:hAnsi="Times New Roman" w:cs="Times New Roman"/>
              </w:rPr>
            </w:pPr>
            <w:r w:rsidRPr="00D26151">
              <w:rPr>
                <w:rFonts w:ascii="Times New Roman" w:hAnsi="Times New Roman" w:cs="Times New Roman"/>
                <w:b/>
              </w:rPr>
              <w:t>Wirówka bez chłodzenia</w:t>
            </w:r>
            <w:r w:rsidR="000C7856">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455536" w:rsidRPr="00D26151" w:rsidRDefault="00D26151"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455536" w:rsidRPr="00D26151" w:rsidRDefault="00455536" w:rsidP="00D26151">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455536" w:rsidRPr="00D26151" w:rsidRDefault="00C335ED" w:rsidP="00D26151">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36 </w:t>
            </w:r>
            <w:r w:rsidR="002A12D7" w:rsidRPr="00D26151">
              <w:rPr>
                <w:rFonts w:ascii="Times New Roman" w:hAnsi="Times New Roman" w:cs="Times New Roman"/>
              </w:rPr>
              <w:t>miesięcy</w:t>
            </w:r>
          </w:p>
        </w:tc>
      </w:tr>
      <w:tr w:rsidR="00883E2E"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883E2E" w:rsidRPr="00D26151" w:rsidRDefault="00883E2E" w:rsidP="000876B3">
            <w:pPr>
              <w:spacing w:line="240" w:lineRule="auto"/>
              <w:jc w:val="center"/>
              <w:rPr>
                <w:rFonts w:ascii="Times New Roman" w:hAnsi="Times New Roman" w:cs="Times New Roman"/>
                <w:b/>
                <w:snapToGrid w:val="0"/>
              </w:rPr>
            </w:pPr>
            <w:r w:rsidRPr="00D26151">
              <w:rPr>
                <w:rFonts w:ascii="Times New Roman" w:hAnsi="Times New Roman" w:cs="Times New Roman"/>
                <w:b/>
              </w:rPr>
              <w:t>Wirówka stołowa z chłodzeniem</w:t>
            </w:r>
            <w:r w:rsidRPr="00D26151">
              <w:rPr>
                <w:rFonts w:ascii="Times New Roman" w:hAnsi="Times New Roman" w:cs="Times New Roman"/>
                <w:b/>
                <w:spacing w:val="-4"/>
              </w:rPr>
              <w:t xml:space="preserve"> - z rotorem </w:t>
            </w:r>
            <w:r w:rsidRPr="00D26151">
              <w:rPr>
                <w:rFonts w:ascii="Times New Roman" w:hAnsi="Times New Roman" w:cs="Times New Roman"/>
                <w:b/>
                <w:spacing w:val="-3"/>
              </w:rPr>
              <w:t xml:space="preserve"> </w:t>
            </w:r>
            <w:proofErr w:type="spellStart"/>
            <w:r w:rsidRPr="00D26151">
              <w:rPr>
                <w:rFonts w:ascii="Times New Roman" w:hAnsi="Times New Roman" w:cs="Times New Roman"/>
                <w:b/>
                <w:spacing w:val="-3"/>
              </w:rPr>
              <w:t>aerozoloszczelnym</w:t>
            </w:r>
            <w:proofErr w:type="spellEnd"/>
            <w:r w:rsidR="000C7856">
              <w:rPr>
                <w:rFonts w:ascii="Times New Roman" w:hAnsi="Times New Roman" w:cs="Times New Roman"/>
                <w:b/>
                <w:spacing w:val="-3"/>
              </w:rPr>
              <w:t xml:space="preserve"> – 2 szt.</w:t>
            </w:r>
          </w:p>
        </w:tc>
        <w:tc>
          <w:tcPr>
            <w:tcW w:w="1417"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883E2E">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883E2E" w:rsidRPr="00D26151" w:rsidRDefault="00C335ED" w:rsidP="00D26151">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36 </w:t>
            </w:r>
            <w:r w:rsidR="002A12D7" w:rsidRPr="00D26151">
              <w:rPr>
                <w:rFonts w:ascii="Times New Roman" w:hAnsi="Times New Roman" w:cs="Times New Roman"/>
              </w:rPr>
              <w:t>miesięcy</w:t>
            </w:r>
          </w:p>
        </w:tc>
      </w:tr>
      <w:tr w:rsidR="00883E2E"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883E2E" w:rsidRPr="00124EAE" w:rsidRDefault="00883E2E" w:rsidP="000876B3">
            <w:pPr>
              <w:spacing w:line="240" w:lineRule="auto"/>
              <w:jc w:val="center"/>
              <w:rPr>
                <w:rFonts w:ascii="Times New Roman" w:hAnsi="Times New Roman" w:cs="Times New Roman"/>
                <w:b/>
                <w:snapToGrid w:val="0"/>
              </w:rPr>
            </w:pPr>
            <w:proofErr w:type="spellStart"/>
            <w:r w:rsidRPr="00124EAE">
              <w:rPr>
                <w:rFonts w:ascii="Times New Roman" w:hAnsi="Times New Roman" w:cs="Times New Roman"/>
                <w:b/>
              </w:rPr>
              <w:t>Mikrowirówka</w:t>
            </w:r>
            <w:proofErr w:type="spellEnd"/>
            <w:r w:rsidR="00124EAE" w:rsidRPr="00124EAE">
              <w:rPr>
                <w:rFonts w:ascii="Times New Roman" w:hAnsi="Times New Roman" w:cs="Times New Roman"/>
                <w:b/>
              </w:rPr>
              <w:t xml:space="preserve"> z rotorem </w:t>
            </w:r>
            <w:proofErr w:type="spellStart"/>
            <w:r w:rsidR="00124EAE" w:rsidRPr="00124EAE">
              <w:rPr>
                <w:rFonts w:ascii="Times New Roman" w:hAnsi="Times New Roman" w:cs="Times New Roman"/>
                <w:b/>
              </w:rPr>
              <w:t>autoklawowalnym</w:t>
            </w:r>
            <w:proofErr w:type="spellEnd"/>
            <w:r w:rsidR="000C7856">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883E2E">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883E2E" w:rsidRPr="00D26151" w:rsidRDefault="00C335ED" w:rsidP="00D26151">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36 </w:t>
            </w:r>
            <w:r w:rsidR="002A12D7" w:rsidRPr="00D26151">
              <w:rPr>
                <w:rFonts w:ascii="Times New Roman" w:hAnsi="Times New Roman" w:cs="Times New Roman"/>
              </w:rPr>
              <w:t>miesięcy</w:t>
            </w:r>
          </w:p>
        </w:tc>
      </w:tr>
      <w:tr w:rsidR="00094863"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094863" w:rsidRPr="00124EAE" w:rsidRDefault="00094863" w:rsidP="00E513B5">
            <w:pPr>
              <w:spacing w:line="240" w:lineRule="auto"/>
              <w:jc w:val="center"/>
              <w:rPr>
                <w:rFonts w:ascii="Times New Roman" w:hAnsi="Times New Roman" w:cs="Times New Roman"/>
                <w:b/>
                <w:snapToGrid w:val="0"/>
              </w:rPr>
            </w:pPr>
            <w:proofErr w:type="spellStart"/>
            <w:r w:rsidRPr="00124EAE">
              <w:rPr>
                <w:rFonts w:ascii="Times New Roman" w:hAnsi="Times New Roman" w:cs="Times New Roman"/>
                <w:b/>
              </w:rPr>
              <w:t>Mikrowirówka</w:t>
            </w:r>
            <w:proofErr w:type="spellEnd"/>
            <w:r w:rsidRPr="00124EAE">
              <w:rPr>
                <w:rFonts w:ascii="Times New Roman" w:hAnsi="Times New Roman" w:cs="Times New Roman"/>
                <w:b/>
              </w:rPr>
              <w:t xml:space="preserve"> z rotorem </w:t>
            </w:r>
            <w:proofErr w:type="spellStart"/>
            <w:r w:rsidRPr="00124EAE">
              <w:rPr>
                <w:rFonts w:ascii="Times New Roman" w:hAnsi="Times New Roman" w:cs="Times New Roman"/>
                <w:b/>
              </w:rPr>
              <w:t>autoklawowalnym</w:t>
            </w:r>
            <w:proofErr w:type="spellEnd"/>
            <w:r>
              <w:rPr>
                <w:rFonts w:ascii="Times New Roman" w:hAnsi="Times New Roman" w:cs="Times New Roman"/>
                <w:b/>
              </w:rPr>
              <w:t xml:space="preserve"> – 3 szt.</w:t>
            </w:r>
          </w:p>
        </w:tc>
        <w:tc>
          <w:tcPr>
            <w:tcW w:w="1417" w:type="dxa"/>
            <w:tcBorders>
              <w:top w:val="single" w:sz="4" w:space="0" w:color="auto"/>
              <w:left w:val="single" w:sz="4" w:space="0" w:color="auto"/>
              <w:bottom w:val="single" w:sz="4" w:space="0" w:color="auto"/>
              <w:right w:val="single" w:sz="4" w:space="0" w:color="auto"/>
            </w:tcBorders>
            <w:vAlign w:val="center"/>
          </w:tcPr>
          <w:p w:rsidR="00094863" w:rsidRPr="00D26151" w:rsidRDefault="00094863"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094863" w:rsidRPr="00D26151" w:rsidRDefault="00094863"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094863" w:rsidRPr="00D26151" w:rsidRDefault="00094863" w:rsidP="00E513B5">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36 </w:t>
            </w:r>
            <w:r w:rsidRPr="00D26151">
              <w:rPr>
                <w:rFonts w:ascii="Times New Roman" w:hAnsi="Times New Roman" w:cs="Times New Roman"/>
              </w:rPr>
              <w:t>miesięcy</w:t>
            </w:r>
          </w:p>
        </w:tc>
      </w:tr>
      <w:tr w:rsidR="00124EAE"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124EAE" w:rsidRPr="0070595E" w:rsidRDefault="00124EAE" w:rsidP="000876B3">
            <w:pPr>
              <w:spacing w:line="240" w:lineRule="auto"/>
              <w:jc w:val="center"/>
              <w:rPr>
                <w:rFonts w:ascii="Times New Roman" w:hAnsi="Times New Roman" w:cs="Times New Roman"/>
                <w:b/>
              </w:rPr>
            </w:pPr>
            <w:proofErr w:type="spellStart"/>
            <w:r w:rsidRPr="0070595E">
              <w:rPr>
                <w:rFonts w:ascii="Times New Roman" w:hAnsi="Times New Roman" w:cs="Times New Roman"/>
                <w:b/>
              </w:rPr>
              <w:t>Mikrowirówka</w:t>
            </w:r>
            <w:proofErr w:type="spellEnd"/>
            <w:r w:rsidRPr="0070595E">
              <w:rPr>
                <w:rFonts w:ascii="Times New Roman" w:hAnsi="Times New Roman" w:cs="Times New Roman"/>
                <w:b/>
              </w:rPr>
              <w:t xml:space="preserve"> </w:t>
            </w:r>
            <w:r w:rsidR="0070595E" w:rsidRPr="0070595E">
              <w:rPr>
                <w:rFonts w:ascii="Times New Roman" w:hAnsi="Times New Roman" w:cs="Times New Roman"/>
                <w:b/>
              </w:rPr>
              <w:t xml:space="preserve">z </w:t>
            </w:r>
            <w:r w:rsidRPr="0070595E">
              <w:rPr>
                <w:rFonts w:ascii="Times New Roman" w:hAnsi="Times New Roman" w:cs="Times New Roman"/>
                <w:b/>
              </w:rPr>
              <w:t>rotor</w:t>
            </w:r>
            <w:r w:rsidR="0070595E" w:rsidRPr="0070595E">
              <w:rPr>
                <w:rFonts w:ascii="Times New Roman" w:hAnsi="Times New Roman" w:cs="Times New Roman"/>
                <w:b/>
              </w:rPr>
              <w:t>em</w:t>
            </w:r>
            <w:r w:rsidRPr="0070595E">
              <w:rPr>
                <w:rFonts w:ascii="Times New Roman" w:hAnsi="Times New Roman" w:cs="Times New Roman"/>
                <w:b/>
              </w:rPr>
              <w:t xml:space="preserve"> wielofunkcyjny</w:t>
            </w:r>
            <w:r w:rsidR="0070595E" w:rsidRPr="0070595E">
              <w:rPr>
                <w:rFonts w:ascii="Times New Roman" w:hAnsi="Times New Roman" w:cs="Times New Roman"/>
                <w:b/>
              </w:rPr>
              <w:t>m</w:t>
            </w:r>
            <w:r w:rsidR="00CC7084">
              <w:rPr>
                <w:rFonts w:ascii="Times New Roman" w:hAnsi="Times New Roman" w:cs="Times New Roman"/>
                <w:b/>
              </w:rPr>
              <w:t xml:space="preserve"> – 3</w:t>
            </w:r>
            <w:r w:rsidR="00094863">
              <w:rPr>
                <w:rFonts w:ascii="Times New Roman" w:hAnsi="Times New Roman" w:cs="Times New Roman"/>
                <w:b/>
              </w:rPr>
              <w:t xml:space="preserve"> szt.</w:t>
            </w:r>
          </w:p>
        </w:tc>
        <w:tc>
          <w:tcPr>
            <w:tcW w:w="1417" w:type="dxa"/>
            <w:tcBorders>
              <w:top w:val="single" w:sz="4" w:space="0" w:color="auto"/>
              <w:left w:val="single" w:sz="4" w:space="0" w:color="auto"/>
              <w:bottom w:val="single" w:sz="4" w:space="0" w:color="auto"/>
              <w:right w:val="single" w:sz="4" w:space="0" w:color="auto"/>
            </w:tcBorders>
            <w:vAlign w:val="center"/>
          </w:tcPr>
          <w:p w:rsidR="00124EAE" w:rsidRPr="00D26151" w:rsidRDefault="003D795A"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124EAE" w:rsidRPr="00D26151" w:rsidRDefault="003D795A" w:rsidP="00883E2E">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124EAE" w:rsidRDefault="0070595E" w:rsidP="00D26151">
            <w:pPr>
              <w:pStyle w:val="Normalnybezodstpwtabela"/>
              <w:spacing w:line="288" w:lineRule="auto"/>
              <w:jc w:val="center"/>
              <w:rPr>
                <w:rFonts w:ascii="Times New Roman" w:hAnsi="Times New Roman" w:cs="Times New Roman"/>
              </w:rPr>
            </w:pPr>
            <w:r>
              <w:rPr>
                <w:rFonts w:ascii="Times New Roman" w:hAnsi="Times New Roman" w:cs="Times New Roman"/>
              </w:rPr>
              <w:t xml:space="preserve">24 </w:t>
            </w:r>
            <w:r w:rsidRPr="00D26151">
              <w:rPr>
                <w:rFonts w:ascii="Times New Roman" w:hAnsi="Times New Roman" w:cs="Times New Roman"/>
              </w:rPr>
              <w:t>miesi</w:t>
            </w:r>
            <w:r>
              <w:rPr>
                <w:rFonts w:ascii="Times New Roman" w:hAnsi="Times New Roman" w:cs="Times New Roman"/>
              </w:rPr>
              <w:t>ące</w:t>
            </w:r>
          </w:p>
        </w:tc>
      </w:tr>
      <w:tr w:rsidR="00883E2E"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883E2E" w:rsidRPr="00D26151" w:rsidRDefault="00883E2E" w:rsidP="000876B3">
            <w:pPr>
              <w:spacing w:line="240" w:lineRule="auto"/>
              <w:jc w:val="center"/>
              <w:rPr>
                <w:rFonts w:ascii="Times New Roman" w:hAnsi="Times New Roman" w:cs="Times New Roman"/>
                <w:b/>
                <w:snapToGrid w:val="0"/>
              </w:rPr>
            </w:pPr>
            <w:proofErr w:type="spellStart"/>
            <w:r w:rsidRPr="00D26151">
              <w:rPr>
                <w:rFonts w:ascii="Times New Roman" w:hAnsi="Times New Roman" w:cs="Times New Roman"/>
                <w:b/>
              </w:rPr>
              <w:t>Elektroporator</w:t>
            </w:r>
            <w:proofErr w:type="spellEnd"/>
            <w:r w:rsidRPr="00D26151">
              <w:rPr>
                <w:rFonts w:ascii="Times New Roman" w:hAnsi="Times New Roman" w:cs="Times New Roman"/>
                <w:b/>
              </w:rPr>
              <w:t xml:space="preserve"> do </w:t>
            </w:r>
            <w:proofErr w:type="spellStart"/>
            <w:r w:rsidRPr="00D26151">
              <w:rPr>
                <w:rFonts w:ascii="Times New Roman" w:hAnsi="Times New Roman" w:cs="Times New Roman"/>
                <w:b/>
                <w:i/>
                <w:spacing w:val="-2"/>
              </w:rPr>
              <w:t>Eukaryota</w:t>
            </w:r>
            <w:proofErr w:type="spellEnd"/>
            <w:r w:rsidRPr="00D26151">
              <w:rPr>
                <w:rFonts w:ascii="Times New Roman" w:hAnsi="Times New Roman" w:cs="Times New Roman"/>
                <w:b/>
                <w:spacing w:val="-2"/>
              </w:rPr>
              <w:t>, bakterii i drożdży</w:t>
            </w:r>
            <w:r w:rsidR="00094863">
              <w:rPr>
                <w:rFonts w:ascii="Times New Roman" w:hAnsi="Times New Roman" w:cs="Times New Roman"/>
                <w:b/>
                <w:spacing w:val="-2"/>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883E2E">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883E2E" w:rsidRPr="00D26151" w:rsidRDefault="0070595E" w:rsidP="00D26151">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36 </w:t>
            </w:r>
            <w:r w:rsidR="002A12D7" w:rsidRPr="00D26151">
              <w:rPr>
                <w:rFonts w:ascii="Times New Roman" w:hAnsi="Times New Roman" w:cs="Times New Roman"/>
              </w:rPr>
              <w:t>miesięcy</w:t>
            </w:r>
          </w:p>
        </w:tc>
      </w:tr>
      <w:tr w:rsidR="00883E2E"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883E2E" w:rsidRPr="00D26151" w:rsidRDefault="00883E2E" w:rsidP="000876B3">
            <w:pPr>
              <w:spacing w:line="240" w:lineRule="auto"/>
              <w:jc w:val="center"/>
              <w:rPr>
                <w:rFonts w:ascii="Times New Roman" w:hAnsi="Times New Roman" w:cs="Times New Roman"/>
                <w:b/>
                <w:snapToGrid w:val="0"/>
              </w:rPr>
            </w:pPr>
            <w:r w:rsidRPr="00D26151">
              <w:rPr>
                <w:rFonts w:ascii="Times New Roman" w:hAnsi="Times New Roman" w:cs="Times New Roman"/>
                <w:b/>
              </w:rPr>
              <w:t>Aparat do balistycznej transfekcji komórek</w:t>
            </w:r>
            <w:r w:rsidR="00E513B5">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883E2E">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883E2E" w:rsidRPr="00D26151" w:rsidRDefault="003D795A" w:rsidP="00D26151">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24 </w:t>
            </w:r>
            <w:r w:rsidRPr="00D26151">
              <w:rPr>
                <w:rFonts w:ascii="Times New Roman" w:hAnsi="Times New Roman" w:cs="Times New Roman"/>
              </w:rPr>
              <w:t>miesi</w:t>
            </w:r>
            <w:r>
              <w:rPr>
                <w:rFonts w:ascii="Times New Roman" w:hAnsi="Times New Roman" w:cs="Times New Roman"/>
              </w:rPr>
              <w:t>ące</w:t>
            </w:r>
          </w:p>
        </w:tc>
      </w:tr>
      <w:tr w:rsidR="00883E2E"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883E2E" w:rsidRPr="00D26151" w:rsidRDefault="00883E2E" w:rsidP="000876B3">
            <w:pPr>
              <w:spacing w:line="240" w:lineRule="auto"/>
              <w:jc w:val="center"/>
              <w:rPr>
                <w:rFonts w:ascii="Times New Roman" w:hAnsi="Times New Roman" w:cs="Times New Roman"/>
                <w:b/>
                <w:snapToGrid w:val="0"/>
              </w:rPr>
            </w:pPr>
            <w:r w:rsidRPr="00D26151">
              <w:rPr>
                <w:rFonts w:ascii="Times New Roman" w:hAnsi="Times New Roman" w:cs="Times New Roman"/>
                <w:b/>
              </w:rPr>
              <w:t>Jednostka chłodząca konieczna do funkcjonowania urządzenia do balistycznej transfekcji komórek</w:t>
            </w:r>
            <w:r w:rsidR="00E513B5">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883E2E">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883E2E" w:rsidRPr="00D26151" w:rsidRDefault="003D795A" w:rsidP="00D26151">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60 </w:t>
            </w:r>
            <w:r w:rsidR="002A12D7" w:rsidRPr="00D26151">
              <w:rPr>
                <w:rFonts w:ascii="Times New Roman" w:hAnsi="Times New Roman" w:cs="Times New Roman"/>
              </w:rPr>
              <w:t>miesięcy</w:t>
            </w:r>
          </w:p>
        </w:tc>
      </w:tr>
      <w:tr w:rsidR="00883E2E"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883E2E" w:rsidRPr="00D26151" w:rsidRDefault="00883E2E" w:rsidP="000876B3">
            <w:pPr>
              <w:spacing w:line="240" w:lineRule="auto"/>
              <w:jc w:val="center"/>
              <w:rPr>
                <w:rFonts w:ascii="Times New Roman" w:hAnsi="Times New Roman" w:cs="Times New Roman"/>
                <w:b/>
              </w:rPr>
            </w:pPr>
            <w:r w:rsidRPr="00D26151">
              <w:rPr>
                <w:rFonts w:ascii="Times New Roman" w:hAnsi="Times New Roman" w:cs="Times New Roman"/>
                <w:b/>
              </w:rPr>
              <w:t>Komora wilgotnościowa do hodowli roślin</w:t>
            </w:r>
            <w:r w:rsidR="00E513B5">
              <w:rPr>
                <w:rFonts w:ascii="Times New Roman" w:hAnsi="Times New Roman" w:cs="Times New Roman"/>
                <w:b/>
              </w:rPr>
              <w:t xml:space="preserve"> – 2 szt.</w:t>
            </w:r>
          </w:p>
        </w:tc>
        <w:tc>
          <w:tcPr>
            <w:tcW w:w="1417"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883E2E">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883E2E" w:rsidRPr="00D26151" w:rsidRDefault="003D795A" w:rsidP="00D26151">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24 </w:t>
            </w:r>
            <w:r w:rsidRPr="00D26151">
              <w:rPr>
                <w:rFonts w:ascii="Times New Roman" w:hAnsi="Times New Roman" w:cs="Times New Roman"/>
              </w:rPr>
              <w:t>miesi</w:t>
            </w:r>
            <w:r>
              <w:rPr>
                <w:rFonts w:ascii="Times New Roman" w:hAnsi="Times New Roman" w:cs="Times New Roman"/>
              </w:rPr>
              <w:t>ące</w:t>
            </w:r>
          </w:p>
        </w:tc>
      </w:tr>
      <w:tr w:rsidR="00883E2E"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883E2E" w:rsidRPr="00D26151" w:rsidRDefault="00883E2E" w:rsidP="000876B3">
            <w:pPr>
              <w:spacing w:line="240" w:lineRule="auto"/>
              <w:jc w:val="center"/>
              <w:rPr>
                <w:rFonts w:ascii="Times New Roman" w:hAnsi="Times New Roman" w:cs="Times New Roman"/>
                <w:b/>
              </w:rPr>
            </w:pPr>
            <w:r w:rsidRPr="00D26151">
              <w:rPr>
                <w:rFonts w:ascii="Times New Roman" w:hAnsi="Times New Roman" w:cs="Times New Roman"/>
                <w:b/>
              </w:rPr>
              <w:t>Jednostka chłodząca konieczna do prawidłowego funkcjonowania komór do hodowli roślin</w:t>
            </w:r>
            <w:r w:rsidR="00E513B5">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883E2E">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883E2E" w:rsidRPr="00D26151" w:rsidRDefault="003D795A" w:rsidP="00D26151">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36 </w:t>
            </w:r>
            <w:r w:rsidR="002A12D7" w:rsidRPr="00D26151">
              <w:rPr>
                <w:rFonts w:ascii="Times New Roman" w:hAnsi="Times New Roman" w:cs="Times New Roman"/>
              </w:rPr>
              <w:t>miesięcy</w:t>
            </w:r>
          </w:p>
        </w:tc>
      </w:tr>
      <w:tr w:rsidR="00883E2E" w:rsidTr="00D26151">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883E2E" w:rsidRPr="00D26151" w:rsidRDefault="00883E2E" w:rsidP="000876B3">
            <w:pPr>
              <w:spacing w:line="240" w:lineRule="auto"/>
              <w:jc w:val="center"/>
              <w:rPr>
                <w:rFonts w:ascii="Times New Roman" w:hAnsi="Times New Roman" w:cs="Times New Roman"/>
                <w:b/>
              </w:rPr>
            </w:pPr>
            <w:r w:rsidRPr="00D26151">
              <w:rPr>
                <w:rFonts w:ascii="Times New Roman" w:hAnsi="Times New Roman" w:cs="Times New Roman"/>
                <w:b/>
              </w:rPr>
              <w:t>Aparat do ilościowej reakcji PCR w czasie rzeczywistym</w:t>
            </w:r>
            <w:r w:rsidR="002A12D7">
              <w:rPr>
                <w:rFonts w:ascii="Times New Roman" w:hAnsi="Times New Roman" w:cs="Times New Roman"/>
                <w:b/>
              </w:rPr>
              <w:t xml:space="preserve"> wraz z zestawem PC</w:t>
            </w:r>
            <w:r w:rsidR="00E513B5">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D26151">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883E2E" w:rsidRPr="00D26151" w:rsidRDefault="00883E2E" w:rsidP="00883E2E">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883E2E" w:rsidRPr="00D26151" w:rsidRDefault="002A12D7" w:rsidP="00D26151">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48 miesięcy</w:t>
            </w:r>
          </w:p>
        </w:tc>
      </w:tr>
    </w:tbl>
    <w:p w:rsidR="007E4104" w:rsidRDefault="007E4104">
      <w:pPr>
        <w:pStyle w:val="Wyliczenieabcwtekcie1"/>
        <w:tabs>
          <w:tab w:val="clear" w:pos="993"/>
          <w:tab w:val="clear" w:pos="8789"/>
        </w:tabs>
        <w:spacing w:before="0" w:after="0" w:line="240" w:lineRule="auto"/>
        <w:ind w:left="360" w:firstLine="0"/>
        <w:rPr>
          <w:rFonts w:ascii="Times New Roman" w:hAnsi="Times New Roman"/>
        </w:rPr>
      </w:pPr>
    </w:p>
    <w:p w:rsidR="00B8340C" w:rsidRDefault="00B8340C">
      <w:pPr>
        <w:pStyle w:val="Wyliczenieabcwtekcie1"/>
        <w:numPr>
          <w:ilvl w:val="0"/>
          <w:numId w:val="2"/>
        </w:numPr>
        <w:tabs>
          <w:tab w:val="clear" w:pos="993"/>
          <w:tab w:val="clear" w:pos="8789"/>
        </w:tabs>
        <w:spacing w:before="0" w:after="0" w:line="240" w:lineRule="auto"/>
        <w:rPr>
          <w:rFonts w:ascii="Times New Roman" w:hAnsi="Times New Roman"/>
        </w:rPr>
      </w:pPr>
      <w:r>
        <w:rPr>
          <w:rFonts w:ascii="Times New Roman" w:hAnsi="Times New Roman"/>
        </w:rPr>
        <w:lastRenderedPageBreak/>
        <w:t>przez czas reakcji na zgłoszenie awarii Zamawiający rozumie czas przybycia serwisu do siedziby Zamawiającego gdzie dostarczono dany sprzęt, liczony od momentu zgłoszenia awarii; a w przypadku, gdy wymagane jest wsparcie na odległość, czas pierwszego logowania jest równoznaczny z reakcją na miejscu.</w:t>
      </w:r>
    </w:p>
    <w:p w:rsidR="00B8340C" w:rsidRDefault="00B8340C">
      <w:pPr>
        <w:pStyle w:val="Wyliczenieabcwtekcie1"/>
        <w:numPr>
          <w:ilvl w:val="0"/>
          <w:numId w:val="2"/>
        </w:numPr>
        <w:tabs>
          <w:tab w:val="clear" w:pos="993"/>
          <w:tab w:val="left" w:pos="700"/>
        </w:tabs>
        <w:spacing w:before="0" w:after="0" w:line="240" w:lineRule="auto"/>
        <w:rPr>
          <w:rFonts w:ascii="Times New Roman" w:hAnsi="Times New Roman"/>
        </w:rPr>
      </w:pPr>
      <w:r>
        <w:rPr>
          <w:rFonts w:ascii="Times New Roman" w:hAnsi="Times New Roman"/>
        </w:rPr>
        <w:t>przez czas naprawy Zamawiający rozumie czas liczony od przybycia serwisu po zgłoszeniu awarii liczony do momentu dokonania naprawy;</w:t>
      </w:r>
    </w:p>
    <w:p w:rsidR="00B8340C" w:rsidRDefault="00B8340C">
      <w:pPr>
        <w:pStyle w:val="Wyliczenieabcwtekcie1"/>
        <w:numPr>
          <w:ilvl w:val="0"/>
          <w:numId w:val="2"/>
        </w:numPr>
        <w:tabs>
          <w:tab w:val="clear" w:pos="993"/>
          <w:tab w:val="left" w:pos="700"/>
        </w:tabs>
        <w:spacing w:before="0" w:after="0" w:line="240" w:lineRule="auto"/>
        <w:rPr>
          <w:rFonts w:ascii="Times New Roman" w:hAnsi="Times New Roman"/>
        </w:rPr>
      </w:pPr>
      <w:r>
        <w:rPr>
          <w:rFonts w:ascii="Times New Roman" w:hAnsi="Times New Roman"/>
        </w:rPr>
        <w:t xml:space="preserve">gwarancja obejmuje pełne koszty naprawy sprzętu, wraz z potrzebnymi częściami, materiałami </w:t>
      </w:r>
      <w:r>
        <w:rPr>
          <w:rFonts w:ascii="Times New Roman" w:hAnsi="Times New Roman"/>
        </w:rPr>
        <w:br/>
        <w:t>i kosztami specjalisty.</w:t>
      </w:r>
    </w:p>
    <w:p w:rsidR="00B8340C" w:rsidRDefault="00B8340C">
      <w:pPr>
        <w:pStyle w:val="Wyliczenieabcwtekcie1"/>
        <w:numPr>
          <w:ilvl w:val="0"/>
          <w:numId w:val="2"/>
        </w:numPr>
        <w:tabs>
          <w:tab w:val="clear" w:pos="993"/>
          <w:tab w:val="left" w:pos="700"/>
        </w:tabs>
        <w:spacing w:before="0" w:after="0" w:line="240" w:lineRule="auto"/>
        <w:rPr>
          <w:rFonts w:ascii="Times New Roman" w:hAnsi="Times New Roman"/>
        </w:rPr>
      </w:pPr>
      <w:r>
        <w:rPr>
          <w:rFonts w:ascii="Times New Roman" w:hAnsi="Times New Roman"/>
        </w:rPr>
        <w:t>bieg gwarancji rozpoczyna się z dniem podpisania protokołu zdawczo-odbiorczego przedmiotu zamówienia. Wzór tego protokołu zawiera załącznik nr 2 do projektu umowy.</w:t>
      </w:r>
    </w:p>
    <w:p w:rsidR="00B8340C" w:rsidRDefault="00B8340C">
      <w:pPr>
        <w:pStyle w:val="Wyliczenieabcwtekcie1"/>
        <w:numPr>
          <w:ilvl w:val="0"/>
          <w:numId w:val="2"/>
        </w:numPr>
        <w:tabs>
          <w:tab w:val="clear" w:pos="993"/>
          <w:tab w:val="left" w:pos="700"/>
        </w:tabs>
        <w:spacing w:before="0" w:after="0" w:line="240" w:lineRule="auto"/>
        <w:rPr>
          <w:rFonts w:ascii="Times New Roman" w:hAnsi="Times New Roman"/>
        </w:rPr>
      </w:pPr>
      <w:r>
        <w:rPr>
          <w:rFonts w:ascii="Times New Roman" w:hAnsi="Times New Roman"/>
        </w:rPr>
        <w:t xml:space="preserve">wymiana urządzeń lub ich podzespołów w okresie gwarancji na nowe nastąpi w przypadku 3 istotnych  ich awarii. Za istotne uszkodzenie przyjmuje się każde uszkodzenie uniemożliwiające funkcjonowanie przedmiotu zamówienia. Wymiana przedmiotu zamówienia (albo jego podzespołu) powinna nastąpić </w:t>
      </w:r>
      <w:r>
        <w:rPr>
          <w:rFonts w:ascii="Times New Roman" w:hAnsi="Times New Roman"/>
        </w:rPr>
        <w:br/>
        <w:t xml:space="preserve">w terminach określonych w powyższej tabeli w kolumnie „czas naprawy”; w przypadku wymiany uszkodzonego przedmiotu zamówienia (albo jego podzespołu) na nowe obowiązywać będą warunki gwarancji i serwisu wynikające ze złożonej oferty. Okres gwarancji będzie biegł w takim przypadku od początku.  </w:t>
      </w:r>
    </w:p>
    <w:p w:rsidR="00B8340C" w:rsidRDefault="00B8340C">
      <w:pPr>
        <w:spacing w:before="0" w:line="288" w:lineRule="auto"/>
        <w:ind w:left="720"/>
        <w:rPr>
          <w:rFonts w:ascii="Times New Roman" w:hAnsi="Times New Roman" w:cs="Times New Roman"/>
        </w:rPr>
      </w:pPr>
    </w:p>
    <w:p w:rsidR="00B8340C" w:rsidRDefault="00B8340C">
      <w:pPr>
        <w:pStyle w:val="Wyliczenieabcwtekcie1"/>
        <w:tabs>
          <w:tab w:val="clear" w:pos="993"/>
          <w:tab w:val="left" w:pos="500"/>
        </w:tabs>
        <w:spacing w:before="0" w:after="0" w:line="240" w:lineRule="auto"/>
        <w:ind w:left="200" w:hanging="200"/>
        <w:rPr>
          <w:rFonts w:ascii="Times New Roman" w:hAnsi="Times New Roman"/>
        </w:rPr>
      </w:pPr>
      <w:r>
        <w:rPr>
          <w:rFonts w:ascii="Times New Roman" w:hAnsi="Times New Roman"/>
        </w:rPr>
        <w:t>Pozostałe warunki gwarancji są wskazane w projekcie umowy.</w:t>
      </w:r>
    </w:p>
    <w:p w:rsidR="00B8340C" w:rsidRDefault="00B8340C">
      <w:pPr>
        <w:pStyle w:val="Nagwek2"/>
        <w:numPr>
          <w:ilvl w:val="1"/>
          <w:numId w:val="8"/>
        </w:numPr>
        <w:tabs>
          <w:tab w:val="clear" w:pos="1440"/>
        </w:tabs>
        <w:ind w:left="360"/>
        <w:rPr>
          <w:rFonts w:ascii="Times New Roman" w:hAnsi="Times New Roman" w:cs="Times New Roman"/>
        </w:rPr>
      </w:pPr>
      <w:bookmarkStart w:id="148" w:name="_Toc330198686"/>
      <w:r>
        <w:rPr>
          <w:rFonts w:ascii="Times New Roman" w:hAnsi="Times New Roman" w:cs="Times New Roman"/>
        </w:rPr>
        <w:t>Zabezpieczenie należytego wykonania umowy</w:t>
      </w:r>
      <w:bookmarkEnd w:id="148"/>
    </w:p>
    <w:p w:rsidR="00B8340C" w:rsidRDefault="00B8340C">
      <w:pPr>
        <w:spacing w:before="0" w:line="288" w:lineRule="auto"/>
        <w:rPr>
          <w:rFonts w:ascii="Times New Roman" w:hAnsi="Times New Roman" w:cs="Times New Roman"/>
        </w:rPr>
      </w:pPr>
      <w:r>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Pr>
          <w:rFonts w:ascii="Times New Roman" w:hAnsi="Times New Roman" w:cs="Times New Roman"/>
        </w:rPr>
        <w:t>Pzp</w:t>
      </w:r>
      <w:proofErr w:type="spellEnd"/>
      <w:r>
        <w:rPr>
          <w:rFonts w:ascii="Times New Roman" w:hAnsi="Times New Roman" w:cs="Times New Roman"/>
        </w:rPr>
        <w:t>.</w:t>
      </w:r>
    </w:p>
    <w:p w:rsidR="00B8340C" w:rsidRDefault="00B8340C">
      <w:pPr>
        <w:spacing w:before="0" w:line="288" w:lineRule="auto"/>
        <w:rPr>
          <w:rFonts w:ascii="Times New Roman" w:hAnsi="Times New Roman" w:cs="Times New Roman"/>
        </w:rPr>
      </w:pPr>
    </w:p>
    <w:p w:rsidR="004A278F" w:rsidRPr="004A278F" w:rsidRDefault="004A278F" w:rsidP="004A278F">
      <w:pPr>
        <w:pStyle w:val="Nagwek2"/>
        <w:numPr>
          <w:ilvl w:val="1"/>
          <w:numId w:val="8"/>
        </w:numPr>
        <w:tabs>
          <w:tab w:val="clear" w:pos="1440"/>
          <w:tab w:val="num" w:pos="360"/>
        </w:tabs>
        <w:spacing w:before="0" w:line="288" w:lineRule="auto"/>
        <w:ind w:left="540" w:hanging="540"/>
        <w:rPr>
          <w:rFonts w:ascii="Times New Roman" w:hAnsi="Times New Roman" w:cs="Times New Roman"/>
        </w:rPr>
      </w:pPr>
      <w:bookmarkStart w:id="149" w:name="_Toc330198687"/>
      <w:r>
        <w:rPr>
          <w:rFonts w:ascii="Times New Roman" w:hAnsi="Times New Roman" w:cs="Times New Roman"/>
        </w:rPr>
        <w:t>Ogłoszenie wyników postępowania</w:t>
      </w:r>
      <w:bookmarkEnd w:id="149"/>
    </w:p>
    <w:p w:rsidR="004A278F" w:rsidRDefault="004A278F" w:rsidP="004A278F">
      <w:pPr>
        <w:spacing w:before="0" w:line="288" w:lineRule="auto"/>
        <w:rPr>
          <w:rFonts w:ascii="Times New Roman" w:hAnsi="Times New Roman" w:cs="Times New Roman"/>
        </w:rPr>
      </w:pPr>
      <w:r>
        <w:rPr>
          <w:rFonts w:ascii="Times New Roman" w:hAnsi="Times New Roman" w:cs="Times New Roman"/>
        </w:rPr>
        <w:t xml:space="preserve">Zamawiający dokona wyboru Wykonawcy, zgodnie z punktem I.18 SIWZ, a następnie ogłosi wyniki postępowania zgodnie z art. 92 </w:t>
      </w:r>
      <w:proofErr w:type="spellStart"/>
      <w:r>
        <w:rPr>
          <w:rFonts w:ascii="Times New Roman" w:hAnsi="Times New Roman" w:cs="Times New Roman"/>
        </w:rPr>
        <w:t>Pzp</w:t>
      </w:r>
      <w:proofErr w:type="spellEnd"/>
      <w:r>
        <w:rPr>
          <w:rFonts w:ascii="Times New Roman" w:hAnsi="Times New Roman" w:cs="Times New Roman"/>
        </w:rPr>
        <w:t>. O wyborze oferty Zamawiający zawiadomi niezwłocznie Wykonawców, którzy złożyli oferty, oraz zamieści wyniki postępowania na swojej stronie internetowej określonej w pkt. I.1 SIWZ oraz w miejscu publicznie dostępnym w swojej siedzibie.</w:t>
      </w:r>
    </w:p>
    <w:p w:rsidR="00AD51CB" w:rsidRDefault="00620FBF" w:rsidP="00AD51CB">
      <w:pPr>
        <w:pStyle w:val="Nagwek2"/>
        <w:numPr>
          <w:ilvl w:val="1"/>
          <w:numId w:val="8"/>
        </w:numPr>
        <w:tabs>
          <w:tab w:val="clear" w:pos="1440"/>
          <w:tab w:val="num" w:pos="360"/>
        </w:tabs>
        <w:spacing w:line="288" w:lineRule="auto"/>
        <w:ind w:left="540" w:hanging="540"/>
        <w:rPr>
          <w:rFonts w:ascii="Times New Roman" w:hAnsi="Times New Roman" w:cs="Times New Roman"/>
        </w:rPr>
      </w:pPr>
      <w:bookmarkStart w:id="150" w:name="_Toc330198688"/>
      <w:r>
        <w:rPr>
          <w:rFonts w:ascii="Times New Roman" w:hAnsi="Times New Roman" w:cs="Times New Roman"/>
        </w:rPr>
        <w:t>Z</w:t>
      </w:r>
      <w:r w:rsidRPr="004A278F">
        <w:rPr>
          <w:rFonts w:ascii="Times New Roman" w:hAnsi="Times New Roman" w:cs="Times New Roman"/>
        </w:rPr>
        <w:t>awarcie umowy i jej istotne postanowienia</w:t>
      </w:r>
      <w:bookmarkEnd w:id="150"/>
    </w:p>
    <w:p w:rsidR="00AD51CB" w:rsidRDefault="00AD51CB" w:rsidP="00AD51CB">
      <w:pPr>
        <w:spacing w:before="0" w:line="240" w:lineRule="auto"/>
        <w:ind w:left="357"/>
        <w:rPr>
          <w:rFonts w:ascii="Times New Roman" w:hAnsi="Times New Roman" w:cs="Times New Roman"/>
        </w:rPr>
      </w:pPr>
      <w:r>
        <w:rPr>
          <w:rFonts w:ascii="Times New Roman" w:hAnsi="Times New Roman" w:cs="Times New Roman"/>
        </w:rPr>
        <w:t xml:space="preserve">Stosownie do art. 94 </w:t>
      </w:r>
      <w:proofErr w:type="spellStart"/>
      <w:r>
        <w:rPr>
          <w:rFonts w:ascii="Times New Roman" w:hAnsi="Times New Roman" w:cs="Times New Roman"/>
        </w:rPr>
        <w:t>Pzp</w:t>
      </w:r>
      <w:proofErr w:type="spellEnd"/>
      <w:r>
        <w:rPr>
          <w:rFonts w:ascii="Times New Roman" w:hAnsi="Times New Roman" w:cs="Times New Roman"/>
        </w:rPr>
        <w:t xml:space="preserve"> i z zastrzeżeniem art. 94 ust. 2 pkt 1 lit. a </w:t>
      </w:r>
      <w:proofErr w:type="spellStart"/>
      <w:r>
        <w:rPr>
          <w:rFonts w:ascii="Times New Roman" w:hAnsi="Times New Roman" w:cs="Times New Roman"/>
        </w:rPr>
        <w:t>Pzp</w:t>
      </w:r>
      <w:proofErr w:type="spellEnd"/>
      <w:r>
        <w:rPr>
          <w:rFonts w:ascii="Times New Roman" w:hAnsi="Times New Roman" w:cs="Times New Roman"/>
        </w:rPr>
        <w:t xml:space="preserve"> oraz art. 183 </w:t>
      </w:r>
      <w:proofErr w:type="spellStart"/>
      <w:r>
        <w:rPr>
          <w:rFonts w:ascii="Times New Roman" w:hAnsi="Times New Roman" w:cs="Times New Roman"/>
        </w:rPr>
        <w:t>Pzp</w:t>
      </w:r>
      <w:proofErr w:type="spellEnd"/>
      <w:r>
        <w:rPr>
          <w:rFonts w:ascii="Times New Roman" w:hAnsi="Times New Roman" w:cs="Times New Roman"/>
        </w:rPr>
        <w:t xml:space="preserve"> Zamawiający zawrze umowę z wybranym Wykonawcą, w terminie nie krótszym niż 10 dni od dnia przesłania zawiadomienia o wyborze najkorzystniejszej oferty, jeżeli zawiadomienie to zostało przesłane w sposób określony w art. 27 ust. 2 </w:t>
      </w:r>
      <w:proofErr w:type="spellStart"/>
      <w:r>
        <w:rPr>
          <w:rFonts w:ascii="Times New Roman" w:hAnsi="Times New Roman" w:cs="Times New Roman"/>
        </w:rPr>
        <w:t>Pzp</w:t>
      </w:r>
      <w:proofErr w:type="spellEnd"/>
      <w:r>
        <w:rPr>
          <w:rFonts w:ascii="Times New Roman" w:hAnsi="Times New Roman" w:cs="Times New Roman"/>
        </w:rPr>
        <w:t xml:space="preserve">; w terminie nie krótszym niż 15 dni jeżeli zawiadomienie zostało przesłane </w:t>
      </w:r>
      <w:r>
        <w:rPr>
          <w:rFonts w:ascii="Times New Roman" w:hAnsi="Times New Roman" w:cs="Times New Roman"/>
        </w:rPr>
        <w:br/>
        <w:t xml:space="preserve">w inny sposób, nie później jednak niż przed upływem terminu związania ofertą. Stosownie do wartości postępowania oraz zgodnie z art. 95 </w:t>
      </w:r>
      <w:proofErr w:type="spellStart"/>
      <w:r>
        <w:rPr>
          <w:rFonts w:ascii="Times New Roman" w:hAnsi="Times New Roman" w:cs="Times New Roman"/>
        </w:rPr>
        <w:t>Pzp</w:t>
      </w:r>
      <w:proofErr w:type="spellEnd"/>
      <w:r>
        <w:rPr>
          <w:rFonts w:ascii="Times New Roman" w:hAnsi="Times New Roman" w:cs="Times New Roman"/>
        </w:rPr>
        <w:t xml:space="preserve"> Zamawiający przekaże informację o zawarciu umowy Urzędowi Oficjalnych Publikacji Wspólnot Europejskich.</w:t>
      </w:r>
    </w:p>
    <w:p w:rsidR="00AD51CB" w:rsidRDefault="00AD51CB" w:rsidP="00AD51CB">
      <w:pPr>
        <w:spacing w:before="0" w:line="240" w:lineRule="auto"/>
        <w:ind w:left="360" w:hanging="3"/>
        <w:rPr>
          <w:rFonts w:ascii="Times New Roman" w:hAnsi="Times New Roman" w:cs="Times New Roman"/>
        </w:rPr>
      </w:pPr>
      <w:r>
        <w:rPr>
          <w:rFonts w:ascii="Times New Roman" w:hAnsi="Times New Roman" w:cs="Times New Roman"/>
        </w:rPr>
        <w:t xml:space="preserve">Szczegółowe postanowienia umowy określone są w jej projekcie zawartym w Części III SIWZ. </w:t>
      </w:r>
    </w:p>
    <w:p w:rsidR="00AD51CB" w:rsidRDefault="00AD51CB" w:rsidP="00AD51CB">
      <w:pPr>
        <w:spacing w:before="0" w:line="240" w:lineRule="auto"/>
        <w:ind w:left="360"/>
        <w:rPr>
          <w:rFonts w:ascii="Times New Roman" w:hAnsi="Times New Roman" w:cs="Times New Roman"/>
        </w:rPr>
      </w:pPr>
      <w:r>
        <w:rPr>
          <w:rFonts w:ascii="Times New Roman" w:hAnsi="Times New Roman" w:cs="Times New Roman"/>
        </w:rPr>
        <w:t xml:space="preserve">Zgodnie z postanowieniami art. 144 ust. 1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Pr>
          <w:rFonts w:ascii="Times New Roman" w:hAnsi="Times New Roman" w:cs="Times New Roman"/>
        </w:rPr>
        <w:t>Pzp</w:t>
      </w:r>
      <w:proofErr w:type="spellEnd"/>
      <w:r>
        <w:rPr>
          <w:rFonts w:ascii="Times New Roman" w:hAnsi="Times New Roman" w:cs="Times New Roman"/>
        </w:rPr>
        <w:t>, nie mogą wykraczać poza określenie przedmiotu zamówienia zawarte w SIWZ. W szczególności Zamawiający dopuszcza:</w:t>
      </w:r>
    </w:p>
    <w:p w:rsidR="00AD51CB" w:rsidRDefault="00AD51CB" w:rsidP="00AD51CB">
      <w:pPr>
        <w:pStyle w:val="Wyliczenieabcwtekcie1"/>
        <w:tabs>
          <w:tab w:val="clear" w:pos="993"/>
          <w:tab w:val="clear" w:pos="8789"/>
          <w:tab w:val="right" w:pos="-3420"/>
          <w:tab w:val="left" w:pos="300"/>
        </w:tabs>
        <w:spacing w:before="0" w:after="0" w:line="240" w:lineRule="auto"/>
        <w:ind w:left="702" w:hanging="345"/>
        <w:rPr>
          <w:rFonts w:ascii="Times New Roman" w:hAnsi="Times New Roman"/>
        </w:rPr>
      </w:pPr>
      <w:r>
        <w:rPr>
          <w:rFonts w:ascii="Times New Roman" w:hAnsi="Times New Roman"/>
        </w:rPr>
        <w:t>a)</w:t>
      </w:r>
      <w:r>
        <w:rPr>
          <w:rFonts w:ascii="Times New Roman" w:hAnsi="Times New Roman"/>
        </w:rPr>
        <w:tab/>
        <w:t>aktualizację danych Wykonawcy i Zamawiającego poprzez: zmianę nazwy firmy, zmianę adresu siedziby, zmianę formy prawnej Wykonawcy itp.,</w:t>
      </w:r>
    </w:p>
    <w:p w:rsidR="00AD51CB" w:rsidRDefault="00AD51CB" w:rsidP="00AD51CB">
      <w:pPr>
        <w:pStyle w:val="Wyliczenieabcwtekcie1"/>
        <w:tabs>
          <w:tab w:val="clear" w:pos="993"/>
          <w:tab w:val="clear" w:pos="8789"/>
          <w:tab w:val="right" w:pos="-3420"/>
          <w:tab w:val="left" w:pos="720"/>
        </w:tabs>
        <w:spacing w:before="0" w:after="0" w:line="240" w:lineRule="auto"/>
        <w:ind w:left="714" w:hanging="357"/>
        <w:rPr>
          <w:rFonts w:ascii="Times New Roman" w:hAnsi="Times New Roman"/>
        </w:rPr>
      </w:pPr>
      <w:r>
        <w:rPr>
          <w:rFonts w:ascii="Times New Roman" w:hAnsi="Times New Roman"/>
        </w:rPr>
        <w:t>b)</w:t>
      </w:r>
      <w:r>
        <w:rPr>
          <w:rFonts w:ascii="Times New Roman" w:hAnsi="Times New Roman"/>
        </w:rPr>
        <w:tab/>
        <w:t>zmianę dotyczącą dostarczanych urządzeń składających się na przedmiot zamówienia w sytuacji, gdy nastąpi wycofanie danego modelu (typu) urządzenia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AD51CB" w:rsidRPr="00AD51CB" w:rsidRDefault="00AD51CB" w:rsidP="00AD51CB"/>
    <w:p w:rsidR="00F47AAF" w:rsidRPr="00F47AAF" w:rsidRDefault="00F47AAF" w:rsidP="00F47AAF">
      <w:pPr>
        <w:pStyle w:val="Akapitzlist"/>
        <w:keepNext/>
        <w:numPr>
          <w:ilvl w:val="0"/>
          <w:numId w:val="8"/>
        </w:numPr>
        <w:spacing w:before="240" w:after="0" w:line="288" w:lineRule="auto"/>
        <w:contextualSpacing w:val="0"/>
        <w:jc w:val="both"/>
        <w:outlineLvl w:val="1"/>
        <w:rPr>
          <w:rFonts w:ascii="Times New Roman" w:eastAsia="Times New Roman" w:hAnsi="Times New Roman"/>
          <w:b/>
          <w:vanish/>
          <w:lang w:eastAsia="pl-PL"/>
        </w:rPr>
      </w:pPr>
    </w:p>
    <w:p w:rsidR="00F47AAF" w:rsidRPr="00F47AAF" w:rsidRDefault="00F47AAF" w:rsidP="00F47AAF">
      <w:pPr>
        <w:pStyle w:val="Akapitzlist"/>
        <w:keepNext/>
        <w:numPr>
          <w:ilvl w:val="0"/>
          <w:numId w:val="8"/>
        </w:numPr>
        <w:spacing w:before="240" w:after="0" w:line="288" w:lineRule="auto"/>
        <w:contextualSpacing w:val="0"/>
        <w:jc w:val="both"/>
        <w:outlineLvl w:val="1"/>
        <w:rPr>
          <w:rFonts w:ascii="Times New Roman" w:eastAsia="Times New Roman" w:hAnsi="Times New Roman"/>
          <w:b/>
          <w:vanish/>
          <w:lang w:eastAsia="pl-PL"/>
        </w:rPr>
      </w:pPr>
    </w:p>
    <w:p w:rsidR="00F47AAF" w:rsidRPr="00F47AAF" w:rsidRDefault="00F47AAF" w:rsidP="00F47AAF">
      <w:pPr>
        <w:pStyle w:val="Akapitzlist"/>
        <w:keepNext/>
        <w:numPr>
          <w:ilvl w:val="0"/>
          <w:numId w:val="8"/>
        </w:numPr>
        <w:spacing w:before="240" w:after="0" w:line="288" w:lineRule="auto"/>
        <w:contextualSpacing w:val="0"/>
        <w:jc w:val="both"/>
        <w:outlineLvl w:val="1"/>
        <w:rPr>
          <w:rFonts w:ascii="Times New Roman" w:eastAsia="Times New Roman" w:hAnsi="Times New Roman"/>
          <w:b/>
          <w:vanish/>
          <w:lang w:eastAsia="pl-PL"/>
        </w:rPr>
      </w:pPr>
    </w:p>
    <w:p w:rsidR="00F47AAF" w:rsidRPr="00F47AAF" w:rsidRDefault="00F47AAF" w:rsidP="00F47AAF">
      <w:pPr>
        <w:pStyle w:val="Akapitzlist"/>
        <w:keepNext/>
        <w:numPr>
          <w:ilvl w:val="0"/>
          <w:numId w:val="8"/>
        </w:numPr>
        <w:spacing w:before="240" w:after="0" w:line="288" w:lineRule="auto"/>
        <w:contextualSpacing w:val="0"/>
        <w:jc w:val="both"/>
        <w:outlineLvl w:val="1"/>
        <w:rPr>
          <w:rFonts w:ascii="Times New Roman" w:eastAsia="Times New Roman" w:hAnsi="Times New Roman"/>
          <w:b/>
          <w:vanish/>
          <w:lang w:eastAsia="pl-PL"/>
        </w:rPr>
      </w:pPr>
    </w:p>
    <w:p w:rsidR="00F47AAF" w:rsidRPr="00F47AAF" w:rsidRDefault="00F47AAF" w:rsidP="00F47AAF">
      <w:pPr>
        <w:pStyle w:val="Akapitzlist"/>
        <w:keepNext/>
        <w:numPr>
          <w:ilvl w:val="0"/>
          <w:numId w:val="8"/>
        </w:numPr>
        <w:spacing w:before="240" w:after="0" w:line="288" w:lineRule="auto"/>
        <w:contextualSpacing w:val="0"/>
        <w:jc w:val="both"/>
        <w:outlineLvl w:val="1"/>
        <w:rPr>
          <w:rFonts w:ascii="Times New Roman" w:eastAsia="Times New Roman" w:hAnsi="Times New Roman"/>
          <w:b/>
          <w:vanish/>
          <w:lang w:eastAsia="pl-PL"/>
        </w:rPr>
      </w:pPr>
    </w:p>
    <w:p w:rsidR="00F47AAF" w:rsidRPr="00F47AAF" w:rsidRDefault="00F47AAF" w:rsidP="00F47AAF">
      <w:pPr>
        <w:pStyle w:val="Akapitzlist"/>
        <w:keepNext/>
        <w:numPr>
          <w:ilvl w:val="0"/>
          <w:numId w:val="8"/>
        </w:numPr>
        <w:spacing w:before="240" w:after="0" w:line="288" w:lineRule="auto"/>
        <w:contextualSpacing w:val="0"/>
        <w:jc w:val="both"/>
        <w:outlineLvl w:val="1"/>
        <w:rPr>
          <w:rFonts w:ascii="Times New Roman" w:eastAsia="Times New Roman" w:hAnsi="Times New Roman"/>
          <w:b/>
          <w:vanish/>
          <w:lang w:eastAsia="pl-PL"/>
        </w:rPr>
      </w:pPr>
    </w:p>
    <w:p w:rsidR="00F47AAF" w:rsidRPr="00F47AAF" w:rsidRDefault="00F47AAF" w:rsidP="00F47AAF">
      <w:pPr>
        <w:pStyle w:val="Akapitzlist"/>
        <w:keepNext/>
        <w:numPr>
          <w:ilvl w:val="1"/>
          <w:numId w:val="8"/>
        </w:numPr>
        <w:spacing w:before="240" w:after="0" w:line="288" w:lineRule="auto"/>
        <w:contextualSpacing w:val="0"/>
        <w:jc w:val="both"/>
        <w:outlineLvl w:val="1"/>
        <w:rPr>
          <w:rFonts w:ascii="Times New Roman" w:eastAsia="Times New Roman" w:hAnsi="Times New Roman"/>
          <w:b/>
          <w:vanish/>
          <w:lang w:eastAsia="pl-PL"/>
        </w:rPr>
      </w:pPr>
    </w:p>
    <w:p w:rsidR="00F47AAF" w:rsidRPr="00F47AAF" w:rsidRDefault="00F47AAF" w:rsidP="00F47AAF">
      <w:pPr>
        <w:pStyle w:val="Akapitzlist"/>
        <w:keepNext/>
        <w:numPr>
          <w:ilvl w:val="1"/>
          <w:numId w:val="8"/>
        </w:numPr>
        <w:spacing w:before="240" w:after="0" w:line="288" w:lineRule="auto"/>
        <w:contextualSpacing w:val="0"/>
        <w:jc w:val="both"/>
        <w:outlineLvl w:val="1"/>
        <w:rPr>
          <w:rFonts w:ascii="Times New Roman" w:eastAsia="Times New Roman" w:hAnsi="Times New Roman"/>
          <w:b/>
          <w:vanish/>
          <w:lang w:eastAsia="pl-PL"/>
        </w:rPr>
      </w:pPr>
    </w:p>
    <w:p w:rsidR="00F47AAF" w:rsidRPr="00F47AAF" w:rsidRDefault="00F47AAF" w:rsidP="00F47AAF">
      <w:pPr>
        <w:pStyle w:val="Akapitzlist"/>
        <w:keepNext/>
        <w:numPr>
          <w:ilvl w:val="1"/>
          <w:numId w:val="8"/>
        </w:numPr>
        <w:spacing w:before="240" w:after="0" w:line="288" w:lineRule="auto"/>
        <w:contextualSpacing w:val="0"/>
        <w:jc w:val="both"/>
        <w:outlineLvl w:val="1"/>
        <w:rPr>
          <w:rFonts w:ascii="Times New Roman" w:eastAsia="Times New Roman" w:hAnsi="Times New Roman"/>
          <w:b/>
          <w:vanish/>
          <w:lang w:eastAsia="pl-PL"/>
        </w:rPr>
      </w:pPr>
    </w:p>
    <w:p w:rsidR="00F47AAF" w:rsidRPr="00F47AAF" w:rsidRDefault="00F47AAF" w:rsidP="00F47AAF">
      <w:pPr>
        <w:pStyle w:val="Akapitzlist"/>
        <w:keepNext/>
        <w:numPr>
          <w:ilvl w:val="1"/>
          <w:numId w:val="8"/>
        </w:numPr>
        <w:spacing w:before="240" w:after="0" w:line="288" w:lineRule="auto"/>
        <w:contextualSpacing w:val="0"/>
        <w:jc w:val="both"/>
        <w:outlineLvl w:val="1"/>
        <w:rPr>
          <w:rFonts w:ascii="Times New Roman" w:eastAsia="Times New Roman" w:hAnsi="Times New Roman"/>
          <w:b/>
          <w:vanish/>
          <w:lang w:eastAsia="pl-PL"/>
        </w:rPr>
      </w:pPr>
    </w:p>
    <w:p w:rsidR="00B8340C" w:rsidRPr="00AD51CB" w:rsidRDefault="00B8340C" w:rsidP="00F47AAF">
      <w:pPr>
        <w:pStyle w:val="Nagwek2"/>
        <w:numPr>
          <w:ilvl w:val="1"/>
          <w:numId w:val="8"/>
        </w:numPr>
        <w:tabs>
          <w:tab w:val="clear" w:pos="1440"/>
          <w:tab w:val="num" w:pos="360"/>
        </w:tabs>
        <w:spacing w:line="288" w:lineRule="auto"/>
        <w:ind w:left="360"/>
        <w:rPr>
          <w:rFonts w:ascii="Times New Roman" w:hAnsi="Times New Roman" w:cs="Times New Roman"/>
        </w:rPr>
      </w:pPr>
      <w:bookmarkStart w:id="151" w:name="_Toc330198689"/>
      <w:r w:rsidRPr="00AD51CB">
        <w:rPr>
          <w:rFonts w:ascii="Times New Roman" w:hAnsi="Times New Roman" w:cs="Times New Roman"/>
        </w:rPr>
        <w:t>Środki ochrony prawnej</w:t>
      </w:r>
      <w:bookmarkEnd w:id="151"/>
    </w:p>
    <w:p w:rsidR="00B8340C" w:rsidRDefault="00B8340C">
      <w:pPr>
        <w:spacing w:before="0" w:line="288" w:lineRule="auto"/>
        <w:rPr>
          <w:rFonts w:ascii="Times New Roman" w:hAnsi="Times New Roman" w:cs="Times New Roman"/>
        </w:rPr>
      </w:pPr>
      <w:r>
        <w:rPr>
          <w:rFonts w:ascii="Times New Roman" w:hAnsi="Times New Roman" w:cs="Times New Roman"/>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Pr>
          <w:rFonts w:ascii="Times New Roman" w:hAnsi="Times New Roman" w:cs="Times New Roman"/>
        </w:rPr>
        <w:t>Pzp</w:t>
      </w:r>
      <w:proofErr w:type="spellEnd"/>
      <w:r>
        <w:rPr>
          <w:rFonts w:ascii="Times New Roman" w:hAnsi="Times New Roman" w:cs="Times New Roman"/>
        </w:rPr>
        <w:t xml:space="preserve">, można wnieść odwołanie, w sposób określony w art. 180 </w:t>
      </w:r>
      <w:proofErr w:type="spellStart"/>
      <w:r>
        <w:rPr>
          <w:rFonts w:ascii="Times New Roman" w:hAnsi="Times New Roman" w:cs="Times New Roman"/>
        </w:rPr>
        <w:t>Pzp</w:t>
      </w:r>
      <w:proofErr w:type="spellEnd"/>
      <w:r>
        <w:rPr>
          <w:rFonts w:ascii="Times New Roman" w:hAnsi="Times New Roman" w:cs="Times New Roman"/>
        </w:rPr>
        <w:t>.</w:t>
      </w:r>
    </w:p>
    <w:p w:rsidR="00B8340C" w:rsidRDefault="00B8340C">
      <w:pPr>
        <w:spacing w:before="0" w:line="288" w:lineRule="auto"/>
        <w:rPr>
          <w:rFonts w:ascii="Times New Roman" w:hAnsi="Times New Roman" w:cs="Times New Roman"/>
        </w:rPr>
      </w:pPr>
      <w:r>
        <w:rPr>
          <w:rFonts w:ascii="Times New Roman" w:hAnsi="Times New Roman" w:cs="Times New Roman"/>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Pr>
          <w:rFonts w:ascii="Times New Roman" w:hAnsi="Times New Roman" w:cs="Times New Roman"/>
        </w:rPr>
        <w:t>Pzp</w:t>
      </w:r>
      <w:proofErr w:type="spellEnd"/>
      <w:r>
        <w:rPr>
          <w:rFonts w:ascii="Times New Roman" w:hAnsi="Times New Roman" w:cs="Times New Roman"/>
        </w:rPr>
        <w:t xml:space="preserve">. Środki ochrony prawnej wobec ogłoszenia o zamówieniu oraz specyfikacji istotnych warunków zamówienia przysługują również organizacjom wpisanym na listę, o której mowa w art. 154 pkt 5 </w:t>
      </w:r>
      <w:proofErr w:type="spellStart"/>
      <w:r>
        <w:rPr>
          <w:rFonts w:ascii="Times New Roman" w:hAnsi="Times New Roman" w:cs="Times New Roman"/>
        </w:rPr>
        <w:t>Pzp</w:t>
      </w:r>
      <w:proofErr w:type="spellEnd"/>
      <w:r>
        <w:rPr>
          <w:rFonts w:ascii="Times New Roman" w:hAnsi="Times New Roman" w:cs="Times New Roman"/>
        </w:rPr>
        <w:t>.</w:t>
      </w:r>
    </w:p>
    <w:p w:rsidR="00B8340C" w:rsidRDefault="00B8340C">
      <w:pPr>
        <w:spacing w:before="0" w:line="288" w:lineRule="auto"/>
        <w:rPr>
          <w:rFonts w:ascii="Times New Roman" w:hAnsi="Times New Roman" w:cs="Times New Roman"/>
        </w:rPr>
      </w:pPr>
      <w:r>
        <w:rPr>
          <w:rFonts w:ascii="Times New Roman" w:hAnsi="Times New Roman" w:cs="Times New Roman"/>
        </w:rPr>
        <w:t xml:space="preserve">Odwołanie wnosi się w terminach określonych w art. 182 ust. 1, 2, 3 i 4 </w:t>
      </w:r>
      <w:proofErr w:type="spellStart"/>
      <w:r>
        <w:rPr>
          <w:rFonts w:ascii="Times New Roman" w:hAnsi="Times New Roman" w:cs="Times New Roman"/>
        </w:rPr>
        <w:t>Pzp</w:t>
      </w:r>
      <w:proofErr w:type="spellEnd"/>
      <w:r>
        <w:rPr>
          <w:rFonts w:ascii="Times New Roman" w:hAnsi="Times New Roman" w:cs="Times New Roman"/>
        </w:rPr>
        <w:t xml:space="preserve">. </w:t>
      </w:r>
    </w:p>
    <w:p w:rsidR="00B8340C" w:rsidRDefault="00B8340C">
      <w:pPr>
        <w:spacing w:before="0" w:line="288" w:lineRule="auto"/>
        <w:rPr>
          <w:rFonts w:ascii="Times New Roman" w:hAnsi="Times New Roman" w:cs="Times New Roman"/>
        </w:rPr>
      </w:pPr>
      <w:r>
        <w:rPr>
          <w:rFonts w:ascii="Times New Roman" w:hAnsi="Times New Roman" w:cs="Times New Roman"/>
        </w:rPr>
        <w:t xml:space="preserve">Przepisy dotyczące </w:t>
      </w:r>
      <w:proofErr w:type="spellStart"/>
      <w:r>
        <w:rPr>
          <w:rFonts w:ascii="Times New Roman" w:hAnsi="Times New Roman" w:cs="Times New Roman"/>
        </w:rPr>
        <w:t>odwołań</w:t>
      </w:r>
      <w:proofErr w:type="spellEnd"/>
      <w:r>
        <w:rPr>
          <w:rFonts w:ascii="Times New Roman" w:hAnsi="Times New Roman" w:cs="Times New Roman"/>
        </w:rPr>
        <w:t xml:space="preserve"> regulują art.180-198 </w:t>
      </w:r>
      <w:proofErr w:type="spellStart"/>
      <w:r>
        <w:rPr>
          <w:rFonts w:ascii="Times New Roman" w:hAnsi="Times New Roman" w:cs="Times New Roman"/>
        </w:rPr>
        <w:t>Pzp</w:t>
      </w:r>
      <w:proofErr w:type="spellEnd"/>
      <w:r>
        <w:rPr>
          <w:rFonts w:ascii="Times New Roman" w:hAnsi="Times New Roman" w:cs="Times New Roman"/>
        </w:rPr>
        <w:t>.</w:t>
      </w:r>
    </w:p>
    <w:p w:rsidR="00B8340C" w:rsidRDefault="00B8340C">
      <w:pPr>
        <w:spacing w:before="0" w:line="288" w:lineRule="auto"/>
        <w:rPr>
          <w:rFonts w:ascii="Times New Roman" w:hAnsi="Times New Roman" w:cs="Times New Roman"/>
        </w:rPr>
      </w:pPr>
      <w:r>
        <w:rPr>
          <w:rFonts w:ascii="Times New Roman" w:hAnsi="Times New Roman" w:cs="Times New Roman"/>
        </w:rPr>
        <w:t xml:space="preserve">Na orzeczenie Izby stronom oraz uczestnikom postępowania odwoławczego przysługuje skarga do sądu. Przepisy dotyczące skarg regulują art. 198a – 198g </w:t>
      </w:r>
      <w:proofErr w:type="spellStart"/>
      <w:r>
        <w:rPr>
          <w:rFonts w:ascii="Times New Roman" w:hAnsi="Times New Roman" w:cs="Times New Roman"/>
        </w:rPr>
        <w:t>Pzp</w:t>
      </w:r>
      <w:proofErr w:type="spellEnd"/>
      <w:r>
        <w:rPr>
          <w:rFonts w:ascii="Times New Roman" w:hAnsi="Times New Roman" w:cs="Times New Roman"/>
        </w:rPr>
        <w:t>.</w:t>
      </w:r>
    </w:p>
    <w:p w:rsidR="00B402F4" w:rsidRDefault="00B402F4">
      <w:pPr>
        <w:spacing w:before="0" w:line="288" w:lineRule="auto"/>
        <w:jc w:val="right"/>
        <w:rPr>
          <w:rFonts w:ascii="Times New Roman" w:hAnsi="Times New Roman" w:cs="Times New Roman"/>
        </w:rPr>
      </w:pPr>
    </w:p>
    <w:p w:rsidR="00B402F4" w:rsidRDefault="00B402F4">
      <w:pPr>
        <w:spacing w:before="0" w:line="288" w:lineRule="auto"/>
        <w:jc w:val="right"/>
        <w:rPr>
          <w:rFonts w:ascii="Times New Roman" w:hAnsi="Times New Roman" w:cs="Times New Roman"/>
        </w:rPr>
      </w:pPr>
    </w:p>
    <w:p w:rsidR="00B8340C" w:rsidRDefault="00B8340C">
      <w:pPr>
        <w:spacing w:before="0" w:line="288" w:lineRule="auto"/>
        <w:jc w:val="right"/>
        <w:rPr>
          <w:rFonts w:ascii="Times New Roman" w:hAnsi="Times New Roman" w:cs="Times New Roman"/>
        </w:rPr>
      </w:pPr>
      <w:r>
        <w:rPr>
          <w:rFonts w:ascii="Times New Roman" w:hAnsi="Times New Roman" w:cs="Times New Roman"/>
        </w:rPr>
        <w:t>Specyfikację zatwierdzam</w:t>
      </w:r>
    </w:p>
    <w:p w:rsidR="00B8340C" w:rsidRDefault="00B8340C">
      <w:pPr>
        <w:spacing w:before="0" w:line="288" w:lineRule="auto"/>
        <w:jc w:val="right"/>
        <w:rPr>
          <w:rFonts w:ascii="Times New Roman" w:hAnsi="Times New Roman" w:cs="Times New Roman"/>
        </w:rPr>
      </w:pPr>
    </w:p>
    <w:p w:rsidR="00016EC4" w:rsidRDefault="00016EC4">
      <w:pPr>
        <w:spacing w:before="0" w:line="288" w:lineRule="auto"/>
        <w:jc w:val="right"/>
        <w:rPr>
          <w:rFonts w:ascii="Times New Roman" w:hAnsi="Times New Roman" w:cs="Times New Roman"/>
        </w:rPr>
      </w:pPr>
    </w:p>
    <w:p w:rsidR="00016EC4" w:rsidRDefault="00016EC4">
      <w:pPr>
        <w:spacing w:before="0" w:line="288" w:lineRule="auto"/>
        <w:jc w:val="right"/>
        <w:rPr>
          <w:rFonts w:ascii="Times New Roman" w:hAnsi="Times New Roman" w:cs="Times New Roman"/>
        </w:rPr>
      </w:pPr>
    </w:p>
    <w:p w:rsidR="00B8340C" w:rsidRDefault="00B8340C">
      <w:pPr>
        <w:spacing w:before="0" w:line="288" w:lineRule="auto"/>
        <w:jc w:val="right"/>
        <w:rPr>
          <w:rFonts w:ascii="Times New Roman" w:hAnsi="Times New Roman" w:cs="Times New Roman"/>
        </w:rPr>
      </w:pPr>
    </w:p>
    <w:p w:rsidR="00B8340C" w:rsidRDefault="00B8340C">
      <w:pPr>
        <w:spacing w:before="0" w:line="288" w:lineRule="auto"/>
        <w:jc w:val="right"/>
        <w:rPr>
          <w:rFonts w:ascii="Times New Roman" w:hAnsi="Times New Roman" w:cs="Times New Roman"/>
        </w:rPr>
      </w:pPr>
      <w:r>
        <w:rPr>
          <w:rFonts w:ascii="Times New Roman" w:hAnsi="Times New Roman" w:cs="Times New Roman"/>
        </w:rPr>
        <w:t>podpis Kierownika Jednostki</w:t>
      </w:r>
    </w:p>
    <w:p w:rsidR="00B8340C" w:rsidRDefault="00B8340C">
      <w:pPr>
        <w:spacing w:before="0" w:line="288" w:lineRule="auto"/>
        <w:rPr>
          <w:rFonts w:ascii="Times New Roman" w:hAnsi="Times New Roman" w:cs="Times New Roman"/>
          <w:i/>
          <w:sz w:val="12"/>
          <w:szCs w:val="12"/>
        </w:rPr>
      </w:pPr>
    </w:p>
    <w:p w:rsidR="00B402F4" w:rsidRPr="008E7B1C" w:rsidRDefault="00B402F4" w:rsidP="00B402F4">
      <w:pPr>
        <w:spacing w:line="288" w:lineRule="auto"/>
        <w:rPr>
          <w:rFonts w:ascii="Times New Roman" w:hAnsi="Times New Roman" w:cs="Times New Roman"/>
          <w:b/>
        </w:rPr>
      </w:pPr>
      <w:r w:rsidRPr="008E7B1C">
        <w:rPr>
          <w:rFonts w:ascii="Times New Roman" w:hAnsi="Times New Roman" w:cs="Times New Roman"/>
          <w:b/>
        </w:rPr>
        <w:t>Specyfikację sporządził:</w:t>
      </w:r>
    </w:p>
    <w:p w:rsidR="00B402F4" w:rsidRDefault="00B402F4" w:rsidP="00B402F4">
      <w:pPr>
        <w:spacing w:before="0" w:line="288" w:lineRule="auto"/>
        <w:rPr>
          <w:rFonts w:ascii="Times New Roman" w:hAnsi="Times New Roman" w:cs="Times New Roman"/>
        </w:rPr>
      </w:pPr>
      <w:r>
        <w:rPr>
          <w:rFonts w:ascii="Times New Roman" w:hAnsi="Times New Roman" w:cs="Times New Roman"/>
        </w:rPr>
        <w:t>- pod względem merytorycznym:</w:t>
      </w:r>
    </w:p>
    <w:p w:rsidR="00B402F4" w:rsidRDefault="00B402F4" w:rsidP="00B402F4">
      <w:pPr>
        <w:spacing w:before="0" w:line="288" w:lineRule="auto"/>
        <w:rPr>
          <w:rFonts w:ascii="Times New Roman" w:hAnsi="Times New Roman" w:cs="Times New Roman"/>
        </w:rPr>
      </w:pPr>
    </w:p>
    <w:p w:rsidR="00B402F4" w:rsidRDefault="00B402F4" w:rsidP="00B402F4">
      <w:pPr>
        <w:spacing w:before="0" w:line="288"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8E7B1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402F4" w:rsidRDefault="00B402F4" w:rsidP="00B402F4">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(podpis)</w:t>
      </w:r>
    </w:p>
    <w:p w:rsidR="00B402F4" w:rsidRDefault="00B402F4" w:rsidP="00B402F4">
      <w:pPr>
        <w:spacing w:before="0" w:line="288" w:lineRule="auto"/>
        <w:ind w:firstLine="709"/>
        <w:rPr>
          <w:rFonts w:ascii="Times New Roman" w:hAnsi="Times New Roman" w:cs="Times New Roman"/>
          <w:sz w:val="16"/>
          <w:szCs w:val="16"/>
        </w:rPr>
      </w:pPr>
    </w:p>
    <w:p w:rsidR="00B402F4" w:rsidRDefault="00B402F4" w:rsidP="00B402F4">
      <w:pPr>
        <w:spacing w:before="0" w:line="288" w:lineRule="auto"/>
        <w:rPr>
          <w:rFonts w:ascii="Times New Roman" w:hAnsi="Times New Roman" w:cs="Times New Roman"/>
        </w:rPr>
      </w:pPr>
      <w:r>
        <w:rPr>
          <w:rFonts w:ascii="Times New Roman" w:hAnsi="Times New Roman" w:cs="Times New Roman"/>
        </w:rPr>
        <w:t>- pod względem merytorycznym:</w:t>
      </w:r>
    </w:p>
    <w:p w:rsidR="00B402F4" w:rsidRDefault="00B402F4" w:rsidP="00B402F4">
      <w:pPr>
        <w:spacing w:before="0" w:line="288" w:lineRule="auto"/>
        <w:rPr>
          <w:rFonts w:ascii="Times New Roman" w:hAnsi="Times New Roman" w:cs="Times New Roman"/>
        </w:rPr>
      </w:pPr>
    </w:p>
    <w:p w:rsidR="00B402F4" w:rsidRDefault="00B402F4" w:rsidP="00B402F4">
      <w:pPr>
        <w:spacing w:before="0" w:line="288" w:lineRule="auto"/>
        <w:rPr>
          <w:rFonts w:ascii="Times New Roman" w:hAnsi="Times New Roman" w:cs="Times New Roman"/>
        </w:rPr>
      </w:pPr>
    </w:p>
    <w:p w:rsidR="00B402F4" w:rsidRDefault="00B402F4" w:rsidP="00B402F4">
      <w:pPr>
        <w:spacing w:before="0" w:line="288"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8E7B1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402F4" w:rsidRDefault="00B402F4" w:rsidP="00B402F4">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(podpis)</w:t>
      </w:r>
    </w:p>
    <w:p w:rsidR="00B402F4" w:rsidRDefault="00B402F4" w:rsidP="00B402F4">
      <w:pPr>
        <w:spacing w:before="0" w:line="288" w:lineRule="auto"/>
        <w:ind w:firstLine="709"/>
        <w:rPr>
          <w:rFonts w:ascii="Times New Roman" w:hAnsi="Times New Roman" w:cs="Times New Roman"/>
          <w:sz w:val="16"/>
          <w:szCs w:val="16"/>
        </w:rPr>
      </w:pPr>
    </w:p>
    <w:p w:rsidR="00B402F4" w:rsidRDefault="00B402F4" w:rsidP="00B402F4">
      <w:pPr>
        <w:spacing w:before="0" w:line="288" w:lineRule="auto"/>
        <w:ind w:firstLine="709"/>
        <w:rPr>
          <w:rFonts w:ascii="Times New Roman" w:hAnsi="Times New Roman" w:cs="Times New Roman"/>
          <w:sz w:val="16"/>
          <w:szCs w:val="16"/>
        </w:rPr>
      </w:pPr>
    </w:p>
    <w:p w:rsidR="00B402F4" w:rsidRDefault="00B402F4" w:rsidP="00B402F4">
      <w:pPr>
        <w:spacing w:before="0" w:line="288" w:lineRule="auto"/>
        <w:rPr>
          <w:rFonts w:ascii="Times New Roman" w:hAnsi="Times New Roman" w:cs="Times New Roman"/>
        </w:rPr>
      </w:pPr>
      <w:r>
        <w:rPr>
          <w:rFonts w:ascii="Times New Roman" w:hAnsi="Times New Roman" w:cs="Times New Roman"/>
        </w:rPr>
        <w:t>- pod względem formalnym:</w:t>
      </w:r>
    </w:p>
    <w:p w:rsidR="00B402F4" w:rsidRDefault="00B402F4" w:rsidP="00B402F4">
      <w:pPr>
        <w:spacing w:before="0" w:line="288" w:lineRule="auto"/>
        <w:rPr>
          <w:rFonts w:ascii="Times New Roman" w:hAnsi="Times New Roman" w:cs="Times New Roman"/>
        </w:rPr>
      </w:pPr>
    </w:p>
    <w:p w:rsidR="00B402F4" w:rsidRDefault="00B402F4" w:rsidP="00B402F4">
      <w:pPr>
        <w:spacing w:before="0" w:line="288"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w:t>
      </w:r>
    </w:p>
    <w:p w:rsidR="00B402F4" w:rsidRDefault="00B402F4" w:rsidP="00B402F4">
      <w:pPr>
        <w:tabs>
          <w:tab w:val="left" w:pos="709"/>
          <w:tab w:val="left" w:pos="4820"/>
        </w:tabs>
        <w:spacing w:before="0" w:line="288" w:lineRule="auto"/>
        <w:rPr>
          <w:rFonts w:ascii="Times New Roman" w:hAnsi="Times New Roman" w:cs="Times New Roman"/>
          <w:i/>
          <w:sz w:val="12"/>
          <w:szCs w:val="12"/>
        </w:rPr>
        <w:sectPr w:rsidR="00B402F4">
          <w:headerReference w:type="default" r:id="rId11"/>
          <w:footerReference w:type="even" r:id="rId12"/>
          <w:footerReference w:type="default" r:id="rId13"/>
          <w:headerReference w:type="first" r:id="rId14"/>
          <w:pgSz w:w="11906" w:h="16838"/>
          <w:pgMar w:top="1469" w:right="1418" w:bottom="1618" w:left="1418" w:header="180" w:footer="667" w:gutter="0"/>
          <w:cols w:space="708"/>
          <w:docGrid w:linePitch="360"/>
        </w:sectPr>
      </w:pPr>
      <w:r>
        <w:rPr>
          <w:rFonts w:ascii="Times New Roman" w:hAnsi="Times New Roman" w:cs="Times New Roman"/>
          <w:sz w:val="16"/>
          <w:szCs w:val="16"/>
        </w:rPr>
        <w:tab/>
        <w:t>(imię i nazwisko)</w:t>
      </w:r>
      <w:r>
        <w:rPr>
          <w:rFonts w:ascii="Times New Roman" w:hAnsi="Times New Roman" w:cs="Times New Roman"/>
          <w:sz w:val="16"/>
          <w:szCs w:val="16"/>
        </w:rPr>
        <w:tab/>
        <w:t>(podpis)</w:t>
      </w:r>
      <w:r>
        <w:rPr>
          <w:rFonts w:ascii="Times New Roman" w:hAnsi="Times New Roman" w:cs="Times New Roman"/>
          <w:sz w:val="16"/>
          <w:szCs w:val="16"/>
        </w:rPr>
        <w:tab/>
      </w:r>
      <w:r>
        <w:rPr>
          <w:rFonts w:ascii="Times New Roman" w:hAnsi="Times New Roman" w:cs="Times New Roman"/>
          <w:sz w:val="16"/>
          <w:szCs w:val="16"/>
        </w:rPr>
        <w:tab/>
      </w:r>
    </w:p>
    <w:p w:rsidR="00B8340C" w:rsidRPr="00E01D22" w:rsidRDefault="00B8340C" w:rsidP="006E614C">
      <w:pPr>
        <w:numPr>
          <w:ilvl w:val="0"/>
          <w:numId w:val="47"/>
        </w:numPr>
        <w:spacing w:before="0" w:line="288" w:lineRule="auto"/>
        <w:rPr>
          <w:rFonts w:ascii="Times New Roman" w:hAnsi="Times New Roman" w:cs="Times New Roman"/>
          <w:b/>
        </w:rPr>
      </w:pPr>
      <w:bookmarkStart w:id="152" w:name="_Ref330198905"/>
      <w:r w:rsidRPr="00E01D22">
        <w:rPr>
          <w:rFonts w:ascii="Times New Roman" w:hAnsi="Times New Roman" w:cs="Times New Roman"/>
          <w:b/>
        </w:rPr>
        <w:lastRenderedPageBreak/>
        <w:t>FORMULARZ OFERTY</w:t>
      </w:r>
      <w:bookmarkEnd w:id="152"/>
    </w:p>
    <w:p w:rsidR="00B8340C" w:rsidRDefault="00B8340C">
      <w:pPr>
        <w:spacing w:before="0"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dnia.................</w:t>
      </w:r>
    </w:p>
    <w:p w:rsidR="00B8340C" w:rsidRDefault="00B8340C">
      <w:pPr>
        <w:spacing w:before="0" w:line="288" w:lineRule="auto"/>
        <w:rPr>
          <w:rFonts w:ascii="Times New Roman" w:hAnsi="Times New Roman" w:cs="Times New Roman"/>
        </w:rPr>
      </w:pPr>
      <w:r>
        <w:rPr>
          <w:rFonts w:ascii="Times New Roman" w:hAnsi="Times New Roman" w:cs="Times New Roman"/>
        </w:rPr>
        <w:t>Ja(my) niżej podpisany(-i) działając w imieniu:</w:t>
      </w:r>
    </w:p>
    <w:p w:rsidR="00B8340C" w:rsidRDefault="00B8340C">
      <w:pPr>
        <w:spacing w:before="0" w:line="288" w:lineRule="auto"/>
        <w:rPr>
          <w:rFonts w:ascii="Times New Roman" w:hAnsi="Times New Roman" w:cs="Times New Roman"/>
        </w:rPr>
      </w:pPr>
      <w:r>
        <w:rPr>
          <w:rFonts w:ascii="Times New Roman" w:hAnsi="Times New Roman" w:cs="Times New Roman"/>
        </w:rPr>
        <w:t>........................................................................................................................................................................... ........</w:t>
      </w:r>
    </w:p>
    <w:p w:rsidR="00B8340C" w:rsidRDefault="00B8340C">
      <w:pPr>
        <w:spacing w:before="0" w:line="288" w:lineRule="auto"/>
        <w:rPr>
          <w:rFonts w:ascii="Times New Roman" w:hAnsi="Times New Roman" w:cs="Times New Roman"/>
        </w:rPr>
      </w:pPr>
      <w:r>
        <w:rPr>
          <w:rFonts w:ascii="Times New Roman" w:hAnsi="Times New Roman" w:cs="Times New Roman"/>
        </w:rPr>
        <w:t>....................................................................................................................................................................................</w:t>
      </w:r>
    </w:p>
    <w:p w:rsidR="00B8340C" w:rsidRDefault="00B8340C">
      <w:pPr>
        <w:spacing w:before="0" w:line="288" w:lineRule="auto"/>
        <w:rPr>
          <w:rFonts w:ascii="Times New Roman" w:hAnsi="Times New Roman" w:cs="Times New Roman"/>
        </w:rPr>
      </w:pPr>
      <w:r>
        <w:rPr>
          <w:rFonts w:ascii="Times New Roman" w:hAnsi="Times New Roman" w:cs="Times New Roman"/>
        </w:rPr>
        <w:t>z siedzibą w ............................. kod.......................... przy ulicy ............................... nr................</w:t>
      </w:r>
      <w:r>
        <w:rPr>
          <w:rFonts w:ascii="Times New Roman" w:hAnsi="Times New Roman" w:cs="Times New Roman"/>
        </w:rPr>
        <w:br/>
      </w:r>
      <w:r w:rsidRPr="00BE4283">
        <w:rPr>
          <w:rFonts w:ascii="Times New Roman" w:hAnsi="Times New Roman" w:cs="Times New Roman"/>
        </w:rPr>
        <w:t xml:space="preserve">tel. ......................................... fax ............................................. mail ........................................, NIP ....................................... </w:t>
      </w:r>
      <w:r>
        <w:rPr>
          <w:rFonts w:ascii="Times New Roman" w:hAnsi="Times New Roman" w:cs="Times New Roman"/>
        </w:rPr>
        <w:t>REGON .......................................</w:t>
      </w:r>
    </w:p>
    <w:p w:rsidR="00B8340C" w:rsidRDefault="00B8340C">
      <w:pPr>
        <w:pStyle w:val="Tekstpodstawowy"/>
        <w:spacing w:before="120" w:line="360" w:lineRule="auto"/>
        <w:rPr>
          <w:b w:val="0"/>
          <w:sz w:val="22"/>
          <w:szCs w:val="22"/>
        </w:rPr>
      </w:pPr>
      <w:r>
        <w:rPr>
          <w:b w:val="0"/>
          <w:sz w:val="20"/>
          <w:szCs w:val="20"/>
        </w:rPr>
        <w:t>w odpowiedzi na ogłoszenie o przetargu na ……………………</w:t>
      </w:r>
      <w:r>
        <w:rPr>
          <w:b w:val="0"/>
          <w:bCs w:val="0"/>
          <w:sz w:val="20"/>
          <w:szCs w:val="20"/>
        </w:rPr>
        <w:t>,</w:t>
      </w:r>
      <w:r>
        <w:rPr>
          <w:b w:val="0"/>
          <w:sz w:val="20"/>
          <w:szCs w:val="20"/>
        </w:rPr>
        <w:t xml:space="preserve"> zgłaszam(y) niniejszą ofertę i oświadczam (y), że:</w:t>
      </w:r>
      <w:r>
        <w:rPr>
          <w:b w:val="0"/>
          <w:sz w:val="22"/>
          <w:szCs w:val="22"/>
        </w:rPr>
        <w:t xml:space="preserve"> </w:t>
      </w:r>
    </w:p>
    <w:p w:rsidR="00B8340C" w:rsidRPr="009C441F" w:rsidRDefault="00B8340C">
      <w:pPr>
        <w:pStyle w:val="Tekstpodstawowy3"/>
        <w:numPr>
          <w:ilvl w:val="0"/>
          <w:numId w:val="10"/>
        </w:numPr>
        <w:spacing w:before="120" w:after="120"/>
        <w:ind w:left="357" w:hanging="357"/>
        <w:rPr>
          <w:rFonts w:ascii="Times New Roman" w:hAnsi="Times New Roman"/>
        </w:rPr>
      </w:pPr>
      <w:r>
        <w:rPr>
          <w:rFonts w:ascii="Times New Roman" w:hAnsi="Times New Roman"/>
        </w:rPr>
        <w:t xml:space="preserve">Oferujemy realizację powyższego zamówienia za wynagrodzeniem w kwocie: </w:t>
      </w:r>
    </w:p>
    <w:p w:rsidR="009C441F" w:rsidRDefault="009C441F" w:rsidP="006E614C">
      <w:pPr>
        <w:pStyle w:val="Tekstpodstawowy3"/>
        <w:numPr>
          <w:ilvl w:val="0"/>
          <w:numId w:val="41"/>
        </w:numPr>
        <w:spacing w:before="120" w:after="120"/>
        <w:rPr>
          <w:rFonts w:ascii="Times New Roman" w:hAnsi="Times New Roman"/>
        </w:rPr>
      </w:pPr>
      <w:r>
        <w:rPr>
          <w:rFonts w:ascii="Times New Roman" w:hAnsi="Times New Roman"/>
          <w:lang w:val="pl-PL"/>
        </w:rPr>
        <w:t>część 1:</w:t>
      </w:r>
    </w:p>
    <w:tbl>
      <w:tblPr>
        <w:tblW w:w="449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0"/>
        <w:gridCol w:w="1466"/>
        <w:gridCol w:w="1644"/>
        <w:gridCol w:w="1620"/>
      </w:tblGrid>
      <w:tr w:rsidR="00B8340C">
        <w:trPr>
          <w:trHeight w:val="80"/>
        </w:trPr>
        <w:tc>
          <w:tcPr>
            <w:tcW w:w="2144" w:type="pct"/>
            <w:vAlign w:val="center"/>
          </w:tcPr>
          <w:p w:rsidR="00B8340C" w:rsidRDefault="00B8340C">
            <w:pPr>
              <w:pStyle w:val="Standard"/>
              <w:jc w:val="center"/>
              <w:rPr>
                <w:b/>
                <w:bCs/>
                <w:iCs/>
              </w:rPr>
            </w:pPr>
            <w:r>
              <w:rPr>
                <w:b/>
                <w:bCs/>
                <w:iCs/>
              </w:rPr>
              <w:t>nazwa</w:t>
            </w:r>
          </w:p>
        </w:tc>
        <w:tc>
          <w:tcPr>
            <w:tcW w:w="885" w:type="pct"/>
            <w:vAlign w:val="center"/>
          </w:tcPr>
          <w:p w:rsidR="00B8340C" w:rsidRDefault="00B8340C">
            <w:pPr>
              <w:pStyle w:val="Standard"/>
              <w:jc w:val="center"/>
              <w:rPr>
                <w:b/>
                <w:bCs/>
                <w:iCs/>
              </w:rPr>
            </w:pPr>
            <w:r>
              <w:rPr>
                <w:b/>
                <w:bCs/>
                <w:iCs/>
              </w:rPr>
              <w:t>wartość netto [PLN ]</w:t>
            </w:r>
          </w:p>
        </w:tc>
        <w:tc>
          <w:tcPr>
            <w:tcW w:w="993" w:type="pct"/>
          </w:tcPr>
          <w:p w:rsidR="00B8340C" w:rsidRDefault="00B8340C">
            <w:pPr>
              <w:pStyle w:val="Standard"/>
              <w:jc w:val="center"/>
              <w:rPr>
                <w:b/>
                <w:bCs/>
                <w:iCs/>
              </w:rPr>
            </w:pPr>
            <w:r>
              <w:rPr>
                <w:b/>
                <w:bCs/>
                <w:iCs/>
              </w:rPr>
              <w:t xml:space="preserve">stawka podatku VAT [%] </w:t>
            </w:r>
          </w:p>
        </w:tc>
        <w:tc>
          <w:tcPr>
            <w:tcW w:w="978" w:type="pct"/>
            <w:vAlign w:val="center"/>
          </w:tcPr>
          <w:p w:rsidR="00B8340C" w:rsidRDefault="00B8340C">
            <w:pPr>
              <w:pStyle w:val="Standard"/>
              <w:jc w:val="center"/>
              <w:rPr>
                <w:b/>
                <w:bCs/>
                <w:iCs/>
              </w:rPr>
            </w:pPr>
            <w:r>
              <w:rPr>
                <w:b/>
                <w:bCs/>
                <w:iCs/>
              </w:rPr>
              <w:t xml:space="preserve">wartość brutto [PLN]  </w:t>
            </w:r>
          </w:p>
        </w:tc>
      </w:tr>
      <w:tr w:rsidR="00B8340C">
        <w:trPr>
          <w:trHeight w:val="1239"/>
        </w:trPr>
        <w:tc>
          <w:tcPr>
            <w:tcW w:w="2144" w:type="pct"/>
            <w:vAlign w:val="center"/>
          </w:tcPr>
          <w:p w:rsidR="009C441F" w:rsidRPr="00D7597F" w:rsidRDefault="00D7597F">
            <w:pPr>
              <w:pStyle w:val="Tekstpodstawowy3"/>
              <w:tabs>
                <w:tab w:val="left" w:pos="567"/>
              </w:tabs>
              <w:spacing w:line="240" w:lineRule="auto"/>
              <w:jc w:val="center"/>
              <w:rPr>
                <w:b/>
              </w:rPr>
            </w:pPr>
            <w:r w:rsidRPr="00D7597F">
              <w:rPr>
                <w:rFonts w:ascii="Times New Roman" w:hAnsi="Times New Roman"/>
                <w:b/>
                <w:bCs/>
              </w:rPr>
              <w:t>system do sterylnej pracy z hodowlami komórkowymi</w:t>
            </w:r>
          </w:p>
        </w:tc>
        <w:tc>
          <w:tcPr>
            <w:tcW w:w="885" w:type="pct"/>
            <w:vAlign w:val="center"/>
          </w:tcPr>
          <w:p w:rsidR="00B8340C" w:rsidRDefault="00B8340C">
            <w:pPr>
              <w:pStyle w:val="Tekstdymka"/>
              <w:jc w:val="center"/>
              <w:rPr>
                <w:rFonts w:ascii="Times New Roman" w:hAnsi="Times New Roman" w:cs="Times New Roman"/>
                <w:bCs/>
                <w:sz w:val="20"/>
                <w:szCs w:val="20"/>
              </w:rPr>
            </w:pPr>
          </w:p>
        </w:tc>
        <w:tc>
          <w:tcPr>
            <w:tcW w:w="993" w:type="pct"/>
            <w:vAlign w:val="center"/>
          </w:tcPr>
          <w:p w:rsidR="00B8340C" w:rsidRDefault="00B8340C">
            <w:pPr>
              <w:pStyle w:val="Tekstdymka"/>
              <w:jc w:val="center"/>
              <w:rPr>
                <w:rFonts w:ascii="Times New Roman" w:hAnsi="Times New Roman" w:cs="Times New Roman"/>
                <w:bCs/>
                <w:sz w:val="20"/>
                <w:szCs w:val="20"/>
              </w:rPr>
            </w:pPr>
          </w:p>
        </w:tc>
        <w:tc>
          <w:tcPr>
            <w:tcW w:w="978" w:type="pct"/>
            <w:vAlign w:val="center"/>
          </w:tcPr>
          <w:p w:rsidR="00B8340C" w:rsidRDefault="00B8340C">
            <w:pPr>
              <w:pStyle w:val="Tekstdymka"/>
              <w:jc w:val="center"/>
              <w:rPr>
                <w:rFonts w:ascii="Times New Roman" w:hAnsi="Times New Roman" w:cs="Times New Roman"/>
                <w:bCs/>
                <w:sz w:val="20"/>
                <w:szCs w:val="20"/>
              </w:rPr>
            </w:pPr>
          </w:p>
        </w:tc>
      </w:tr>
    </w:tbl>
    <w:p w:rsidR="00C80C27" w:rsidRDefault="00B8340C" w:rsidP="00C80C27">
      <w:pPr>
        <w:pStyle w:val="Tekstpodstawowy3"/>
        <w:tabs>
          <w:tab w:val="left" w:pos="567"/>
        </w:tabs>
        <w:spacing w:before="240" w:line="240" w:lineRule="auto"/>
        <w:ind w:left="360" w:hanging="360"/>
        <w:rPr>
          <w:rFonts w:ascii="Times New Roman" w:hAnsi="Times New Roman"/>
          <w:lang w:val="pl-PL"/>
        </w:rPr>
      </w:pPr>
      <w:r>
        <w:rPr>
          <w:rFonts w:ascii="Times New Roman" w:hAnsi="Times New Roman"/>
        </w:rPr>
        <w:tab/>
        <w:t xml:space="preserve">Wartość zamówienia </w:t>
      </w:r>
      <w:r w:rsidR="00C80C27">
        <w:rPr>
          <w:rFonts w:ascii="Times New Roman" w:hAnsi="Times New Roman"/>
          <w:lang w:val="pl-PL"/>
        </w:rPr>
        <w:t>słownie</w:t>
      </w:r>
      <w:r>
        <w:rPr>
          <w:rFonts w:ascii="Times New Roman" w:hAnsi="Times New Roman"/>
        </w:rPr>
        <w:t xml:space="preserve"> (brutto)………</w:t>
      </w:r>
      <w:r w:rsidR="003A033E">
        <w:rPr>
          <w:rFonts w:ascii="Times New Roman" w:hAnsi="Times New Roman"/>
          <w:lang w:val="pl-PL"/>
        </w:rPr>
        <w:t>………………………………….</w:t>
      </w:r>
      <w:r>
        <w:rPr>
          <w:rFonts w:ascii="Times New Roman" w:hAnsi="Times New Roman"/>
        </w:rPr>
        <w:t xml:space="preserve">………………PLN, </w:t>
      </w:r>
    </w:p>
    <w:p w:rsidR="009C441F" w:rsidRDefault="009C441F" w:rsidP="006E614C">
      <w:pPr>
        <w:pStyle w:val="Tekstpodstawowy3"/>
        <w:numPr>
          <w:ilvl w:val="0"/>
          <w:numId w:val="41"/>
        </w:numPr>
        <w:tabs>
          <w:tab w:val="left" w:pos="567"/>
        </w:tabs>
        <w:spacing w:before="240" w:line="240" w:lineRule="auto"/>
        <w:rPr>
          <w:rFonts w:ascii="Times New Roman" w:hAnsi="Times New Roman"/>
        </w:rPr>
      </w:pPr>
      <w:r>
        <w:rPr>
          <w:rFonts w:ascii="Times New Roman" w:hAnsi="Times New Roman"/>
          <w:lang w:val="pl-PL"/>
        </w:rPr>
        <w:t>część 2:</w:t>
      </w:r>
    </w:p>
    <w:tbl>
      <w:tblPr>
        <w:tblW w:w="449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0"/>
        <w:gridCol w:w="1466"/>
        <w:gridCol w:w="1644"/>
        <w:gridCol w:w="1620"/>
      </w:tblGrid>
      <w:tr w:rsidR="009C441F" w:rsidTr="009C441F">
        <w:trPr>
          <w:trHeight w:val="80"/>
        </w:trPr>
        <w:tc>
          <w:tcPr>
            <w:tcW w:w="2144" w:type="pct"/>
            <w:vAlign w:val="center"/>
          </w:tcPr>
          <w:p w:rsidR="009C441F" w:rsidRDefault="009C441F" w:rsidP="009C441F">
            <w:pPr>
              <w:pStyle w:val="Standard"/>
              <w:jc w:val="center"/>
              <w:rPr>
                <w:b/>
                <w:bCs/>
                <w:iCs/>
              </w:rPr>
            </w:pPr>
            <w:r>
              <w:rPr>
                <w:b/>
                <w:bCs/>
                <w:iCs/>
              </w:rPr>
              <w:t>nazwa</w:t>
            </w:r>
          </w:p>
        </w:tc>
        <w:tc>
          <w:tcPr>
            <w:tcW w:w="885" w:type="pct"/>
            <w:vAlign w:val="center"/>
          </w:tcPr>
          <w:p w:rsidR="009C441F" w:rsidRDefault="009C441F" w:rsidP="009C441F">
            <w:pPr>
              <w:pStyle w:val="Standard"/>
              <w:jc w:val="center"/>
              <w:rPr>
                <w:b/>
                <w:bCs/>
                <w:iCs/>
              </w:rPr>
            </w:pPr>
            <w:r>
              <w:rPr>
                <w:b/>
                <w:bCs/>
                <w:iCs/>
              </w:rPr>
              <w:t>wartość netto [PLN ]</w:t>
            </w:r>
          </w:p>
        </w:tc>
        <w:tc>
          <w:tcPr>
            <w:tcW w:w="993" w:type="pct"/>
          </w:tcPr>
          <w:p w:rsidR="009C441F" w:rsidRDefault="009C441F" w:rsidP="009C441F">
            <w:pPr>
              <w:pStyle w:val="Standard"/>
              <w:jc w:val="center"/>
              <w:rPr>
                <w:b/>
                <w:bCs/>
                <w:iCs/>
              </w:rPr>
            </w:pPr>
            <w:r>
              <w:rPr>
                <w:b/>
                <w:bCs/>
                <w:iCs/>
              </w:rPr>
              <w:t xml:space="preserve">stawka podatku VAT [%] </w:t>
            </w:r>
          </w:p>
        </w:tc>
        <w:tc>
          <w:tcPr>
            <w:tcW w:w="978" w:type="pct"/>
            <w:vAlign w:val="center"/>
          </w:tcPr>
          <w:p w:rsidR="009C441F" w:rsidRDefault="009C441F" w:rsidP="009C441F">
            <w:pPr>
              <w:pStyle w:val="Standard"/>
              <w:jc w:val="center"/>
              <w:rPr>
                <w:b/>
                <w:bCs/>
                <w:iCs/>
              </w:rPr>
            </w:pPr>
            <w:r>
              <w:rPr>
                <w:b/>
                <w:bCs/>
                <w:iCs/>
              </w:rPr>
              <w:t xml:space="preserve">wartość brutto [PLN]  </w:t>
            </w:r>
          </w:p>
        </w:tc>
      </w:tr>
      <w:tr w:rsidR="009C441F" w:rsidTr="009C441F">
        <w:trPr>
          <w:trHeight w:val="1239"/>
        </w:trPr>
        <w:tc>
          <w:tcPr>
            <w:tcW w:w="2144" w:type="pct"/>
            <w:vAlign w:val="center"/>
          </w:tcPr>
          <w:p w:rsidR="009C441F" w:rsidRPr="00D7597F" w:rsidRDefault="00D7597F" w:rsidP="009C441F">
            <w:pPr>
              <w:pStyle w:val="Tekstpodstawowy3"/>
              <w:tabs>
                <w:tab w:val="left" w:pos="567"/>
              </w:tabs>
              <w:spacing w:line="240" w:lineRule="auto"/>
              <w:jc w:val="center"/>
              <w:rPr>
                <w:b/>
              </w:rPr>
            </w:pPr>
            <w:r w:rsidRPr="00D7597F">
              <w:rPr>
                <w:rFonts w:ascii="Times New Roman" w:hAnsi="Times New Roman"/>
                <w:b/>
                <w:bCs/>
              </w:rPr>
              <w:t>system do kontrolowanego wzrostu komórek eukariotycznych</w:t>
            </w:r>
          </w:p>
        </w:tc>
        <w:tc>
          <w:tcPr>
            <w:tcW w:w="885" w:type="pct"/>
            <w:vAlign w:val="center"/>
          </w:tcPr>
          <w:p w:rsidR="009C441F" w:rsidRDefault="009C441F" w:rsidP="009C441F">
            <w:pPr>
              <w:pStyle w:val="Tekstdymka"/>
              <w:jc w:val="center"/>
              <w:rPr>
                <w:rFonts w:ascii="Times New Roman" w:hAnsi="Times New Roman" w:cs="Times New Roman"/>
                <w:bCs/>
                <w:sz w:val="20"/>
                <w:szCs w:val="20"/>
              </w:rPr>
            </w:pPr>
          </w:p>
        </w:tc>
        <w:tc>
          <w:tcPr>
            <w:tcW w:w="993" w:type="pct"/>
            <w:vAlign w:val="center"/>
          </w:tcPr>
          <w:p w:rsidR="009C441F" w:rsidRDefault="009C441F" w:rsidP="009C441F">
            <w:pPr>
              <w:pStyle w:val="Tekstdymka"/>
              <w:jc w:val="center"/>
              <w:rPr>
                <w:rFonts w:ascii="Times New Roman" w:hAnsi="Times New Roman" w:cs="Times New Roman"/>
                <w:bCs/>
                <w:sz w:val="20"/>
                <w:szCs w:val="20"/>
              </w:rPr>
            </w:pPr>
          </w:p>
        </w:tc>
        <w:tc>
          <w:tcPr>
            <w:tcW w:w="978" w:type="pct"/>
            <w:vAlign w:val="center"/>
          </w:tcPr>
          <w:p w:rsidR="009C441F" w:rsidRDefault="009C441F" w:rsidP="009C441F">
            <w:pPr>
              <w:pStyle w:val="Tekstdymka"/>
              <w:jc w:val="center"/>
              <w:rPr>
                <w:rFonts w:ascii="Times New Roman" w:hAnsi="Times New Roman" w:cs="Times New Roman"/>
                <w:bCs/>
                <w:sz w:val="20"/>
                <w:szCs w:val="20"/>
              </w:rPr>
            </w:pPr>
          </w:p>
        </w:tc>
      </w:tr>
    </w:tbl>
    <w:p w:rsidR="003A033E" w:rsidRDefault="003A033E" w:rsidP="003A033E">
      <w:pPr>
        <w:pStyle w:val="Tekstpodstawowy3"/>
        <w:tabs>
          <w:tab w:val="left" w:pos="567"/>
        </w:tabs>
        <w:spacing w:before="240" w:line="240" w:lineRule="auto"/>
        <w:ind w:left="360" w:hanging="360"/>
        <w:rPr>
          <w:rFonts w:ascii="Times New Roman" w:hAnsi="Times New Roman"/>
          <w:lang w:val="pl-PL"/>
        </w:rPr>
      </w:pPr>
      <w:r>
        <w:rPr>
          <w:rFonts w:ascii="Times New Roman" w:hAnsi="Times New Roman"/>
          <w:lang w:val="pl-PL"/>
        </w:rPr>
        <w:tab/>
      </w:r>
      <w:r>
        <w:rPr>
          <w:rFonts w:ascii="Times New Roman" w:hAnsi="Times New Roman"/>
        </w:rPr>
        <w:t xml:space="preserve">Wartość zamówienia </w:t>
      </w:r>
      <w:r>
        <w:rPr>
          <w:rFonts w:ascii="Times New Roman" w:hAnsi="Times New Roman"/>
          <w:lang w:val="pl-PL"/>
        </w:rPr>
        <w:t>słownie</w:t>
      </w:r>
      <w:r>
        <w:rPr>
          <w:rFonts w:ascii="Times New Roman" w:hAnsi="Times New Roman"/>
        </w:rPr>
        <w:t xml:space="preserve"> (brutto)………</w:t>
      </w:r>
      <w:r>
        <w:rPr>
          <w:rFonts w:ascii="Times New Roman" w:hAnsi="Times New Roman"/>
          <w:lang w:val="pl-PL"/>
        </w:rPr>
        <w:t>………………………………….</w:t>
      </w:r>
      <w:r>
        <w:rPr>
          <w:rFonts w:ascii="Times New Roman" w:hAnsi="Times New Roman"/>
        </w:rPr>
        <w:t xml:space="preserve">………………PLN, </w:t>
      </w:r>
    </w:p>
    <w:p w:rsidR="001616A8" w:rsidRDefault="009C441F" w:rsidP="006E614C">
      <w:pPr>
        <w:pStyle w:val="Tekstpodstawowy3"/>
        <w:numPr>
          <w:ilvl w:val="0"/>
          <w:numId w:val="41"/>
        </w:numPr>
        <w:tabs>
          <w:tab w:val="left" w:pos="567"/>
        </w:tabs>
        <w:spacing w:before="240" w:line="240" w:lineRule="auto"/>
        <w:rPr>
          <w:rFonts w:ascii="Times New Roman" w:hAnsi="Times New Roman"/>
          <w:lang w:val="pl-PL"/>
        </w:rPr>
      </w:pPr>
      <w:r>
        <w:rPr>
          <w:rFonts w:ascii="Times New Roman" w:hAnsi="Times New Roman"/>
        </w:rPr>
        <w:t>Wartość zamówienia ogółem</w:t>
      </w:r>
      <w:r w:rsidR="001616A8">
        <w:rPr>
          <w:rFonts w:ascii="Times New Roman" w:hAnsi="Times New Roman"/>
          <w:lang w:val="pl-PL"/>
        </w:rPr>
        <w:t xml:space="preserve"> – </w:t>
      </w:r>
      <w:r w:rsidR="001616A8" w:rsidRPr="003A033E">
        <w:rPr>
          <w:rFonts w:ascii="Times New Roman" w:hAnsi="Times New Roman"/>
          <w:b/>
          <w:u w:val="single"/>
          <w:lang w:val="pl-PL"/>
        </w:rPr>
        <w:t>część 1 i 2</w:t>
      </w:r>
      <w:r>
        <w:rPr>
          <w:rFonts w:ascii="Times New Roman" w:hAnsi="Times New Roman"/>
        </w:rPr>
        <w:t xml:space="preserve"> (brutto)………………………PLN, </w:t>
      </w:r>
    </w:p>
    <w:p w:rsidR="009C441F" w:rsidRDefault="003A033E" w:rsidP="009C441F">
      <w:pPr>
        <w:pStyle w:val="Tekstpodstawowy3"/>
        <w:tabs>
          <w:tab w:val="left" w:pos="567"/>
        </w:tabs>
        <w:spacing w:before="240" w:line="240" w:lineRule="auto"/>
        <w:ind w:left="360" w:hanging="360"/>
        <w:rPr>
          <w:rFonts w:ascii="Times New Roman" w:hAnsi="Times New Roman"/>
          <w:lang w:val="pl-PL"/>
        </w:rPr>
      </w:pPr>
      <w:r>
        <w:rPr>
          <w:rFonts w:ascii="Times New Roman" w:hAnsi="Times New Roman"/>
          <w:lang w:val="pl-PL"/>
        </w:rPr>
        <w:tab/>
      </w:r>
      <w:r>
        <w:rPr>
          <w:rFonts w:ascii="Times New Roman" w:hAnsi="Times New Roman"/>
          <w:lang w:val="pl-PL"/>
        </w:rPr>
        <w:tab/>
      </w:r>
      <w:r>
        <w:rPr>
          <w:rFonts w:ascii="Times New Roman" w:hAnsi="Times New Roman"/>
          <w:lang w:val="pl-PL"/>
        </w:rPr>
        <w:tab/>
      </w:r>
      <w:r w:rsidR="009C441F">
        <w:rPr>
          <w:rFonts w:ascii="Times New Roman" w:hAnsi="Times New Roman"/>
        </w:rPr>
        <w:t>słownie: ...................................</w:t>
      </w:r>
      <w:r w:rsidR="001616A8">
        <w:rPr>
          <w:rFonts w:ascii="Times New Roman" w:hAnsi="Times New Roman"/>
          <w:lang w:val="pl-PL"/>
        </w:rPr>
        <w:t>...................</w:t>
      </w:r>
      <w:r w:rsidR="009C441F">
        <w:rPr>
          <w:rFonts w:ascii="Times New Roman" w:hAnsi="Times New Roman"/>
        </w:rPr>
        <w:t>......., w tym netto ……</w:t>
      </w:r>
      <w:r>
        <w:rPr>
          <w:rFonts w:ascii="Times New Roman" w:hAnsi="Times New Roman"/>
          <w:lang w:val="pl-PL"/>
        </w:rPr>
        <w:t>……</w:t>
      </w:r>
      <w:r w:rsidR="009C441F">
        <w:rPr>
          <w:rFonts w:ascii="Times New Roman" w:hAnsi="Times New Roman"/>
        </w:rPr>
        <w:t>…...... PLN.</w:t>
      </w:r>
    </w:p>
    <w:p w:rsidR="00B8340C" w:rsidRDefault="00B8340C">
      <w:pPr>
        <w:numPr>
          <w:ilvl w:val="0"/>
          <w:numId w:val="10"/>
        </w:numPr>
        <w:spacing w:before="0" w:line="240" w:lineRule="auto"/>
        <w:ind w:left="357" w:hanging="357"/>
        <w:rPr>
          <w:rFonts w:ascii="Times New Roman" w:hAnsi="Times New Roman" w:cs="Times New Roman"/>
        </w:rPr>
      </w:pPr>
      <w:r>
        <w:rPr>
          <w:rFonts w:ascii="Times New Roman" w:hAnsi="Times New Roman" w:cs="Times New Roman"/>
        </w:rPr>
        <w:t>Oświadczamy, iż cena podana w ofercie jest ostateczna i nie podlega zmianie do końca realizacji przedmiotu zamówienia oraz obejmuje wykonanie całego przedmiotu zamówienia objętego przetargiem na warunkach określonych w SIWZ.</w:t>
      </w:r>
    </w:p>
    <w:p w:rsidR="00B8340C" w:rsidRDefault="00B8340C">
      <w:pPr>
        <w:numPr>
          <w:ilvl w:val="0"/>
          <w:numId w:val="10"/>
        </w:numPr>
        <w:spacing w:before="0" w:line="240" w:lineRule="auto"/>
        <w:ind w:left="357" w:hanging="357"/>
        <w:rPr>
          <w:rFonts w:ascii="Times New Roman" w:hAnsi="Times New Roman" w:cs="Times New Roman"/>
        </w:rPr>
      </w:pPr>
      <w:r>
        <w:rPr>
          <w:rFonts w:ascii="Times New Roman" w:hAnsi="Times New Roman" w:cs="Times New Roman"/>
        </w:rPr>
        <w:t xml:space="preserve">Informujemy, że jesteśmy związani ofertą na czas wskazany w SIWZ, a w przypadku wygrania przetargu </w:t>
      </w:r>
      <w:r>
        <w:rPr>
          <w:rFonts w:ascii="Times New Roman" w:hAnsi="Times New Roman" w:cs="Times New Roman"/>
        </w:rPr>
        <w:br/>
        <w:t>i zawarcia umowy warunki określone w ofercie obowiązują przez cały okres trwania umowy.</w:t>
      </w:r>
    </w:p>
    <w:p w:rsidR="00B8340C" w:rsidRDefault="00B8340C">
      <w:pPr>
        <w:numPr>
          <w:ilvl w:val="0"/>
          <w:numId w:val="10"/>
        </w:numPr>
        <w:spacing w:before="0" w:line="240" w:lineRule="auto"/>
        <w:rPr>
          <w:rFonts w:ascii="Times New Roman" w:hAnsi="Times New Roman" w:cs="Times New Roman"/>
        </w:rPr>
      </w:pPr>
      <w:r>
        <w:rPr>
          <w:rFonts w:ascii="Times New Roman" w:hAnsi="Times New Roman" w:cs="Times New Roman"/>
        </w:rPr>
        <w:t>Informujemy, iż zapoznaliśmy się ze Specyfikacją Istotnych Warunków Zamówienia, oraz wzorem umowy akceptujemy postanowienia  w ich zawarte i nie wnosimy do nich żadnych  zastrzeżeń.</w:t>
      </w:r>
    </w:p>
    <w:p w:rsidR="001616A8" w:rsidRDefault="00B8340C">
      <w:pPr>
        <w:numPr>
          <w:ilvl w:val="0"/>
          <w:numId w:val="10"/>
        </w:numPr>
        <w:spacing w:before="0" w:line="240" w:lineRule="auto"/>
        <w:rPr>
          <w:rFonts w:ascii="Times New Roman" w:hAnsi="Times New Roman" w:cs="Times New Roman"/>
        </w:rPr>
      </w:pPr>
      <w:r>
        <w:rPr>
          <w:rFonts w:ascii="Times New Roman" w:hAnsi="Times New Roman" w:cs="Times New Roman"/>
        </w:rPr>
        <w:t xml:space="preserve"> Oświadczamy, że dostarczymy do wskazanego pomieszczenia w siedzibie Zamawiającego</w:t>
      </w:r>
      <w:r>
        <w:rPr>
          <w:rFonts w:ascii="Times New Roman" w:hAnsi="Times New Roman" w:cs="Times New Roman"/>
          <w:b/>
          <w:bCs/>
        </w:rPr>
        <w:t xml:space="preserve"> </w:t>
      </w:r>
      <w:r>
        <w:rPr>
          <w:rFonts w:ascii="Times New Roman" w:hAnsi="Times New Roman" w:cs="Times New Roman"/>
        </w:rPr>
        <w:t xml:space="preserve">zainstalujemy </w:t>
      </w:r>
      <w:r>
        <w:rPr>
          <w:rFonts w:ascii="Times New Roman" w:hAnsi="Times New Roman" w:cs="Times New Roman"/>
        </w:rPr>
        <w:br/>
        <w:t>i uruchomimy przedmiot zamówienia w terminie</w:t>
      </w:r>
      <w:r w:rsidR="001616A8">
        <w:rPr>
          <w:rFonts w:ascii="Times New Roman" w:hAnsi="Times New Roman" w:cs="Times New Roman"/>
        </w:rPr>
        <w:t>:</w:t>
      </w:r>
    </w:p>
    <w:p w:rsidR="00B8340C" w:rsidRDefault="001616A8" w:rsidP="006E614C">
      <w:pPr>
        <w:numPr>
          <w:ilvl w:val="0"/>
          <w:numId w:val="41"/>
        </w:numPr>
        <w:spacing w:before="0" w:line="240" w:lineRule="auto"/>
        <w:rPr>
          <w:rFonts w:ascii="Times New Roman" w:hAnsi="Times New Roman" w:cs="Times New Roman"/>
        </w:rPr>
      </w:pPr>
      <w:r>
        <w:rPr>
          <w:rFonts w:ascii="Times New Roman" w:hAnsi="Times New Roman" w:cs="Times New Roman"/>
        </w:rPr>
        <w:t>dla części 1</w:t>
      </w:r>
      <w:r w:rsidR="00B8340C">
        <w:rPr>
          <w:rFonts w:ascii="Times New Roman" w:hAnsi="Times New Roman" w:cs="Times New Roman"/>
        </w:rPr>
        <w:t>................................................... (</w:t>
      </w:r>
      <w:r w:rsidR="009C441F">
        <w:rPr>
          <w:rFonts w:ascii="Times New Roman" w:hAnsi="Times New Roman" w:cs="Times New Roman"/>
          <w:b/>
          <w:bCs/>
        </w:rPr>
        <w:t>maksymalnie do 20 grudnia 2012 r.</w:t>
      </w:r>
      <w:r w:rsidR="00B8340C" w:rsidRPr="00016EC4">
        <w:rPr>
          <w:rFonts w:ascii="Times New Roman" w:hAnsi="Times New Roman" w:cs="Times New Roman"/>
        </w:rPr>
        <w:t xml:space="preserve">) </w:t>
      </w:r>
    </w:p>
    <w:p w:rsidR="001616A8" w:rsidRPr="001616A8" w:rsidRDefault="001616A8" w:rsidP="006E614C">
      <w:pPr>
        <w:numPr>
          <w:ilvl w:val="0"/>
          <w:numId w:val="41"/>
        </w:numPr>
        <w:spacing w:before="0" w:line="240" w:lineRule="auto"/>
        <w:rPr>
          <w:rFonts w:ascii="Times New Roman" w:hAnsi="Times New Roman" w:cs="Times New Roman"/>
        </w:rPr>
      </w:pPr>
      <w:r>
        <w:rPr>
          <w:rFonts w:ascii="Times New Roman" w:hAnsi="Times New Roman" w:cs="Times New Roman"/>
        </w:rPr>
        <w:t>dla części 2................................................... (</w:t>
      </w:r>
      <w:r>
        <w:rPr>
          <w:rFonts w:ascii="Times New Roman" w:hAnsi="Times New Roman" w:cs="Times New Roman"/>
          <w:b/>
          <w:bCs/>
        </w:rPr>
        <w:t>maksymalnie do 20 grudnia 2012 r.</w:t>
      </w:r>
      <w:r w:rsidRPr="00016EC4">
        <w:rPr>
          <w:rFonts w:ascii="Times New Roman" w:hAnsi="Times New Roman" w:cs="Times New Roman"/>
        </w:rPr>
        <w:t xml:space="preserve">) </w:t>
      </w:r>
    </w:p>
    <w:p w:rsidR="00B8340C" w:rsidRDefault="00B8340C">
      <w:pPr>
        <w:numPr>
          <w:ilvl w:val="0"/>
          <w:numId w:val="10"/>
        </w:numPr>
        <w:spacing w:before="0" w:line="240" w:lineRule="auto"/>
        <w:rPr>
          <w:rFonts w:ascii="Times New Roman" w:hAnsi="Times New Roman" w:cs="Times New Roman"/>
        </w:rPr>
      </w:pPr>
      <w:r>
        <w:rPr>
          <w:rFonts w:ascii="Times New Roman" w:hAnsi="Times New Roman" w:cs="Times New Roman"/>
        </w:rPr>
        <w:t>Oświadczamy, że przedmiot zamówienia wykonamy osobiście. Jednakże w przypadku zamiaru powierzenia wykonania części zamówienia podwykonawcom oświadczamy, że wykonają oni następującą część zamówienia:</w:t>
      </w:r>
    </w:p>
    <w:p w:rsidR="00B8340C" w:rsidRDefault="00B8340C">
      <w:pPr>
        <w:spacing w:line="240" w:lineRule="auto"/>
        <w:ind w:left="360"/>
        <w:rPr>
          <w:rFonts w:ascii="Times New Roman" w:hAnsi="Times New Roman" w:cs="Times New Roman"/>
        </w:rPr>
      </w:pPr>
      <w:r>
        <w:rPr>
          <w:rFonts w:ascii="Times New Roman" w:hAnsi="Times New Roman" w:cs="Times New Roman"/>
        </w:rPr>
        <w:t>............................................................................................................................................................................................................................................................................................................................................................</w:t>
      </w:r>
    </w:p>
    <w:p w:rsidR="00B8340C" w:rsidRDefault="00B8340C">
      <w:pPr>
        <w:pStyle w:val="Wyliczenie123wtekcie"/>
        <w:numPr>
          <w:ilvl w:val="0"/>
          <w:numId w:val="10"/>
        </w:numPr>
        <w:spacing w:before="0" w:after="0" w:line="288" w:lineRule="auto"/>
        <w:rPr>
          <w:rFonts w:ascii="Times New Roman" w:hAnsi="Times New Roman"/>
        </w:rPr>
      </w:pPr>
      <w:r>
        <w:rPr>
          <w:rFonts w:ascii="Times New Roman" w:hAnsi="Times New Roman"/>
        </w:rPr>
        <w:lastRenderedPageBreak/>
        <w:t>Zobowiązuję(my) się do realizacji gwarancji zgodnie z warunkami określonymi w punkcie I.19 SIWZ. Jednocześnie oświadczam(y), że warunki gwarancji realizować będę(będziemy) zgodnie z zapisami projektu umowy (część III SIWZ).</w:t>
      </w:r>
    </w:p>
    <w:p w:rsidR="00B8340C" w:rsidRDefault="00B8340C">
      <w:pPr>
        <w:pStyle w:val="Wyliczenie123wtekcie"/>
        <w:numPr>
          <w:ilvl w:val="0"/>
          <w:numId w:val="10"/>
        </w:numPr>
        <w:tabs>
          <w:tab w:val="num" w:pos="717"/>
        </w:tabs>
        <w:spacing w:before="0" w:after="0" w:line="288" w:lineRule="auto"/>
        <w:rPr>
          <w:rFonts w:ascii="Times New Roman" w:hAnsi="Times New Roman"/>
        </w:rPr>
      </w:pPr>
      <w:r>
        <w:rPr>
          <w:rFonts w:ascii="Times New Roman" w:hAnsi="Times New Roman"/>
        </w:rPr>
        <w:t>Oświadczam(y), że zgadzam(y) się na płatność wynagrodzenia zgodnie z warunkami i w terminach określonych w § 3 projektu umowy, zawartego w III części SIWZ.</w:t>
      </w:r>
    </w:p>
    <w:p w:rsidR="00B8340C" w:rsidRDefault="00B8340C">
      <w:pPr>
        <w:pStyle w:val="Wyliczenie123wtekcie"/>
        <w:numPr>
          <w:ilvl w:val="0"/>
          <w:numId w:val="10"/>
        </w:numPr>
        <w:tabs>
          <w:tab w:val="num" w:pos="717"/>
        </w:tabs>
        <w:spacing w:before="0" w:after="0" w:line="240" w:lineRule="auto"/>
        <w:rPr>
          <w:rFonts w:ascii="Times New Roman" w:hAnsi="Times New Roman"/>
        </w:rPr>
      </w:pPr>
      <w:r>
        <w:rPr>
          <w:rFonts w:ascii="Times New Roman" w:hAnsi="Times New Roman"/>
        </w:rPr>
        <w:t>Oświadczam(y), że wnieśliśmy wadium:</w:t>
      </w:r>
    </w:p>
    <w:p w:rsidR="00B8340C" w:rsidRDefault="00B8340C" w:rsidP="006E614C">
      <w:pPr>
        <w:pStyle w:val="Wykropkowaniewtekcie"/>
        <w:numPr>
          <w:ilvl w:val="0"/>
          <w:numId w:val="32"/>
        </w:numPr>
        <w:spacing w:before="0" w:line="240" w:lineRule="auto"/>
        <w:ind w:left="567" w:hanging="267"/>
        <w:rPr>
          <w:rFonts w:ascii="Times New Roman" w:hAnsi="Times New Roman" w:cs="Times New Roman"/>
        </w:rPr>
      </w:pPr>
      <w:r>
        <w:rPr>
          <w:rFonts w:ascii="Times New Roman" w:hAnsi="Times New Roman" w:cs="Times New Roman"/>
        </w:rPr>
        <w:t>forma i kwota wniesionego wadium: …………………………………………………………</w:t>
      </w:r>
    </w:p>
    <w:p w:rsidR="00B8340C" w:rsidRDefault="00B8340C" w:rsidP="006E614C">
      <w:pPr>
        <w:pStyle w:val="Wyliczenie123wtekcie"/>
        <w:numPr>
          <w:ilvl w:val="0"/>
          <w:numId w:val="33"/>
        </w:numPr>
        <w:tabs>
          <w:tab w:val="clear" w:pos="993"/>
          <w:tab w:val="clear" w:pos="1485"/>
          <w:tab w:val="clear" w:pos="8789"/>
          <w:tab w:val="left" w:pos="-6120"/>
        </w:tabs>
        <w:spacing w:before="0" w:after="0" w:line="288" w:lineRule="auto"/>
        <w:ind w:left="567" w:hanging="267"/>
        <w:rPr>
          <w:rFonts w:ascii="Times New Roman" w:hAnsi="Times New Roman"/>
        </w:rPr>
      </w:pPr>
      <w:r>
        <w:rPr>
          <w:rFonts w:ascii="Times New Roman" w:hAnsi="Times New Roman"/>
        </w:rPr>
        <w:t xml:space="preserve">nazwa banku i numer konta, na jakie Zamawiający ma dokonać zwrotu wadium wpłaconego   </w:t>
      </w:r>
      <w:r>
        <w:rPr>
          <w:rFonts w:ascii="Times New Roman" w:hAnsi="Times New Roman"/>
        </w:rPr>
        <w:br/>
        <w:t>w pieniądzu: ……………………………………………………………………………….</w:t>
      </w:r>
    </w:p>
    <w:p w:rsidR="00B8340C" w:rsidRDefault="00B8340C">
      <w:pPr>
        <w:pStyle w:val="Wykropkowaniewtekcie"/>
        <w:numPr>
          <w:ilvl w:val="0"/>
          <w:numId w:val="10"/>
        </w:numPr>
        <w:spacing w:before="0" w:line="240" w:lineRule="auto"/>
        <w:rPr>
          <w:rFonts w:ascii="Times New Roman" w:hAnsi="Times New Roman" w:cs="Times New Roman"/>
        </w:rPr>
      </w:pPr>
      <w:r>
        <w:rPr>
          <w:rFonts w:ascii="Times New Roman" w:hAnsi="Times New Roman" w:cs="Times New Roman"/>
        </w:rPr>
        <w:t xml:space="preserve">Informuję(my), że zapoznałem(zapoznaliśmy) się z projektem umowy i akceptuję(my) bez zastrzeżeń jego treść. Przyjmuję(my) do wiadomości treść art. 144 </w:t>
      </w:r>
      <w:proofErr w:type="spellStart"/>
      <w:r>
        <w:rPr>
          <w:rFonts w:ascii="Times New Roman" w:hAnsi="Times New Roman" w:cs="Times New Roman"/>
        </w:rPr>
        <w:t>Pzp</w:t>
      </w:r>
      <w:proofErr w:type="spellEnd"/>
      <w:r>
        <w:rPr>
          <w:rFonts w:ascii="Times New Roman" w:hAnsi="Times New Roman" w:cs="Times New Roman"/>
        </w:rPr>
        <w:t xml:space="preserve"> zabraniającą istotnej zmiany postanowień zawartej umowy w stosunku do treści oferty, za wyjątkiem możliwości wprowadzenia zmian w okolicznościach wskazanych przez Zamawiającego w SIWZ.</w:t>
      </w:r>
    </w:p>
    <w:p w:rsidR="00B8340C" w:rsidRDefault="00B8340C">
      <w:pPr>
        <w:pStyle w:val="Wykropkowaniewtekcie"/>
        <w:numPr>
          <w:ilvl w:val="0"/>
          <w:numId w:val="10"/>
        </w:numPr>
        <w:tabs>
          <w:tab w:val="left" w:pos="360"/>
        </w:tabs>
        <w:spacing w:before="0" w:line="240" w:lineRule="auto"/>
        <w:rPr>
          <w:rFonts w:ascii="Times New Roman" w:hAnsi="Times New Roman" w:cs="Times New Roman"/>
        </w:rPr>
      </w:pPr>
      <w:r>
        <w:rPr>
          <w:rFonts w:ascii="Times New Roman" w:hAnsi="Times New Roman" w:cs="Times New Roman"/>
        </w:rPr>
        <w:t>Oświadczam(y), że dostarczony przedmiot zamówienia będzie fabrycznie nowy, tzn. nieużywany przed dniem dostarczenia z wyłączeniem używania niezbędnego dla przeprowadzenia testu jego poprawnej pracy.</w:t>
      </w:r>
    </w:p>
    <w:p w:rsidR="00B8340C" w:rsidRDefault="00B8340C">
      <w:pPr>
        <w:pStyle w:val="Tekstpodstawowy33"/>
        <w:numPr>
          <w:ilvl w:val="0"/>
          <w:numId w:val="10"/>
        </w:numPr>
        <w:tabs>
          <w:tab w:val="left" w:pos="360"/>
        </w:tabs>
        <w:spacing w:line="240" w:lineRule="auto"/>
        <w:rPr>
          <w:rFonts w:ascii="Times New Roman" w:hAnsi="Times New Roman" w:cs="Times New Roman"/>
          <w:sz w:val="20"/>
        </w:rPr>
      </w:pPr>
      <w:r>
        <w:rPr>
          <w:rFonts w:ascii="Times New Roman" w:hAnsi="Times New Roman" w:cs="Times New Roman"/>
          <w:sz w:val="20"/>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rsidR="00B8340C" w:rsidRDefault="00B8340C">
      <w:pPr>
        <w:numPr>
          <w:ilvl w:val="0"/>
          <w:numId w:val="10"/>
        </w:numPr>
        <w:spacing w:before="0" w:line="240" w:lineRule="auto"/>
        <w:rPr>
          <w:rFonts w:ascii="Times New Roman" w:hAnsi="Times New Roman" w:cs="Times New Roman"/>
        </w:rPr>
      </w:pPr>
      <w:r>
        <w:rPr>
          <w:rFonts w:ascii="Times New Roman" w:hAnsi="Times New Roman" w:cs="Times New Roman"/>
        </w:rPr>
        <w:t xml:space="preserve">Zapewniamy możliwość zgłaszania awarii </w:t>
      </w:r>
      <w:r>
        <w:rPr>
          <w:rFonts w:ascii="Times New Roman" w:hAnsi="Times New Roman" w:cs="Times New Roman"/>
          <w:b/>
          <w:bCs/>
        </w:rPr>
        <w:t xml:space="preserve">...... godzin na dobę, w godzinach od ..... do ......., </w:t>
      </w:r>
    </w:p>
    <w:p w:rsidR="00B8340C" w:rsidRDefault="00B8340C">
      <w:pPr>
        <w:spacing w:line="240" w:lineRule="auto"/>
        <w:ind w:firstLine="360"/>
        <w:rPr>
          <w:rFonts w:ascii="Times New Roman" w:hAnsi="Times New Roman" w:cs="Times New Roman"/>
        </w:rPr>
      </w:pPr>
      <w:r>
        <w:rPr>
          <w:rFonts w:ascii="Times New Roman" w:hAnsi="Times New Roman" w:cs="Times New Roman"/>
          <w:b/>
          <w:bCs/>
        </w:rPr>
        <w:t>w dniach .............. (min. 9h na dobę od godz. 8.00 do 17.00)</w:t>
      </w:r>
      <w:r>
        <w:rPr>
          <w:rFonts w:ascii="Times New Roman" w:hAnsi="Times New Roman" w:cs="Times New Roman"/>
        </w:rPr>
        <w:t>:</w:t>
      </w:r>
    </w:p>
    <w:p w:rsidR="00B8340C" w:rsidRDefault="00B8340C" w:rsidP="0076299E">
      <w:pPr>
        <w:numPr>
          <w:ilvl w:val="2"/>
          <w:numId w:val="15"/>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 xml:space="preserve">faksem pod numer </w:t>
      </w:r>
      <w:r>
        <w:rPr>
          <w:rFonts w:ascii="Times New Roman" w:hAnsi="Times New Roman" w:cs="Times New Roman"/>
        </w:rPr>
        <w:tab/>
      </w:r>
      <w:r>
        <w:rPr>
          <w:rFonts w:ascii="Times New Roman" w:hAnsi="Times New Roman" w:cs="Times New Roman"/>
        </w:rPr>
        <w:tab/>
        <w:t>............................................</w:t>
      </w:r>
    </w:p>
    <w:p w:rsidR="00B8340C" w:rsidRDefault="00B8340C" w:rsidP="0076299E">
      <w:pPr>
        <w:numPr>
          <w:ilvl w:val="2"/>
          <w:numId w:val="15"/>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mailem na adres</w:t>
      </w:r>
      <w:r>
        <w:rPr>
          <w:rFonts w:ascii="Times New Roman" w:hAnsi="Times New Roman" w:cs="Times New Roman"/>
        </w:rPr>
        <w:tab/>
      </w:r>
      <w:r>
        <w:rPr>
          <w:rFonts w:ascii="Times New Roman" w:hAnsi="Times New Roman" w:cs="Times New Roman"/>
        </w:rPr>
        <w:tab/>
        <w:t>............................................</w:t>
      </w:r>
    </w:p>
    <w:p w:rsidR="00B8340C" w:rsidRDefault="00B8340C" w:rsidP="0076299E">
      <w:pPr>
        <w:numPr>
          <w:ilvl w:val="2"/>
          <w:numId w:val="15"/>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pisemnie na adres</w:t>
      </w:r>
      <w:r>
        <w:rPr>
          <w:rFonts w:ascii="Times New Roman" w:hAnsi="Times New Roman" w:cs="Times New Roman"/>
        </w:rPr>
        <w:tab/>
      </w:r>
      <w:r>
        <w:rPr>
          <w:rFonts w:ascii="Times New Roman" w:hAnsi="Times New Roman" w:cs="Times New Roman"/>
        </w:rPr>
        <w:tab/>
        <w:t>............................................</w:t>
      </w:r>
    </w:p>
    <w:p w:rsidR="00B8340C" w:rsidRDefault="00B8340C">
      <w:pPr>
        <w:numPr>
          <w:ilvl w:val="0"/>
          <w:numId w:val="10"/>
        </w:numPr>
        <w:spacing w:before="0" w:line="240" w:lineRule="auto"/>
        <w:rPr>
          <w:rFonts w:ascii="Times New Roman" w:hAnsi="Times New Roman" w:cs="Times New Roman"/>
        </w:rPr>
      </w:pPr>
      <w:r>
        <w:rPr>
          <w:rFonts w:ascii="Times New Roman" w:hAnsi="Times New Roman" w:cs="Times New Roman"/>
        </w:rPr>
        <w:t>Załączamy do oferty dokumenty wyszczególnione w punktach I.6 SIWZ.</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B8340C">
        <w:tc>
          <w:tcPr>
            <w:tcW w:w="4606" w:type="dxa"/>
          </w:tcPr>
          <w:p w:rsidR="00B8340C" w:rsidRDefault="00B8340C">
            <w:pPr>
              <w:jc w:val="center"/>
              <w:rPr>
                <w:rFonts w:ascii="Times New Roman" w:hAnsi="Times New Roman" w:cs="Times New Roman"/>
              </w:rPr>
            </w:pPr>
            <w:r>
              <w:rPr>
                <w:rFonts w:ascii="Times New Roman" w:hAnsi="Times New Roman" w:cs="Times New Roman"/>
              </w:rPr>
              <w:t>.....................................................</w:t>
            </w:r>
          </w:p>
        </w:tc>
        <w:tc>
          <w:tcPr>
            <w:tcW w:w="4606" w:type="dxa"/>
          </w:tcPr>
          <w:p w:rsidR="00B8340C" w:rsidRDefault="00B8340C">
            <w:pPr>
              <w:jc w:val="center"/>
              <w:rPr>
                <w:rFonts w:ascii="Times New Roman" w:hAnsi="Times New Roman" w:cs="Times New Roman"/>
              </w:rPr>
            </w:pPr>
            <w:r>
              <w:rPr>
                <w:rFonts w:ascii="Times New Roman" w:hAnsi="Times New Roman" w:cs="Times New Roman"/>
              </w:rPr>
              <w:t>..........................................................</w:t>
            </w:r>
          </w:p>
        </w:tc>
      </w:tr>
      <w:tr w:rsidR="00B8340C">
        <w:tc>
          <w:tcPr>
            <w:tcW w:w="4606" w:type="dxa"/>
          </w:tcPr>
          <w:p w:rsidR="00B8340C" w:rsidRDefault="00B8340C">
            <w:pPr>
              <w:jc w:val="center"/>
              <w:rPr>
                <w:rFonts w:ascii="Times New Roman" w:hAnsi="Times New Roman" w:cs="Times New Roman"/>
              </w:rPr>
            </w:pPr>
            <w:r>
              <w:rPr>
                <w:rFonts w:ascii="Times New Roman" w:hAnsi="Times New Roman" w:cs="Times New Roman"/>
              </w:rPr>
              <w:t>Miejsce i data</w:t>
            </w:r>
          </w:p>
        </w:tc>
        <w:tc>
          <w:tcPr>
            <w:tcW w:w="4606" w:type="dxa"/>
          </w:tcPr>
          <w:p w:rsidR="00B8340C" w:rsidRDefault="00B8340C">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B8340C" w:rsidRDefault="00B8340C">
      <w:pPr>
        <w:pStyle w:val="Tekstpodstawowy2"/>
        <w:spacing w:before="120" w:after="0" w:line="240" w:lineRule="auto"/>
        <w:jc w:val="both"/>
        <w:rPr>
          <w:b/>
        </w:rPr>
      </w:pPr>
    </w:p>
    <w:p w:rsidR="00B8340C" w:rsidRDefault="00B8340C">
      <w:pPr>
        <w:pStyle w:val="Tekstpodstawowy3"/>
        <w:tabs>
          <w:tab w:val="left" w:pos="4020"/>
        </w:tabs>
        <w:rPr>
          <w:rFonts w:ascii="Times New Roman" w:hAnsi="Times New Roman"/>
          <w:b/>
          <w:lang w:val="pl-PL"/>
        </w:rPr>
      </w:pPr>
    </w:p>
    <w:p w:rsidR="00B8340C" w:rsidRDefault="00B8340C">
      <w:pPr>
        <w:pStyle w:val="Nagwek-zacznikdooferty"/>
        <w:spacing w:before="0" w:line="288" w:lineRule="auto"/>
        <w:rPr>
          <w:rStyle w:val="Nagwekbeznumeru"/>
          <w:rFonts w:ascii="Times New Roman" w:hAnsi="Times New Roman"/>
          <w:b/>
          <w:sz w:val="20"/>
        </w:rPr>
      </w:pPr>
      <w:r>
        <w:rPr>
          <w:rFonts w:ascii="Times New Roman" w:hAnsi="Times New Roman" w:cs="Times New Roman"/>
          <w:b w:val="0"/>
        </w:rPr>
        <w:br w:type="page"/>
      </w:r>
      <w:r>
        <w:rPr>
          <w:rStyle w:val="Nagwekbeznumeru"/>
          <w:rFonts w:ascii="Times New Roman" w:hAnsi="Times New Roman"/>
          <w:b/>
          <w:sz w:val="20"/>
        </w:rPr>
        <w:lastRenderedPageBreak/>
        <w:t>Załącznik nr 1 do oferty</w:t>
      </w:r>
    </w:p>
    <w:p w:rsidR="00B8340C" w:rsidRDefault="00B8340C">
      <w:pPr>
        <w:pStyle w:val="Tekstpodstawowy3"/>
        <w:tabs>
          <w:tab w:val="left" w:pos="4020"/>
        </w:tabs>
        <w:rPr>
          <w:rFonts w:ascii="Times New Roman" w:hAnsi="Times New Roman"/>
          <w:b/>
        </w:rPr>
      </w:pPr>
      <w:r>
        <w:rPr>
          <w:rFonts w:ascii="Times New Roman" w:hAnsi="Times New Roman"/>
          <w:b/>
        </w:rPr>
        <w:t>Szczegółowa kalkulacja cenowa wraz z specyfikacją parametrów technicznych</w:t>
      </w:r>
    </w:p>
    <w:p w:rsidR="00B8340C" w:rsidRDefault="00B8340C">
      <w:pPr>
        <w:pStyle w:val="Tekstpodstawowy3"/>
        <w:tabs>
          <w:tab w:val="left" w:pos="4020"/>
        </w:tabs>
        <w:spacing w:before="120" w:line="240" w:lineRule="auto"/>
        <w:rPr>
          <w:rFonts w:ascii="Times New Roman" w:hAnsi="Times New Roman"/>
          <w:b/>
        </w:rPr>
      </w:pPr>
      <w:r>
        <w:rPr>
          <w:rFonts w:ascii="Times New Roman" w:hAnsi="Times New Roman"/>
          <w:b/>
          <w:u w:val="single"/>
        </w:rPr>
        <w:t>Uwagi</w:t>
      </w:r>
      <w:r>
        <w:rPr>
          <w:rFonts w:ascii="Times New Roman" w:hAnsi="Times New Roman"/>
          <w:b/>
        </w:rPr>
        <w:t>:</w:t>
      </w:r>
    </w:p>
    <w:p w:rsidR="00B8340C" w:rsidRDefault="00B8340C" w:rsidP="0076299E">
      <w:pPr>
        <w:pStyle w:val="Tekstpodstawowy3"/>
        <w:numPr>
          <w:ilvl w:val="3"/>
          <w:numId w:val="16"/>
        </w:numPr>
        <w:tabs>
          <w:tab w:val="clear" w:pos="2880"/>
          <w:tab w:val="num" w:pos="360"/>
          <w:tab w:val="left" w:pos="4020"/>
        </w:tabs>
        <w:spacing w:line="240" w:lineRule="auto"/>
        <w:ind w:left="357" w:hanging="357"/>
        <w:rPr>
          <w:rFonts w:ascii="Times New Roman" w:hAnsi="Times New Roman"/>
          <w:b/>
        </w:rPr>
      </w:pPr>
      <w:r>
        <w:rPr>
          <w:rFonts w:ascii="Times New Roman" w:hAnsi="Times New Roman"/>
          <w:b/>
        </w:rPr>
        <w:t>Cenę brutto należy podać w PLN.</w:t>
      </w:r>
    </w:p>
    <w:p w:rsidR="00B8340C" w:rsidRDefault="00B8340C" w:rsidP="0076299E">
      <w:pPr>
        <w:pStyle w:val="Tekstpodstawowy3"/>
        <w:numPr>
          <w:ilvl w:val="3"/>
          <w:numId w:val="16"/>
        </w:numPr>
        <w:tabs>
          <w:tab w:val="clear" w:pos="2880"/>
          <w:tab w:val="num" w:pos="360"/>
          <w:tab w:val="left" w:pos="4020"/>
        </w:tabs>
        <w:spacing w:line="240" w:lineRule="auto"/>
        <w:ind w:left="357" w:hanging="357"/>
        <w:rPr>
          <w:rFonts w:ascii="Times New Roman" w:hAnsi="Times New Roman"/>
          <w:b/>
        </w:rPr>
      </w:pPr>
      <w:r>
        <w:rPr>
          <w:rFonts w:ascii="Times New Roman" w:hAnsi="Times New Roman"/>
          <w:b/>
        </w:rPr>
        <w:t xml:space="preserve">Podana cena musi obejmować wszystkie koszty ponoszone przez Wykonawcę, w tym między innymi </w:t>
      </w:r>
      <w:r w:rsidRPr="00EC1230">
        <w:rPr>
          <w:rFonts w:ascii="Times New Roman" w:hAnsi="Times New Roman"/>
          <w:b/>
        </w:rPr>
        <w:t>(</w:t>
      </w:r>
      <w:r w:rsidR="00EC1230" w:rsidRPr="00EC1230">
        <w:rPr>
          <w:rFonts w:ascii="Times New Roman" w:hAnsi="Times New Roman"/>
          <w:b/>
        </w:rPr>
        <w:t>podatek VAT w obowiązującej stawce, koszty dostarczenia przedmiotu zamówienia do miejsca wskazanego w siedzibie Zamawiającego i uruchomienia oraz wykonanie wszystkich obowiązków Wykonawcy, niezbędnych do zrealizowania przedmiotu zamówienia, zgodnie z niniejszą SIWZ</w:t>
      </w:r>
      <w:r w:rsidRPr="00EC1230">
        <w:rPr>
          <w:rFonts w:ascii="Times New Roman" w:hAnsi="Times New Roman"/>
          <w:b/>
        </w:rPr>
        <w:t>)</w:t>
      </w:r>
    </w:p>
    <w:p w:rsidR="00B8340C" w:rsidRDefault="00B8340C" w:rsidP="0076299E">
      <w:pPr>
        <w:pStyle w:val="Tekstpodstawowy3"/>
        <w:numPr>
          <w:ilvl w:val="3"/>
          <w:numId w:val="16"/>
        </w:numPr>
        <w:tabs>
          <w:tab w:val="clear" w:pos="2880"/>
          <w:tab w:val="num" w:pos="360"/>
          <w:tab w:val="left" w:pos="4020"/>
        </w:tabs>
        <w:spacing w:line="240" w:lineRule="auto"/>
        <w:ind w:left="357" w:hanging="357"/>
        <w:rPr>
          <w:rFonts w:ascii="Times New Roman" w:hAnsi="Times New Roman"/>
          <w:b/>
          <w:bCs/>
        </w:rPr>
      </w:pPr>
      <w:r>
        <w:rPr>
          <w:rFonts w:ascii="Times New Roman" w:hAnsi="Times New Roman"/>
          <w:b/>
          <w:bCs/>
        </w:rPr>
        <w:t xml:space="preserve">w przypadku złożenia oferty równoważnej Wykonawca musi złożyć szczegółową specyfikację parametrów technicznych oferowanego przedmiotu zamówienia, z wyszczególnieniem elementów innych (równoważnych) niż wymagane przez Zamawiającego - np. </w:t>
      </w:r>
      <w:r>
        <w:rPr>
          <w:rFonts w:ascii="Times New Roman" w:hAnsi="Times New Roman"/>
          <w:b/>
          <w:bCs/>
          <w:iCs/>
          <w:u w:val="single"/>
        </w:rPr>
        <w:t>poprzez pogrubienie lub podkreślenie proponowanego sprzętu równoważnego</w:t>
      </w:r>
      <w:r>
        <w:rPr>
          <w:rFonts w:ascii="Times New Roman" w:hAnsi="Times New Roman"/>
          <w:b/>
          <w:bCs/>
        </w:rPr>
        <w:t>.</w:t>
      </w:r>
    </w:p>
    <w:p w:rsidR="00B8340C" w:rsidRDefault="00B8340C">
      <w:pPr>
        <w:pStyle w:val="Tekstpodstawowywcity"/>
        <w:spacing w:line="240" w:lineRule="auto"/>
        <w:ind w:left="0"/>
        <w:rPr>
          <w:rFonts w:ascii="Times New Roman" w:hAnsi="Times New Roman" w:cs="Times New Roman"/>
          <w:b/>
        </w:rPr>
      </w:pPr>
      <w:r>
        <w:rPr>
          <w:rFonts w:ascii="Times New Roman" w:hAnsi="Times New Roman" w:cs="Times New Roman"/>
          <w:b/>
          <w:bCs/>
        </w:rPr>
        <w:t>Szczegółowa specyfikacja parametrów technicznych</w:t>
      </w: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1620"/>
        <w:gridCol w:w="1944"/>
        <w:gridCol w:w="1764"/>
      </w:tblGrid>
      <w:tr w:rsidR="00B8340C">
        <w:trPr>
          <w:trHeight w:val="438"/>
        </w:trPr>
        <w:tc>
          <w:tcPr>
            <w:tcW w:w="3850" w:type="dxa"/>
            <w:vAlign w:val="center"/>
          </w:tcPr>
          <w:p w:rsidR="00B8340C" w:rsidRDefault="00B8340C">
            <w:pPr>
              <w:pStyle w:val="Tekstpodstawowywcity"/>
              <w:spacing w:line="480" w:lineRule="auto"/>
              <w:ind w:left="0"/>
              <w:jc w:val="center"/>
              <w:rPr>
                <w:rFonts w:ascii="Times New Roman" w:hAnsi="Times New Roman" w:cs="Times New Roman"/>
                <w:b/>
              </w:rPr>
            </w:pPr>
            <w:r>
              <w:rPr>
                <w:rFonts w:ascii="Times New Roman" w:hAnsi="Times New Roman" w:cs="Times New Roman"/>
                <w:b/>
              </w:rPr>
              <w:t>Nazwa wykonawcy</w:t>
            </w:r>
          </w:p>
        </w:tc>
        <w:tc>
          <w:tcPr>
            <w:tcW w:w="5328" w:type="dxa"/>
            <w:gridSpan w:val="3"/>
            <w:vAlign w:val="center"/>
          </w:tcPr>
          <w:p w:rsidR="00B8340C" w:rsidRDefault="00B8340C">
            <w:pPr>
              <w:pStyle w:val="Tekstpodstawowywcity"/>
              <w:spacing w:line="480" w:lineRule="auto"/>
              <w:ind w:left="0"/>
              <w:jc w:val="center"/>
              <w:rPr>
                <w:rFonts w:ascii="Times New Roman" w:hAnsi="Times New Roman" w:cs="Times New Roman"/>
                <w:b/>
              </w:rPr>
            </w:pPr>
          </w:p>
        </w:tc>
      </w:tr>
      <w:tr w:rsidR="00B8340C">
        <w:trPr>
          <w:trHeight w:val="443"/>
        </w:trPr>
        <w:tc>
          <w:tcPr>
            <w:tcW w:w="3850" w:type="dxa"/>
            <w:vAlign w:val="center"/>
          </w:tcPr>
          <w:p w:rsidR="00B8340C" w:rsidRDefault="00B8340C">
            <w:pPr>
              <w:pStyle w:val="Tekstpodstawowywcity"/>
              <w:spacing w:line="480" w:lineRule="auto"/>
              <w:ind w:left="0"/>
              <w:jc w:val="center"/>
              <w:rPr>
                <w:rFonts w:ascii="Times New Roman" w:hAnsi="Times New Roman" w:cs="Times New Roman"/>
                <w:b/>
              </w:rPr>
            </w:pPr>
            <w:r>
              <w:rPr>
                <w:rFonts w:ascii="Times New Roman" w:hAnsi="Times New Roman" w:cs="Times New Roman"/>
                <w:b/>
              </w:rPr>
              <w:t>Adres wykonawcy</w:t>
            </w:r>
          </w:p>
        </w:tc>
        <w:tc>
          <w:tcPr>
            <w:tcW w:w="5328" w:type="dxa"/>
            <w:gridSpan w:val="3"/>
          </w:tcPr>
          <w:p w:rsidR="00B8340C" w:rsidRDefault="00B8340C">
            <w:pPr>
              <w:pStyle w:val="Tekstpodstawowywcity"/>
              <w:spacing w:line="480" w:lineRule="auto"/>
              <w:ind w:left="0"/>
              <w:rPr>
                <w:rFonts w:ascii="Times New Roman" w:hAnsi="Times New Roman" w:cs="Times New Roman"/>
                <w:b/>
              </w:rPr>
            </w:pPr>
          </w:p>
        </w:tc>
      </w:tr>
      <w:tr w:rsidR="00B8340C">
        <w:trPr>
          <w:cantSplit/>
          <w:trHeight w:val="989"/>
        </w:trPr>
        <w:tc>
          <w:tcPr>
            <w:tcW w:w="3850" w:type="dxa"/>
            <w:vAlign w:val="center"/>
          </w:tcPr>
          <w:p w:rsidR="00B8340C" w:rsidRDefault="00B8340C">
            <w:pPr>
              <w:pStyle w:val="Tekstpodstawowywcity"/>
              <w:ind w:left="0"/>
              <w:jc w:val="center"/>
              <w:rPr>
                <w:rFonts w:ascii="Times New Roman" w:hAnsi="Times New Roman" w:cs="Times New Roman"/>
                <w:b/>
              </w:rPr>
            </w:pPr>
            <w:r>
              <w:rPr>
                <w:rFonts w:ascii="Times New Roman" w:hAnsi="Times New Roman" w:cs="Times New Roman"/>
                <w:b/>
              </w:rPr>
              <w:t>Przedmiot zamówienia</w:t>
            </w:r>
          </w:p>
        </w:tc>
        <w:tc>
          <w:tcPr>
            <w:tcW w:w="1620" w:type="dxa"/>
            <w:vAlign w:val="center"/>
          </w:tcPr>
          <w:p w:rsidR="00B8340C" w:rsidRDefault="00B8340C">
            <w:pPr>
              <w:pStyle w:val="Tekstpodstawowywcity"/>
              <w:ind w:left="0"/>
              <w:jc w:val="center"/>
              <w:rPr>
                <w:rFonts w:ascii="Times New Roman" w:hAnsi="Times New Roman" w:cs="Times New Roman"/>
                <w:b/>
              </w:rPr>
            </w:pPr>
            <w:r>
              <w:rPr>
                <w:rFonts w:ascii="Times New Roman" w:hAnsi="Times New Roman" w:cs="Times New Roman"/>
                <w:b/>
              </w:rPr>
              <w:t>cena brutto</w:t>
            </w:r>
          </w:p>
        </w:tc>
        <w:tc>
          <w:tcPr>
            <w:tcW w:w="1944" w:type="dxa"/>
            <w:vAlign w:val="center"/>
          </w:tcPr>
          <w:p w:rsidR="00B8340C" w:rsidRDefault="00B8340C">
            <w:pPr>
              <w:pStyle w:val="Tekstpodstawowywcity"/>
              <w:spacing w:line="240" w:lineRule="auto"/>
              <w:ind w:left="0"/>
              <w:jc w:val="center"/>
              <w:rPr>
                <w:rFonts w:ascii="Times New Roman" w:hAnsi="Times New Roman" w:cs="Times New Roman"/>
                <w:b/>
              </w:rPr>
            </w:pPr>
            <w:r>
              <w:rPr>
                <w:rFonts w:ascii="Times New Roman" w:hAnsi="Times New Roman" w:cs="Times New Roman"/>
                <w:b/>
              </w:rPr>
              <w:t>Parametry techniczne</w:t>
            </w:r>
          </w:p>
        </w:tc>
        <w:tc>
          <w:tcPr>
            <w:tcW w:w="1764" w:type="dxa"/>
            <w:vAlign w:val="center"/>
          </w:tcPr>
          <w:p w:rsidR="00B8340C" w:rsidRDefault="00B8340C">
            <w:pPr>
              <w:pStyle w:val="Tekstpodstawowywcity"/>
              <w:spacing w:line="240" w:lineRule="auto"/>
              <w:ind w:left="0"/>
              <w:jc w:val="center"/>
              <w:rPr>
                <w:rFonts w:ascii="Times New Roman" w:hAnsi="Times New Roman" w:cs="Times New Roman"/>
                <w:b/>
              </w:rPr>
            </w:pPr>
            <w:r>
              <w:rPr>
                <w:rFonts w:ascii="Times New Roman" w:hAnsi="Times New Roman" w:cs="Times New Roman"/>
                <w:b/>
              </w:rPr>
              <w:t>Nazwa, typ, rok produkcji</w:t>
            </w:r>
          </w:p>
        </w:tc>
      </w:tr>
      <w:tr w:rsidR="00B8340C">
        <w:trPr>
          <w:trHeight w:val="4565"/>
        </w:trPr>
        <w:tc>
          <w:tcPr>
            <w:tcW w:w="3850" w:type="dxa"/>
          </w:tcPr>
          <w:p w:rsidR="00B8340C" w:rsidRDefault="00B8340C">
            <w:pPr>
              <w:pStyle w:val="tyt"/>
              <w:tabs>
                <w:tab w:val="left" w:pos="0"/>
              </w:tabs>
              <w:spacing w:before="0" w:after="0"/>
              <w:jc w:val="both"/>
              <w:rPr>
                <w:sz w:val="20"/>
              </w:rPr>
            </w:pPr>
          </w:p>
          <w:p w:rsidR="00B8340C" w:rsidRDefault="00B8340C">
            <w:pPr>
              <w:pStyle w:val="tyt"/>
              <w:tabs>
                <w:tab w:val="left" w:pos="0"/>
              </w:tabs>
              <w:spacing w:before="120" w:after="0"/>
              <w:ind w:right="252"/>
              <w:rPr>
                <w:sz w:val="22"/>
                <w:szCs w:val="22"/>
              </w:rPr>
            </w:pPr>
          </w:p>
        </w:tc>
        <w:tc>
          <w:tcPr>
            <w:tcW w:w="1620" w:type="dxa"/>
          </w:tcPr>
          <w:p w:rsidR="00B8340C" w:rsidRDefault="00B8340C">
            <w:pPr>
              <w:pStyle w:val="tyt"/>
              <w:tabs>
                <w:tab w:val="left" w:pos="0"/>
              </w:tabs>
              <w:spacing w:before="120" w:after="0"/>
              <w:ind w:right="252"/>
              <w:jc w:val="both"/>
              <w:rPr>
                <w:b w:val="0"/>
                <w:sz w:val="20"/>
              </w:rPr>
            </w:pPr>
          </w:p>
          <w:p w:rsidR="00B8340C" w:rsidRDefault="00B8340C">
            <w:pPr>
              <w:pStyle w:val="tyt"/>
              <w:tabs>
                <w:tab w:val="left" w:pos="0"/>
              </w:tabs>
              <w:spacing w:before="120" w:after="0"/>
              <w:ind w:right="252"/>
              <w:jc w:val="both"/>
              <w:rPr>
                <w:b w:val="0"/>
                <w:sz w:val="20"/>
              </w:rPr>
            </w:pPr>
          </w:p>
          <w:p w:rsidR="00B8340C" w:rsidRDefault="00B8340C">
            <w:pPr>
              <w:pStyle w:val="tyt"/>
              <w:tabs>
                <w:tab w:val="left" w:pos="0"/>
              </w:tabs>
              <w:spacing w:before="120" w:after="0"/>
              <w:ind w:right="252"/>
              <w:jc w:val="both"/>
              <w:rPr>
                <w:b w:val="0"/>
                <w:sz w:val="20"/>
              </w:rPr>
            </w:pPr>
          </w:p>
        </w:tc>
        <w:tc>
          <w:tcPr>
            <w:tcW w:w="1944" w:type="dxa"/>
          </w:tcPr>
          <w:p w:rsidR="00B8340C" w:rsidRDefault="00B8340C">
            <w:pPr>
              <w:pStyle w:val="tyt"/>
              <w:tabs>
                <w:tab w:val="left" w:pos="0"/>
              </w:tabs>
              <w:spacing w:before="120" w:after="0"/>
              <w:ind w:right="252"/>
              <w:jc w:val="both"/>
              <w:rPr>
                <w:b w:val="0"/>
                <w:sz w:val="20"/>
              </w:rPr>
            </w:pPr>
          </w:p>
          <w:p w:rsidR="00B8340C" w:rsidRDefault="00B8340C">
            <w:pPr>
              <w:pStyle w:val="tyt"/>
              <w:tabs>
                <w:tab w:val="left" w:pos="0"/>
              </w:tabs>
              <w:spacing w:before="120" w:after="0"/>
              <w:ind w:right="252"/>
              <w:jc w:val="both"/>
              <w:rPr>
                <w:b w:val="0"/>
                <w:sz w:val="20"/>
              </w:rPr>
            </w:pPr>
          </w:p>
          <w:p w:rsidR="00B8340C" w:rsidRDefault="00B8340C">
            <w:pPr>
              <w:pStyle w:val="tyt"/>
              <w:tabs>
                <w:tab w:val="left" w:pos="0"/>
              </w:tabs>
              <w:spacing w:before="120" w:after="0"/>
              <w:ind w:right="252"/>
              <w:jc w:val="both"/>
              <w:rPr>
                <w:b w:val="0"/>
                <w:sz w:val="20"/>
              </w:rPr>
            </w:pPr>
          </w:p>
        </w:tc>
        <w:tc>
          <w:tcPr>
            <w:tcW w:w="1764" w:type="dxa"/>
          </w:tcPr>
          <w:p w:rsidR="00B8340C" w:rsidRDefault="00B8340C">
            <w:pPr>
              <w:pStyle w:val="tyt"/>
              <w:tabs>
                <w:tab w:val="left" w:pos="0"/>
              </w:tabs>
              <w:spacing w:before="120" w:after="0"/>
              <w:ind w:right="252"/>
              <w:jc w:val="both"/>
              <w:rPr>
                <w:b w:val="0"/>
                <w:sz w:val="20"/>
              </w:rPr>
            </w:pPr>
          </w:p>
          <w:p w:rsidR="00B8340C" w:rsidRDefault="00B8340C">
            <w:pPr>
              <w:pStyle w:val="Tekstpodstawowywcity"/>
              <w:ind w:left="0"/>
              <w:rPr>
                <w:rFonts w:ascii="Times New Roman" w:hAnsi="Times New Roman" w:cs="Times New Roman"/>
                <w:b/>
              </w:rPr>
            </w:pPr>
          </w:p>
        </w:tc>
      </w:tr>
    </w:tbl>
    <w:p w:rsidR="00B8340C" w:rsidRDefault="00B8340C">
      <w:pPr>
        <w:pStyle w:val="Tekstpodstawowy3"/>
        <w:tabs>
          <w:tab w:val="left" w:pos="4020"/>
        </w:tabs>
        <w:rPr>
          <w:rFonts w:ascii="Times New Roman" w:hAnsi="Times New Roman"/>
          <w:b/>
        </w:rPr>
      </w:pPr>
    </w:p>
    <w:tbl>
      <w:tblPr>
        <w:tblW w:w="9250" w:type="dxa"/>
        <w:tblCellMar>
          <w:left w:w="70" w:type="dxa"/>
          <w:right w:w="70" w:type="dxa"/>
        </w:tblCellMar>
        <w:tblLook w:val="0000" w:firstRow="0" w:lastRow="0" w:firstColumn="0" w:lastColumn="0" w:noHBand="0" w:noVBand="0"/>
      </w:tblPr>
      <w:tblGrid>
        <w:gridCol w:w="4539"/>
        <w:gridCol w:w="4711"/>
      </w:tblGrid>
      <w:tr w:rsidR="00B8340C">
        <w:trPr>
          <w:trHeight w:val="552"/>
        </w:trPr>
        <w:tc>
          <w:tcPr>
            <w:tcW w:w="4539" w:type="dxa"/>
            <w:tcBorders>
              <w:top w:val="nil"/>
              <w:left w:val="nil"/>
              <w:bottom w:val="nil"/>
              <w:right w:val="nil"/>
            </w:tcBorders>
            <w:vAlign w:val="center"/>
          </w:tcPr>
          <w:p w:rsidR="00B8340C" w:rsidRDefault="00B8340C">
            <w:pPr>
              <w:jc w:val="center"/>
              <w:rPr>
                <w:rFonts w:ascii="Times New Roman" w:hAnsi="Times New Roman" w:cs="Times New Roman"/>
                <w:i/>
                <w:iCs/>
              </w:rPr>
            </w:pPr>
          </w:p>
          <w:p w:rsidR="00B8340C" w:rsidRDefault="00B8340C">
            <w:pPr>
              <w:jc w:val="center"/>
              <w:rPr>
                <w:rFonts w:ascii="Times New Roman" w:hAnsi="Times New Roman" w:cs="Times New Roman"/>
              </w:rPr>
            </w:pPr>
            <w:r>
              <w:rPr>
                <w:rFonts w:ascii="Times New Roman" w:hAnsi="Times New Roman" w:cs="Times New Roman"/>
              </w:rPr>
              <w:t>.........................................................</w:t>
            </w:r>
          </w:p>
        </w:tc>
        <w:tc>
          <w:tcPr>
            <w:tcW w:w="4711" w:type="dxa"/>
            <w:tcBorders>
              <w:top w:val="nil"/>
              <w:left w:val="nil"/>
              <w:bottom w:val="nil"/>
              <w:right w:val="nil"/>
            </w:tcBorders>
            <w:vAlign w:val="center"/>
          </w:tcPr>
          <w:p w:rsidR="00B8340C" w:rsidRDefault="00B8340C">
            <w:pPr>
              <w:jc w:val="center"/>
              <w:rPr>
                <w:rFonts w:ascii="Times New Roman" w:hAnsi="Times New Roman" w:cs="Times New Roman"/>
              </w:rPr>
            </w:pPr>
          </w:p>
          <w:p w:rsidR="00B8340C" w:rsidRDefault="00B8340C">
            <w:pPr>
              <w:jc w:val="center"/>
              <w:rPr>
                <w:rFonts w:ascii="Times New Roman" w:hAnsi="Times New Roman" w:cs="Times New Roman"/>
              </w:rPr>
            </w:pPr>
            <w:r>
              <w:rPr>
                <w:rFonts w:ascii="Times New Roman" w:hAnsi="Times New Roman" w:cs="Times New Roman"/>
              </w:rPr>
              <w:t>.........................................................</w:t>
            </w:r>
          </w:p>
        </w:tc>
      </w:tr>
      <w:tr w:rsidR="00B8340C">
        <w:tc>
          <w:tcPr>
            <w:tcW w:w="4539" w:type="dxa"/>
            <w:tcBorders>
              <w:top w:val="nil"/>
              <w:left w:val="nil"/>
              <w:bottom w:val="nil"/>
              <w:right w:val="nil"/>
            </w:tcBorders>
            <w:vAlign w:val="center"/>
          </w:tcPr>
          <w:p w:rsidR="00B8340C" w:rsidRDefault="00B8340C">
            <w:pPr>
              <w:jc w:val="center"/>
              <w:rPr>
                <w:rFonts w:ascii="Times New Roman" w:hAnsi="Times New Roman" w:cs="Times New Roman"/>
              </w:rPr>
            </w:pPr>
            <w:r>
              <w:rPr>
                <w:rFonts w:ascii="Times New Roman" w:hAnsi="Times New Roman" w:cs="Times New Roman"/>
              </w:rPr>
              <w:t>Miejsce i data</w:t>
            </w:r>
          </w:p>
        </w:tc>
        <w:tc>
          <w:tcPr>
            <w:tcW w:w="4711" w:type="dxa"/>
            <w:tcBorders>
              <w:top w:val="nil"/>
              <w:left w:val="nil"/>
              <w:bottom w:val="nil"/>
              <w:right w:val="nil"/>
            </w:tcBorders>
          </w:tcPr>
          <w:p w:rsidR="00B8340C" w:rsidRDefault="00B8340C">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B8340C" w:rsidRDefault="00B8340C">
      <w:pPr>
        <w:pStyle w:val="Tekstpodstawowy3"/>
        <w:tabs>
          <w:tab w:val="left" w:pos="4020"/>
        </w:tabs>
        <w:rPr>
          <w:rFonts w:ascii="Times New Roman" w:hAnsi="Times New Roman"/>
          <w:b/>
        </w:rPr>
      </w:pPr>
      <w:r>
        <w:br w:type="page"/>
      </w:r>
      <w:r>
        <w:rPr>
          <w:rFonts w:ascii="Times New Roman" w:hAnsi="Times New Roman"/>
          <w:b/>
        </w:rPr>
        <w:lastRenderedPageBreak/>
        <w:t>Załącznik nr 2 do oferty</w:t>
      </w:r>
    </w:p>
    <w:p w:rsidR="00B8340C" w:rsidRDefault="00B8340C">
      <w:pPr>
        <w:pStyle w:val="Tekstpodstawowy3"/>
        <w:tabs>
          <w:tab w:val="left" w:pos="4020"/>
        </w:tabs>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629"/>
      </w:tblGrid>
      <w:tr w:rsidR="00B8340C">
        <w:tc>
          <w:tcPr>
            <w:tcW w:w="2583" w:type="dxa"/>
            <w:tcBorders>
              <w:top w:val="single" w:sz="4" w:space="0" w:color="auto"/>
              <w:left w:val="single" w:sz="4" w:space="0" w:color="auto"/>
              <w:bottom w:val="single" w:sz="4" w:space="0" w:color="auto"/>
              <w:right w:val="single" w:sz="4" w:space="0" w:color="auto"/>
            </w:tcBorders>
            <w:vAlign w:val="center"/>
          </w:tcPr>
          <w:p w:rsidR="00B8340C" w:rsidRDefault="00B8340C">
            <w:pPr>
              <w:pStyle w:val="Tekstpodstawowywcity"/>
              <w:spacing w:line="480" w:lineRule="auto"/>
              <w:ind w:left="0"/>
              <w:jc w:val="center"/>
              <w:rPr>
                <w:rFonts w:ascii="Times New Roman" w:hAnsi="Times New Roman" w:cs="Times New Roman"/>
                <w:b/>
                <w:bCs/>
              </w:rPr>
            </w:pPr>
            <w:r>
              <w:rPr>
                <w:rFonts w:ascii="Times New Roman" w:hAnsi="Times New Roman" w:cs="Times New Roman"/>
                <w:b/>
                <w:bC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B8340C" w:rsidRDefault="00B8340C">
            <w:pPr>
              <w:pStyle w:val="Tekstpodstawowywcity"/>
              <w:spacing w:line="480" w:lineRule="auto"/>
              <w:ind w:left="0"/>
              <w:jc w:val="center"/>
              <w:rPr>
                <w:rFonts w:ascii="Times New Roman" w:hAnsi="Times New Roman" w:cs="Times New Roman"/>
                <w:b/>
                <w:bCs/>
                <w:sz w:val="22"/>
                <w:szCs w:val="22"/>
              </w:rPr>
            </w:pPr>
          </w:p>
        </w:tc>
      </w:tr>
      <w:tr w:rsidR="00B8340C">
        <w:trPr>
          <w:trHeight w:val="590"/>
        </w:trPr>
        <w:tc>
          <w:tcPr>
            <w:tcW w:w="2583" w:type="dxa"/>
            <w:tcBorders>
              <w:top w:val="single" w:sz="4" w:space="0" w:color="auto"/>
              <w:left w:val="single" w:sz="4" w:space="0" w:color="auto"/>
              <w:bottom w:val="single" w:sz="4" w:space="0" w:color="auto"/>
              <w:right w:val="single" w:sz="4" w:space="0" w:color="auto"/>
            </w:tcBorders>
            <w:vAlign w:val="center"/>
          </w:tcPr>
          <w:p w:rsidR="00B8340C" w:rsidRDefault="00B8340C">
            <w:pPr>
              <w:pStyle w:val="Tekstpodstawowywcity"/>
              <w:spacing w:line="480" w:lineRule="auto"/>
              <w:ind w:left="0"/>
              <w:jc w:val="center"/>
              <w:rPr>
                <w:rFonts w:ascii="Times New Roman" w:hAnsi="Times New Roman" w:cs="Times New Roman"/>
                <w:b/>
                <w:bCs/>
              </w:rPr>
            </w:pPr>
            <w:r>
              <w:rPr>
                <w:rFonts w:ascii="Times New Roman" w:hAnsi="Times New Roman" w:cs="Times New Roman"/>
                <w:b/>
                <w:bCs/>
              </w:rPr>
              <w:t>Adres Wykonawcy</w:t>
            </w:r>
          </w:p>
        </w:tc>
        <w:tc>
          <w:tcPr>
            <w:tcW w:w="6629" w:type="dxa"/>
            <w:tcBorders>
              <w:top w:val="single" w:sz="4" w:space="0" w:color="auto"/>
              <w:left w:val="single" w:sz="4" w:space="0" w:color="auto"/>
              <w:bottom w:val="single" w:sz="4" w:space="0" w:color="auto"/>
              <w:right w:val="single" w:sz="4" w:space="0" w:color="auto"/>
            </w:tcBorders>
          </w:tcPr>
          <w:p w:rsidR="00B8340C" w:rsidRDefault="00B8340C">
            <w:pPr>
              <w:pStyle w:val="Tekstpodstawowywcity"/>
              <w:spacing w:line="480" w:lineRule="auto"/>
              <w:ind w:left="0"/>
              <w:rPr>
                <w:rFonts w:ascii="Times New Roman" w:hAnsi="Times New Roman" w:cs="Times New Roman"/>
                <w:b/>
                <w:bCs/>
                <w:sz w:val="22"/>
                <w:szCs w:val="22"/>
              </w:rPr>
            </w:pPr>
          </w:p>
        </w:tc>
      </w:tr>
      <w:tr w:rsidR="00B8340C">
        <w:tc>
          <w:tcPr>
            <w:tcW w:w="9212" w:type="dxa"/>
            <w:gridSpan w:val="2"/>
            <w:tcBorders>
              <w:top w:val="single" w:sz="4" w:space="0" w:color="auto"/>
              <w:left w:val="single" w:sz="4" w:space="0" w:color="auto"/>
              <w:bottom w:val="single" w:sz="4" w:space="0" w:color="auto"/>
              <w:right w:val="single" w:sz="4" w:space="0" w:color="auto"/>
            </w:tcBorders>
          </w:tcPr>
          <w:p w:rsidR="00B8340C" w:rsidRDefault="00B8340C">
            <w:pPr>
              <w:spacing w:before="0" w:line="288" w:lineRule="auto"/>
              <w:rPr>
                <w:rFonts w:ascii="Times New Roman" w:hAnsi="Times New Roman" w:cs="Times New Roman"/>
                <w:b/>
              </w:rPr>
            </w:pPr>
            <w:r>
              <w:rPr>
                <w:rFonts w:ascii="Times New Roman" w:hAnsi="Times New Roman" w:cs="Times New Roman"/>
                <w:b/>
              </w:rPr>
              <w:t>Oświadczam(y), że:</w:t>
            </w:r>
          </w:p>
          <w:p w:rsidR="00B8340C" w:rsidRDefault="00B8340C">
            <w:pPr>
              <w:spacing w:before="0" w:line="288" w:lineRule="auto"/>
              <w:rPr>
                <w:rFonts w:ascii="Times New Roman" w:hAnsi="Times New Roman" w:cs="Times New Roman"/>
                <w:b/>
              </w:rPr>
            </w:pPr>
          </w:p>
          <w:p w:rsidR="00B8340C" w:rsidRDefault="00B8340C">
            <w:pPr>
              <w:numPr>
                <w:ilvl w:val="3"/>
                <w:numId w:val="2"/>
              </w:numPr>
              <w:autoSpaceDE w:val="0"/>
              <w:autoSpaceDN w:val="0"/>
              <w:adjustRightInd w:val="0"/>
              <w:spacing w:before="0" w:line="288" w:lineRule="auto"/>
              <w:rPr>
                <w:rFonts w:ascii="Times New Roman" w:hAnsi="Times New Roman" w:cs="Times New Roman"/>
              </w:rPr>
            </w:pPr>
            <w:r>
              <w:rPr>
                <w:rFonts w:ascii="Times New Roman" w:hAnsi="Times New Roman" w:cs="Times New Roman"/>
              </w:rPr>
              <w:t xml:space="preserve">Spełniam(y) warunki udziału w postępowaniu </w:t>
            </w:r>
            <w:r>
              <w:rPr>
                <w:rFonts w:ascii="Times New Roman" w:hAnsi="Times New Roman"/>
              </w:rPr>
              <w:t xml:space="preserve">na podstawie art. 22 ust.1 ustawy </w:t>
            </w:r>
            <w:r>
              <w:rPr>
                <w:rFonts w:ascii="Times New Roman" w:hAnsi="Times New Roman" w:cs="Times New Roman"/>
              </w:rPr>
              <w:t xml:space="preserve">z dnia 29 stycznia 2004r. Prawo zamówień publicznych (Dz. U. z 2010r. Nr 113, poz. 759 z </w:t>
            </w:r>
            <w:proofErr w:type="spellStart"/>
            <w:r>
              <w:rPr>
                <w:rFonts w:ascii="Times New Roman" w:hAnsi="Times New Roman" w:cs="Times New Roman"/>
              </w:rPr>
              <w:t>poźn</w:t>
            </w:r>
            <w:proofErr w:type="spellEnd"/>
            <w:r>
              <w:rPr>
                <w:rFonts w:ascii="Times New Roman" w:hAnsi="Times New Roman" w:cs="Times New Roman"/>
              </w:rPr>
              <w:t>. zmianami.).</w:t>
            </w:r>
          </w:p>
          <w:p w:rsidR="00B8340C" w:rsidRDefault="00B8340C">
            <w:pPr>
              <w:pStyle w:val="Wyliczenie123wtekcie"/>
              <w:tabs>
                <w:tab w:val="left" w:pos="720"/>
              </w:tabs>
              <w:spacing w:before="0" w:after="0" w:line="288" w:lineRule="auto"/>
              <w:rPr>
                <w:rFonts w:ascii="Times New Roman" w:hAnsi="Times New Roman"/>
              </w:rPr>
            </w:pPr>
          </w:p>
          <w:p w:rsidR="00B8340C" w:rsidRDefault="00B8340C">
            <w:pPr>
              <w:numPr>
                <w:ilvl w:val="3"/>
                <w:numId w:val="2"/>
              </w:numPr>
              <w:autoSpaceDE w:val="0"/>
              <w:autoSpaceDN w:val="0"/>
              <w:adjustRightInd w:val="0"/>
              <w:spacing w:before="0" w:line="288" w:lineRule="auto"/>
              <w:rPr>
                <w:rFonts w:ascii="Times New Roman" w:hAnsi="Times New Roman" w:cs="Times New Roman"/>
              </w:rPr>
            </w:pPr>
            <w:r>
              <w:rPr>
                <w:rFonts w:ascii="Times New Roman" w:hAnsi="Times New Roman" w:cs="Times New Roman"/>
              </w:rPr>
              <w:t xml:space="preserve">Nie podlegam(y) wykluczeniu z postępowania o udzielenie zamówienia publicznego na zasadach określonych w art. 24 ustawy z dnia 29 stycznia 2004r Prawo zamówień publicznych (Dz. U. z 2010r </w:t>
            </w:r>
            <w:r>
              <w:rPr>
                <w:rFonts w:ascii="Times New Roman" w:hAnsi="Times New Roman" w:cs="Times New Roman"/>
              </w:rPr>
              <w:br/>
              <w:t xml:space="preserve">Nr 113, poz. 759 z </w:t>
            </w:r>
            <w:proofErr w:type="spellStart"/>
            <w:r>
              <w:rPr>
                <w:rFonts w:ascii="Times New Roman" w:hAnsi="Times New Roman" w:cs="Times New Roman"/>
              </w:rPr>
              <w:t>późn</w:t>
            </w:r>
            <w:proofErr w:type="spellEnd"/>
            <w:r>
              <w:rPr>
                <w:rFonts w:ascii="Times New Roman" w:hAnsi="Times New Roman" w:cs="Times New Roman"/>
              </w:rPr>
              <w:t>. zmianami .)</w:t>
            </w:r>
          </w:p>
          <w:p w:rsidR="00B8340C" w:rsidRDefault="00B8340C">
            <w:pPr>
              <w:pStyle w:val="tyt"/>
              <w:tabs>
                <w:tab w:val="left" w:pos="0"/>
              </w:tabs>
              <w:spacing w:before="120" w:after="0"/>
              <w:ind w:right="252"/>
              <w:jc w:val="both"/>
              <w:rPr>
                <w:b w:val="0"/>
                <w:bCs/>
                <w:sz w:val="22"/>
                <w:szCs w:val="22"/>
              </w:rPr>
            </w:pPr>
          </w:p>
          <w:p w:rsidR="00B8340C" w:rsidRDefault="00B8340C">
            <w:pPr>
              <w:pStyle w:val="tyt"/>
              <w:tabs>
                <w:tab w:val="left" w:pos="0"/>
              </w:tabs>
              <w:spacing w:before="120" w:after="0"/>
              <w:ind w:right="252"/>
              <w:jc w:val="both"/>
              <w:rPr>
                <w:b w:val="0"/>
                <w:bCs/>
                <w:sz w:val="22"/>
                <w:szCs w:val="22"/>
              </w:rPr>
            </w:pPr>
          </w:p>
          <w:p w:rsidR="00B8340C" w:rsidRDefault="00B8340C">
            <w:pPr>
              <w:pStyle w:val="tyt"/>
              <w:tabs>
                <w:tab w:val="left" w:pos="0"/>
              </w:tabs>
              <w:spacing w:before="120" w:after="0"/>
              <w:ind w:right="252"/>
              <w:jc w:val="both"/>
              <w:rPr>
                <w:b w:val="0"/>
                <w:bCs/>
                <w:sz w:val="22"/>
                <w:szCs w:val="22"/>
              </w:rPr>
            </w:pPr>
          </w:p>
          <w:p w:rsidR="00B8340C" w:rsidRDefault="00B8340C">
            <w:pPr>
              <w:pStyle w:val="tyt"/>
              <w:tabs>
                <w:tab w:val="left" w:pos="0"/>
              </w:tabs>
              <w:spacing w:before="120" w:after="0"/>
              <w:ind w:right="252"/>
              <w:jc w:val="both"/>
              <w:rPr>
                <w:b w:val="0"/>
                <w:bCs/>
                <w:sz w:val="22"/>
                <w:szCs w:val="22"/>
              </w:rPr>
            </w:pPr>
          </w:p>
          <w:p w:rsidR="00B8340C" w:rsidRDefault="00B8340C">
            <w:pPr>
              <w:pStyle w:val="tyt"/>
              <w:tabs>
                <w:tab w:val="left" w:pos="0"/>
              </w:tabs>
              <w:spacing w:before="120" w:after="0"/>
              <w:ind w:right="252"/>
              <w:jc w:val="both"/>
              <w:rPr>
                <w:b w:val="0"/>
                <w:bCs/>
                <w:sz w:val="22"/>
                <w:szCs w:val="22"/>
              </w:rPr>
            </w:pPr>
          </w:p>
          <w:p w:rsidR="00B8340C" w:rsidRDefault="00B8340C">
            <w:pPr>
              <w:pStyle w:val="tyt"/>
              <w:tabs>
                <w:tab w:val="left" w:pos="0"/>
              </w:tabs>
              <w:spacing w:before="120" w:after="0"/>
              <w:ind w:right="252"/>
              <w:jc w:val="both"/>
              <w:rPr>
                <w:b w:val="0"/>
                <w:bCs/>
                <w:sz w:val="22"/>
                <w:szCs w:val="22"/>
              </w:rPr>
            </w:pPr>
          </w:p>
          <w:p w:rsidR="00B8340C" w:rsidRDefault="00B8340C">
            <w:pPr>
              <w:pStyle w:val="tyt"/>
              <w:tabs>
                <w:tab w:val="left" w:pos="0"/>
              </w:tabs>
              <w:spacing w:before="120" w:after="0"/>
              <w:ind w:right="252"/>
              <w:jc w:val="both"/>
              <w:rPr>
                <w:b w:val="0"/>
                <w:bCs/>
                <w:sz w:val="22"/>
                <w:szCs w:val="22"/>
              </w:rPr>
            </w:pPr>
          </w:p>
          <w:p w:rsidR="00B8340C" w:rsidRDefault="00B8340C">
            <w:pPr>
              <w:pStyle w:val="tyt"/>
              <w:tabs>
                <w:tab w:val="left" w:pos="0"/>
              </w:tabs>
              <w:spacing w:before="120" w:after="0"/>
              <w:ind w:right="252"/>
              <w:jc w:val="both"/>
              <w:rPr>
                <w:b w:val="0"/>
                <w:bCs/>
                <w:sz w:val="22"/>
                <w:szCs w:val="22"/>
              </w:rPr>
            </w:pPr>
          </w:p>
          <w:p w:rsidR="00B8340C" w:rsidRDefault="00B8340C">
            <w:pPr>
              <w:pStyle w:val="tyt"/>
              <w:tabs>
                <w:tab w:val="left" w:pos="0"/>
              </w:tabs>
              <w:spacing w:before="120" w:after="0"/>
              <w:ind w:right="252"/>
              <w:jc w:val="both"/>
              <w:rPr>
                <w:b w:val="0"/>
                <w:bCs/>
                <w:sz w:val="22"/>
                <w:szCs w:val="22"/>
              </w:rPr>
            </w:pPr>
          </w:p>
          <w:p w:rsidR="00B8340C" w:rsidRDefault="00B8340C">
            <w:pPr>
              <w:pStyle w:val="tyt"/>
              <w:tabs>
                <w:tab w:val="left" w:pos="0"/>
              </w:tabs>
              <w:spacing w:before="120" w:after="0"/>
              <w:ind w:right="252"/>
              <w:jc w:val="both"/>
              <w:rPr>
                <w:b w:val="0"/>
                <w:bCs/>
                <w:sz w:val="22"/>
                <w:szCs w:val="22"/>
              </w:rPr>
            </w:pPr>
          </w:p>
          <w:p w:rsidR="00B8340C" w:rsidRDefault="00B8340C">
            <w:pPr>
              <w:pStyle w:val="tyt"/>
              <w:tabs>
                <w:tab w:val="left" w:pos="0"/>
              </w:tabs>
              <w:spacing w:before="120" w:after="0"/>
              <w:ind w:right="252"/>
              <w:jc w:val="both"/>
              <w:rPr>
                <w:b w:val="0"/>
                <w:bCs/>
                <w:sz w:val="22"/>
                <w:szCs w:val="22"/>
              </w:rPr>
            </w:pPr>
          </w:p>
          <w:p w:rsidR="00B8340C" w:rsidRDefault="00B8340C">
            <w:pPr>
              <w:pStyle w:val="tyt"/>
              <w:tabs>
                <w:tab w:val="left" w:pos="0"/>
              </w:tabs>
              <w:spacing w:before="120" w:after="0"/>
              <w:ind w:right="252"/>
              <w:jc w:val="both"/>
              <w:rPr>
                <w:b w:val="0"/>
                <w:bCs/>
                <w:sz w:val="22"/>
                <w:szCs w:val="22"/>
              </w:rPr>
            </w:pPr>
          </w:p>
          <w:tbl>
            <w:tblPr>
              <w:tblW w:w="0" w:type="auto"/>
              <w:tblCellMar>
                <w:left w:w="70" w:type="dxa"/>
                <w:right w:w="70" w:type="dxa"/>
              </w:tblCellMar>
              <w:tblLook w:val="0000" w:firstRow="0" w:lastRow="0" w:firstColumn="0" w:lastColumn="0" w:noHBand="0" w:noVBand="0"/>
            </w:tblPr>
            <w:tblGrid>
              <w:gridCol w:w="4528"/>
              <w:gridCol w:w="4544"/>
            </w:tblGrid>
            <w:tr w:rsidR="00B8340C">
              <w:trPr>
                <w:trHeight w:val="552"/>
              </w:trPr>
              <w:tc>
                <w:tcPr>
                  <w:tcW w:w="4539" w:type="dxa"/>
                  <w:tcBorders>
                    <w:top w:val="nil"/>
                    <w:left w:val="nil"/>
                    <w:bottom w:val="nil"/>
                    <w:right w:val="nil"/>
                  </w:tcBorders>
                  <w:vAlign w:val="center"/>
                </w:tcPr>
                <w:p w:rsidR="00B8340C" w:rsidRDefault="00B8340C">
                  <w:pPr>
                    <w:rPr>
                      <w:rFonts w:ascii="Times New Roman" w:hAnsi="Times New Roman" w:cs="Times New Roman"/>
                      <w:i/>
                      <w:iCs/>
                      <w:sz w:val="22"/>
                      <w:szCs w:val="22"/>
                    </w:rPr>
                  </w:pPr>
                </w:p>
                <w:p w:rsidR="00B8340C" w:rsidRDefault="00B8340C">
                  <w:pPr>
                    <w:jc w:val="center"/>
                    <w:rPr>
                      <w:rFonts w:ascii="Times New Roman" w:hAnsi="Times New Roman" w:cs="Times New Roman"/>
                      <w:sz w:val="22"/>
                      <w:szCs w:val="22"/>
                    </w:rPr>
                  </w:pPr>
                  <w:r>
                    <w:rPr>
                      <w:rFonts w:ascii="Times New Roman" w:hAnsi="Times New Roman" w:cs="Times New Roman"/>
                      <w:sz w:val="22"/>
                      <w:szCs w:val="22"/>
                    </w:rPr>
                    <w:t>.........................................................</w:t>
                  </w:r>
                </w:p>
              </w:tc>
              <w:tc>
                <w:tcPr>
                  <w:tcW w:w="4555" w:type="dxa"/>
                  <w:tcBorders>
                    <w:top w:val="nil"/>
                    <w:left w:val="nil"/>
                    <w:bottom w:val="nil"/>
                    <w:right w:val="nil"/>
                  </w:tcBorders>
                  <w:vAlign w:val="center"/>
                </w:tcPr>
                <w:p w:rsidR="00B8340C" w:rsidRDefault="00B8340C">
                  <w:pPr>
                    <w:jc w:val="center"/>
                    <w:rPr>
                      <w:rFonts w:ascii="Times New Roman" w:hAnsi="Times New Roman" w:cs="Times New Roman"/>
                      <w:sz w:val="22"/>
                      <w:szCs w:val="22"/>
                    </w:rPr>
                  </w:pPr>
                </w:p>
                <w:p w:rsidR="00B8340C" w:rsidRDefault="00B8340C">
                  <w:pPr>
                    <w:jc w:val="center"/>
                    <w:rPr>
                      <w:rFonts w:ascii="Times New Roman" w:hAnsi="Times New Roman" w:cs="Times New Roman"/>
                      <w:sz w:val="22"/>
                      <w:szCs w:val="22"/>
                    </w:rPr>
                  </w:pPr>
                  <w:r>
                    <w:rPr>
                      <w:rFonts w:ascii="Times New Roman" w:hAnsi="Times New Roman" w:cs="Times New Roman"/>
                      <w:sz w:val="22"/>
                      <w:szCs w:val="22"/>
                    </w:rPr>
                    <w:t>.........................................................</w:t>
                  </w:r>
                </w:p>
              </w:tc>
            </w:tr>
            <w:tr w:rsidR="00B8340C">
              <w:tc>
                <w:tcPr>
                  <w:tcW w:w="4539" w:type="dxa"/>
                  <w:tcBorders>
                    <w:top w:val="nil"/>
                    <w:left w:val="nil"/>
                    <w:bottom w:val="nil"/>
                    <w:right w:val="nil"/>
                  </w:tcBorders>
                  <w:vAlign w:val="center"/>
                </w:tcPr>
                <w:p w:rsidR="00B8340C" w:rsidRDefault="00B8340C">
                  <w:pPr>
                    <w:jc w:val="center"/>
                    <w:rPr>
                      <w:rFonts w:ascii="Times New Roman" w:hAnsi="Times New Roman" w:cs="Times New Roman"/>
                      <w:sz w:val="22"/>
                      <w:szCs w:val="22"/>
                    </w:rPr>
                  </w:pPr>
                  <w:r>
                    <w:rPr>
                      <w:rFonts w:ascii="Times New Roman" w:hAnsi="Times New Roman" w:cs="Times New Roman"/>
                      <w:sz w:val="22"/>
                      <w:szCs w:val="22"/>
                    </w:rPr>
                    <w:t>Miejsce i data</w:t>
                  </w:r>
                </w:p>
                <w:p w:rsidR="00B8340C" w:rsidRDefault="00B8340C">
                  <w:pPr>
                    <w:jc w:val="center"/>
                    <w:rPr>
                      <w:rFonts w:ascii="Times New Roman" w:hAnsi="Times New Roman" w:cs="Times New Roman"/>
                      <w:sz w:val="22"/>
                      <w:szCs w:val="22"/>
                    </w:rPr>
                  </w:pPr>
                </w:p>
              </w:tc>
              <w:tc>
                <w:tcPr>
                  <w:tcW w:w="4555" w:type="dxa"/>
                  <w:tcBorders>
                    <w:top w:val="nil"/>
                    <w:left w:val="nil"/>
                    <w:bottom w:val="nil"/>
                    <w:right w:val="nil"/>
                  </w:tcBorders>
                </w:tcPr>
                <w:p w:rsidR="00B8340C" w:rsidRDefault="00B8340C">
                  <w:pPr>
                    <w:jc w:val="center"/>
                    <w:rPr>
                      <w:rFonts w:ascii="Times New Roman" w:hAnsi="Times New Roman" w:cs="Times New Roman"/>
                      <w:sz w:val="22"/>
                      <w:szCs w:val="22"/>
                    </w:rPr>
                  </w:pPr>
                  <w:r>
                    <w:rPr>
                      <w:rFonts w:ascii="Times New Roman" w:hAnsi="Times New Roman" w:cs="Times New Roman"/>
                      <w:sz w:val="22"/>
                      <w:szCs w:val="22"/>
                    </w:rPr>
                    <w:t>Pieczątka i podpisy osób reprezentujących Wykonawcę</w:t>
                  </w:r>
                </w:p>
              </w:tc>
            </w:tr>
          </w:tbl>
          <w:p w:rsidR="00B8340C" w:rsidRDefault="00B8340C">
            <w:pPr>
              <w:pStyle w:val="Tekstpodstawowywcity"/>
              <w:ind w:left="0"/>
              <w:rPr>
                <w:rFonts w:ascii="Times New Roman" w:hAnsi="Times New Roman" w:cs="Times New Roman"/>
                <w:b/>
                <w:bCs/>
                <w:sz w:val="22"/>
                <w:szCs w:val="22"/>
              </w:rPr>
            </w:pPr>
          </w:p>
        </w:tc>
      </w:tr>
    </w:tbl>
    <w:p w:rsidR="00B8340C" w:rsidRDefault="00B8340C"/>
    <w:p w:rsidR="00B8340C" w:rsidRDefault="00B8340C">
      <w:pPr>
        <w:pStyle w:val="Tekstpodstawowywcity"/>
        <w:ind w:left="0"/>
        <w:rPr>
          <w:rFonts w:ascii="Times New Roman" w:hAnsi="Times New Roman" w:cs="Times New Roman"/>
          <w:b/>
        </w:rPr>
      </w:pPr>
      <w:r>
        <w:rPr>
          <w:rFonts w:ascii="Times New Roman" w:hAnsi="Times New Roman" w:cs="Times New Roman"/>
        </w:rPr>
        <w:br w:type="page"/>
      </w:r>
      <w:r>
        <w:rPr>
          <w:rFonts w:ascii="Times New Roman" w:hAnsi="Times New Roman" w:cs="Times New Roman"/>
          <w:b/>
        </w:rPr>
        <w:lastRenderedPageBreak/>
        <w:t>Załącznik nr 3 do oferty</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980"/>
        <w:gridCol w:w="2340"/>
        <w:gridCol w:w="1980"/>
        <w:gridCol w:w="2520"/>
      </w:tblGrid>
      <w:tr w:rsidR="00B8340C">
        <w:trPr>
          <w:trHeight w:val="614"/>
        </w:trPr>
        <w:tc>
          <w:tcPr>
            <w:tcW w:w="2700" w:type="dxa"/>
            <w:gridSpan w:val="2"/>
            <w:vAlign w:val="center"/>
          </w:tcPr>
          <w:p w:rsidR="00B8340C" w:rsidRDefault="00B8340C">
            <w:pPr>
              <w:pStyle w:val="Tekstpodstawowywcity"/>
              <w:ind w:left="0"/>
              <w:rPr>
                <w:rFonts w:ascii="Times New Roman" w:hAnsi="Times New Roman" w:cs="Times New Roman"/>
                <w:b/>
              </w:rPr>
            </w:pPr>
            <w:r>
              <w:rPr>
                <w:rFonts w:ascii="Times New Roman" w:hAnsi="Times New Roman" w:cs="Times New Roman"/>
                <w:b/>
              </w:rPr>
              <w:t>Nazwa Wykonawcy</w:t>
            </w:r>
          </w:p>
        </w:tc>
        <w:tc>
          <w:tcPr>
            <w:tcW w:w="6840" w:type="dxa"/>
            <w:gridSpan w:val="3"/>
            <w:vAlign w:val="center"/>
          </w:tcPr>
          <w:p w:rsidR="00B8340C" w:rsidRDefault="00B8340C">
            <w:pPr>
              <w:pStyle w:val="Tekstpodstawowywcity"/>
              <w:rPr>
                <w:rFonts w:ascii="Times New Roman" w:hAnsi="Times New Roman" w:cs="Times New Roman"/>
                <w:b/>
              </w:rPr>
            </w:pPr>
          </w:p>
        </w:tc>
      </w:tr>
      <w:tr w:rsidR="00B8340C">
        <w:trPr>
          <w:trHeight w:val="512"/>
        </w:trPr>
        <w:tc>
          <w:tcPr>
            <w:tcW w:w="2700" w:type="dxa"/>
            <w:gridSpan w:val="2"/>
            <w:vAlign w:val="center"/>
          </w:tcPr>
          <w:p w:rsidR="00B8340C" w:rsidRDefault="00B8340C">
            <w:pPr>
              <w:pStyle w:val="Tekstpodstawowywcity"/>
              <w:ind w:left="0"/>
              <w:rPr>
                <w:rFonts w:ascii="Times New Roman" w:hAnsi="Times New Roman" w:cs="Times New Roman"/>
                <w:b/>
              </w:rPr>
            </w:pPr>
            <w:r>
              <w:rPr>
                <w:rFonts w:ascii="Times New Roman" w:hAnsi="Times New Roman" w:cs="Times New Roman"/>
                <w:b/>
              </w:rPr>
              <w:t>Adres Wykonawcy</w:t>
            </w:r>
          </w:p>
        </w:tc>
        <w:tc>
          <w:tcPr>
            <w:tcW w:w="6840" w:type="dxa"/>
            <w:gridSpan w:val="3"/>
            <w:vAlign w:val="center"/>
          </w:tcPr>
          <w:p w:rsidR="00B8340C" w:rsidRDefault="00B8340C">
            <w:pPr>
              <w:pStyle w:val="Tekstpodstawowywcity"/>
              <w:rPr>
                <w:rFonts w:ascii="Times New Roman" w:hAnsi="Times New Roman" w:cs="Times New Roman"/>
                <w:b/>
              </w:rPr>
            </w:pPr>
          </w:p>
        </w:tc>
      </w:tr>
      <w:tr w:rsidR="00B8340C" w:rsidRPr="00D7597F">
        <w:trPr>
          <w:cantSplit/>
          <w:trHeight w:val="1502"/>
        </w:trPr>
        <w:tc>
          <w:tcPr>
            <w:tcW w:w="9540" w:type="dxa"/>
            <w:gridSpan w:val="5"/>
          </w:tcPr>
          <w:p w:rsidR="00B8340C" w:rsidRDefault="00B8340C">
            <w:pPr>
              <w:jc w:val="center"/>
              <w:rPr>
                <w:rFonts w:ascii="Times New Roman" w:hAnsi="Times New Roman" w:cs="Times New Roman"/>
                <w:b/>
                <w:color w:val="000000"/>
              </w:rPr>
            </w:pPr>
            <w:r>
              <w:rPr>
                <w:rFonts w:ascii="Times New Roman" w:hAnsi="Times New Roman" w:cs="Times New Roman"/>
                <w:b/>
                <w:color w:val="000000"/>
              </w:rPr>
              <w:t xml:space="preserve">WYKAZ ZREALIZOWANEJ W CIĄGU OSTATNICH 3 LAT </w:t>
            </w:r>
          </w:p>
          <w:p w:rsidR="00B8340C" w:rsidRDefault="00B8340C">
            <w:pPr>
              <w:pStyle w:val="Tekstpodstawowywcity"/>
              <w:ind w:left="0"/>
              <w:jc w:val="center"/>
              <w:rPr>
                <w:rFonts w:ascii="Times New Roman" w:hAnsi="Times New Roman" w:cs="Times New Roman"/>
                <w:b/>
                <w:color w:val="000000"/>
              </w:rPr>
            </w:pPr>
            <w:r>
              <w:rPr>
                <w:rFonts w:ascii="Times New Roman" w:hAnsi="Times New Roman" w:cs="Times New Roman"/>
                <w:b/>
                <w:color w:val="000000"/>
              </w:rPr>
              <w:t>MINIMUM DWÓCH DOSTAW</w:t>
            </w:r>
          </w:p>
          <w:p w:rsidR="00B8340C" w:rsidRPr="00D7597F" w:rsidRDefault="00B8340C" w:rsidP="00D7597F">
            <w:pPr>
              <w:pStyle w:val="Tekstpodstawowywcity"/>
              <w:ind w:left="0"/>
              <w:jc w:val="center"/>
              <w:rPr>
                <w:rFonts w:ascii="Times New Roman" w:hAnsi="Times New Roman" w:cs="Times New Roman"/>
                <w:b/>
              </w:rPr>
            </w:pPr>
            <w:r>
              <w:rPr>
                <w:rFonts w:ascii="Times New Roman" w:hAnsi="Times New Roman" w:cs="Times New Roman"/>
                <w:b/>
                <w:color w:val="000000"/>
              </w:rPr>
              <w:t xml:space="preserve">Polegających na dostawie </w:t>
            </w:r>
            <w:r w:rsidR="00D7597F">
              <w:rPr>
                <w:rFonts w:ascii="Times New Roman" w:hAnsi="Times New Roman" w:cs="Times New Roman"/>
                <w:b/>
                <w:color w:val="000000"/>
              </w:rPr>
              <w:t>……………………………….…..</w:t>
            </w:r>
            <w:r>
              <w:rPr>
                <w:rFonts w:ascii="Times New Roman" w:hAnsi="Times New Roman" w:cs="Times New Roman"/>
                <w:b/>
                <w:color w:val="000000"/>
              </w:rPr>
              <w:t xml:space="preserve"> - zgodnie z pkt. </w:t>
            </w:r>
            <w:r w:rsidRPr="00D7597F">
              <w:rPr>
                <w:rFonts w:ascii="Times New Roman" w:hAnsi="Times New Roman" w:cs="Times New Roman"/>
                <w:b/>
                <w:color w:val="000000"/>
              </w:rPr>
              <w:t>I.6.1. lit. a) SIWZ</w:t>
            </w:r>
          </w:p>
        </w:tc>
      </w:tr>
      <w:tr w:rsidR="00B8340C">
        <w:trPr>
          <w:trHeight w:val="561"/>
        </w:trPr>
        <w:tc>
          <w:tcPr>
            <w:tcW w:w="2700" w:type="dxa"/>
            <w:gridSpan w:val="2"/>
            <w:vAlign w:val="center"/>
          </w:tcPr>
          <w:p w:rsidR="00B8340C" w:rsidRDefault="00B8340C">
            <w:pPr>
              <w:pStyle w:val="Tekstpodstawowywcity"/>
              <w:ind w:left="0"/>
              <w:rPr>
                <w:rFonts w:ascii="Times New Roman" w:hAnsi="Times New Roman" w:cs="Times New Roman"/>
                <w:b/>
              </w:rPr>
            </w:pPr>
            <w:r>
              <w:rPr>
                <w:rFonts w:ascii="Times New Roman" w:hAnsi="Times New Roman" w:cs="Times New Roman"/>
                <w:b/>
              </w:rPr>
              <w:t>W latach:</w:t>
            </w:r>
          </w:p>
        </w:tc>
        <w:tc>
          <w:tcPr>
            <w:tcW w:w="6840" w:type="dxa"/>
            <w:gridSpan w:val="3"/>
          </w:tcPr>
          <w:p w:rsidR="00B8340C" w:rsidRDefault="00B8340C">
            <w:pPr>
              <w:pStyle w:val="Tekstpodstawowywcity"/>
              <w:rPr>
                <w:rFonts w:ascii="Times New Roman" w:hAnsi="Times New Roman" w:cs="Times New Roman"/>
                <w:b/>
              </w:rPr>
            </w:pPr>
          </w:p>
        </w:tc>
      </w:tr>
      <w:tr w:rsidR="00B8340C">
        <w:trPr>
          <w:trHeight w:val="590"/>
        </w:trPr>
        <w:tc>
          <w:tcPr>
            <w:tcW w:w="2700" w:type="dxa"/>
            <w:gridSpan w:val="2"/>
            <w:vAlign w:val="center"/>
          </w:tcPr>
          <w:p w:rsidR="00B8340C" w:rsidRDefault="00B8340C">
            <w:pPr>
              <w:pStyle w:val="Tekstpodstawowywcity"/>
              <w:ind w:left="0"/>
              <w:rPr>
                <w:rFonts w:ascii="Times New Roman" w:hAnsi="Times New Roman" w:cs="Times New Roman"/>
                <w:b/>
              </w:rPr>
            </w:pPr>
            <w:r>
              <w:rPr>
                <w:rFonts w:ascii="Times New Roman" w:hAnsi="Times New Roman" w:cs="Times New Roman"/>
                <w:b/>
              </w:rPr>
              <w:t>W zakresie:</w:t>
            </w:r>
          </w:p>
        </w:tc>
        <w:tc>
          <w:tcPr>
            <w:tcW w:w="6840" w:type="dxa"/>
            <w:gridSpan w:val="3"/>
          </w:tcPr>
          <w:p w:rsidR="00B8340C" w:rsidRDefault="00B8340C">
            <w:pPr>
              <w:pStyle w:val="Tekstpodstawowywcity"/>
              <w:rPr>
                <w:rFonts w:ascii="Times New Roman" w:hAnsi="Times New Roman" w:cs="Times New Roman"/>
                <w:b/>
              </w:rPr>
            </w:pPr>
          </w:p>
        </w:tc>
      </w:tr>
      <w:tr w:rsidR="00B8340C">
        <w:trPr>
          <w:trHeight w:val="678"/>
        </w:trPr>
        <w:tc>
          <w:tcPr>
            <w:tcW w:w="720" w:type="dxa"/>
            <w:vAlign w:val="center"/>
          </w:tcPr>
          <w:p w:rsidR="00B8340C" w:rsidRDefault="00B8340C">
            <w:pPr>
              <w:jc w:val="center"/>
              <w:rPr>
                <w:b/>
                <w:color w:val="000000"/>
              </w:rPr>
            </w:pPr>
            <w:r>
              <w:rPr>
                <w:b/>
                <w:color w:val="000000"/>
              </w:rPr>
              <w:t>l.p.</w:t>
            </w:r>
          </w:p>
        </w:tc>
        <w:tc>
          <w:tcPr>
            <w:tcW w:w="1980" w:type="dxa"/>
            <w:vAlign w:val="center"/>
          </w:tcPr>
          <w:p w:rsidR="00B8340C" w:rsidRDefault="00B8340C">
            <w:pPr>
              <w:jc w:val="center"/>
              <w:rPr>
                <w:rFonts w:ascii="Times New Roman" w:hAnsi="Times New Roman" w:cs="Times New Roman"/>
                <w:b/>
                <w:color w:val="000000"/>
              </w:rPr>
            </w:pPr>
            <w:r>
              <w:rPr>
                <w:rFonts w:ascii="Times New Roman" w:hAnsi="Times New Roman" w:cs="Times New Roman"/>
                <w:b/>
              </w:rPr>
              <w:t>Nazwa zadania, zakres rzeczowy, parametry</w:t>
            </w:r>
          </w:p>
        </w:tc>
        <w:tc>
          <w:tcPr>
            <w:tcW w:w="2340" w:type="dxa"/>
            <w:vAlign w:val="center"/>
          </w:tcPr>
          <w:p w:rsidR="00B8340C" w:rsidRDefault="00B8340C">
            <w:pPr>
              <w:pStyle w:val="Tekstpodstawowywcity"/>
              <w:ind w:left="0"/>
              <w:rPr>
                <w:rFonts w:ascii="Times New Roman" w:hAnsi="Times New Roman" w:cs="Times New Roman"/>
                <w:b/>
              </w:rPr>
            </w:pPr>
            <w:r>
              <w:rPr>
                <w:rFonts w:ascii="Times New Roman" w:hAnsi="Times New Roman" w:cs="Times New Roman"/>
                <w:b/>
              </w:rPr>
              <w:t xml:space="preserve">Nazwa i adres podmiotu, </w:t>
            </w:r>
          </w:p>
          <w:p w:rsidR="00B8340C" w:rsidRDefault="00B8340C">
            <w:pPr>
              <w:jc w:val="center"/>
              <w:rPr>
                <w:rFonts w:ascii="Times New Roman" w:hAnsi="Times New Roman" w:cs="Times New Roman"/>
                <w:b/>
                <w:color w:val="000000"/>
              </w:rPr>
            </w:pPr>
            <w:r>
              <w:rPr>
                <w:rFonts w:ascii="Times New Roman" w:hAnsi="Times New Roman" w:cs="Times New Roman"/>
                <w:b/>
              </w:rPr>
              <w:t>na rzecz, którego zostało wykonane zamówienie</w:t>
            </w:r>
          </w:p>
        </w:tc>
        <w:tc>
          <w:tcPr>
            <w:tcW w:w="1980" w:type="dxa"/>
            <w:vAlign w:val="center"/>
          </w:tcPr>
          <w:p w:rsidR="00B8340C" w:rsidRDefault="00B8340C">
            <w:pPr>
              <w:jc w:val="center"/>
              <w:rPr>
                <w:rFonts w:ascii="Times New Roman" w:hAnsi="Times New Roman" w:cs="Times New Roman"/>
                <w:b/>
                <w:color w:val="000000"/>
              </w:rPr>
            </w:pPr>
            <w:r>
              <w:rPr>
                <w:rFonts w:ascii="Times New Roman" w:hAnsi="Times New Roman" w:cs="Times New Roman"/>
                <w:b/>
                <w:color w:val="000000"/>
              </w:rPr>
              <w:t>Kwota zrealizowanej dostawy w PLN (brutto)</w:t>
            </w:r>
          </w:p>
        </w:tc>
        <w:tc>
          <w:tcPr>
            <w:tcW w:w="2520" w:type="dxa"/>
            <w:vAlign w:val="center"/>
          </w:tcPr>
          <w:p w:rsidR="00B8340C" w:rsidRDefault="00B8340C">
            <w:pPr>
              <w:jc w:val="center"/>
              <w:rPr>
                <w:rFonts w:ascii="Times New Roman" w:hAnsi="Times New Roman" w:cs="Times New Roman"/>
                <w:b/>
                <w:color w:val="000000"/>
              </w:rPr>
            </w:pPr>
            <w:r>
              <w:rPr>
                <w:rFonts w:ascii="Times New Roman" w:hAnsi="Times New Roman" w:cs="Times New Roman"/>
                <w:b/>
                <w:color w:val="000000"/>
              </w:rPr>
              <w:t>Okres realizacji,</w:t>
            </w:r>
          </w:p>
          <w:p w:rsidR="00B8340C" w:rsidRDefault="00B8340C">
            <w:pPr>
              <w:jc w:val="center"/>
              <w:rPr>
                <w:rFonts w:ascii="Times New Roman" w:hAnsi="Times New Roman" w:cs="Times New Roman"/>
                <w:b/>
                <w:color w:val="000000"/>
              </w:rPr>
            </w:pPr>
            <w:r>
              <w:rPr>
                <w:rFonts w:ascii="Times New Roman" w:hAnsi="Times New Roman" w:cs="Times New Roman"/>
                <w:b/>
                <w:color w:val="000000"/>
              </w:rPr>
              <w:t>(rok, miesiąc)</w:t>
            </w:r>
          </w:p>
        </w:tc>
      </w:tr>
      <w:tr w:rsidR="00B8340C">
        <w:trPr>
          <w:trHeight w:val="1358"/>
        </w:trPr>
        <w:tc>
          <w:tcPr>
            <w:tcW w:w="720" w:type="dxa"/>
          </w:tcPr>
          <w:p w:rsidR="00B8340C" w:rsidRDefault="00B8340C">
            <w:pPr>
              <w:pStyle w:val="Spistreci6"/>
              <w:rPr>
                <w:szCs w:val="20"/>
              </w:rPr>
            </w:pPr>
            <w:r>
              <w:rPr>
                <w:szCs w:val="20"/>
              </w:rPr>
              <w:t>1</w:t>
            </w:r>
          </w:p>
          <w:p w:rsidR="00B8340C" w:rsidRDefault="00B8340C"/>
        </w:tc>
        <w:tc>
          <w:tcPr>
            <w:tcW w:w="1980" w:type="dxa"/>
          </w:tcPr>
          <w:p w:rsidR="00B8340C" w:rsidRDefault="00B8340C">
            <w:pPr>
              <w:pStyle w:val="Tekstpodstawowywcity"/>
            </w:pPr>
          </w:p>
        </w:tc>
        <w:tc>
          <w:tcPr>
            <w:tcW w:w="2340" w:type="dxa"/>
          </w:tcPr>
          <w:p w:rsidR="00B8340C" w:rsidRDefault="00B8340C">
            <w:pPr>
              <w:pStyle w:val="Tekstpodstawowywcity"/>
            </w:pPr>
          </w:p>
        </w:tc>
        <w:tc>
          <w:tcPr>
            <w:tcW w:w="1980" w:type="dxa"/>
          </w:tcPr>
          <w:p w:rsidR="00B8340C" w:rsidRDefault="00B8340C">
            <w:pPr>
              <w:pStyle w:val="Tekstpodstawowywcity"/>
            </w:pPr>
          </w:p>
        </w:tc>
        <w:tc>
          <w:tcPr>
            <w:tcW w:w="2520" w:type="dxa"/>
          </w:tcPr>
          <w:p w:rsidR="00B8340C" w:rsidRDefault="00B8340C">
            <w:pPr>
              <w:pStyle w:val="Tekstpodstawowywcity"/>
            </w:pPr>
          </w:p>
        </w:tc>
      </w:tr>
      <w:tr w:rsidR="00B8340C">
        <w:trPr>
          <w:trHeight w:val="1357"/>
        </w:trPr>
        <w:tc>
          <w:tcPr>
            <w:tcW w:w="720" w:type="dxa"/>
          </w:tcPr>
          <w:p w:rsidR="00B8340C" w:rsidRDefault="00B8340C">
            <w:pPr>
              <w:pStyle w:val="Spistreci6"/>
              <w:rPr>
                <w:szCs w:val="20"/>
              </w:rPr>
            </w:pPr>
          </w:p>
        </w:tc>
        <w:tc>
          <w:tcPr>
            <w:tcW w:w="1980" w:type="dxa"/>
          </w:tcPr>
          <w:p w:rsidR="00B8340C" w:rsidRDefault="00B8340C">
            <w:pPr>
              <w:pStyle w:val="Tekstpodstawowywcity"/>
            </w:pPr>
          </w:p>
        </w:tc>
        <w:tc>
          <w:tcPr>
            <w:tcW w:w="2340" w:type="dxa"/>
          </w:tcPr>
          <w:p w:rsidR="00B8340C" w:rsidRDefault="00B8340C">
            <w:pPr>
              <w:pStyle w:val="Tekstpodstawowywcity"/>
            </w:pPr>
          </w:p>
        </w:tc>
        <w:tc>
          <w:tcPr>
            <w:tcW w:w="1980" w:type="dxa"/>
          </w:tcPr>
          <w:p w:rsidR="00B8340C" w:rsidRDefault="00B8340C">
            <w:pPr>
              <w:pStyle w:val="Tekstpodstawowywcity"/>
            </w:pPr>
          </w:p>
        </w:tc>
        <w:tc>
          <w:tcPr>
            <w:tcW w:w="2520" w:type="dxa"/>
          </w:tcPr>
          <w:p w:rsidR="00B8340C" w:rsidRDefault="00B8340C">
            <w:pPr>
              <w:pStyle w:val="Tekstpodstawowywcity"/>
            </w:pPr>
          </w:p>
        </w:tc>
      </w:tr>
      <w:tr w:rsidR="00B8340C">
        <w:trPr>
          <w:cantSplit/>
          <w:trHeight w:val="963"/>
        </w:trPr>
        <w:tc>
          <w:tcPr>
            <w:tcW w:w="9540" w:type="dxa"/>
            <w:gridSpan w:val="5"/>
          </w:tcPr>
          <w:p w:rsidR="00B8340C" w:rsidRDefault="00B8340C">
            <w:pPr>
              <w:jc w:val="center"/>
              <w:rPr>
                <w:i/>
              </w:rPr>
            </w:pPr>
          </w:p>
          <w:tbl>
            <w:tblPr>
              <w:tblW w:w="0" w:type="auto"/>
              <w:tblLayout w:type="fixed"/>
              <w:tblCellMar>
                <w:left w:w="70" w:type="dxa"/>
                <w:right w:w="70" w:type="dxa"/>
              </w:tblCellMar>
              <w:tblLook w:val="0000" w:firstRow="0" w:lastRow="0" w:firstColumn="0" w:lastColumn="0" w:noHBand="0" w:noVBand="0"/>
            </w:tblPr>
            <w:tblGrid>
              <w:gridCol w:w="4539"/>
              <w:gridCol w:w="4555"/>
            </w:tblGrid>
            <w:tr w:rsidR="00B8340C" w:rsidTr="001C380E">
              <w:trPr>
                <w:trHeight w:val="552"/>
              </w:trPr>
              <w:tc>
                <w:tcPr>
                  <w:tcW w:w="4539" w:type="dxa"/>
                  <w:vAlign w:val="center"/>
                </w:tcPr>
                <w:p w:rsidR="00B8340C" w:rsidRDefault="00B8340C">
                  <w:pPr>
                    <w:jc w:val="center"/>
                    <w:rPr>
                      <w:i/>
                      <w:szCs w:val="22"/>
                    </w:rPr>
                  </w:pPr>
                </w:p>
                <w:p w:rsidR="00B8340C" w:rsidRDefault="00B8340C">
                  <w:pPr>
                    <w:jc w:val="center"/>
                  </w:pPr>
                  <w:r>
                    <w:t>.........................................................</w:t>
                  </w:r>
                </w:p>
              </w:tc>
              <w:tc>
                <w:tcPr>
                  <w:tcW w:w="4555" w:type="dxa"/>
                  <w:vAlign w:val="center"/>
                </w:tcPr>
                <w:p w:rsidR="00B8340C" w:rsidRDefault="00B8340C">
                  <w:pPr>
                    <w:jc w:val="center"/>
                  </w:pPr>
                </w:p>
                <w:p w:rsidR="00B8340C" w:rsidRDefault="00B8340C">
                  <w:pPr>
                    <w:jc w:val="center"/>
                  </w:pPr>
                  <w:r>
                    <w:t>.........................................................</w:t>
                  </w:r>
                </w:p>
              </w:tc>
            </w:tr>
            <w:tr w:rsidR="00B8340C" w:rsidTr="001C380E">
              <w:tc>
                <w:tcPr>
                  <w:tcW w:w="4539" w:type="dxa"/>
                  <w:vAlign w:val="center"/>
                </w:tcPr>
                <w:p w:rsidR="00B8340C" w:rsidRDefault="00B8340C">
                  <w:pPr>
                    <w:jc w:val="center"/>
                    <w:rPr>
                      <w:rFonts w:ascii="Times New Roman" w:hAnsi="Times New Roman" w:cs="Times New Roman"/>
                      <w:sz w:val="18"/>
                    </w:rPr>
                  </w:pPr>
                  <w:r>
                    <w:rPr>
                      <w:rFonts w:ascii="Times New Roman" w:hAnsi="Times New Roman" w:cs="Times New Roman"/>
                      <w:sz w:val="18"/>
                    </w:rPr>
                    <w:t>Miejsce i data</w:t>
                  </w:r>
                </w:p>
                <w:p w:rsidR="00B8340C" w:rsidRDefault="00B8340C">
                  <w:pPr>
                    <w:jc w:val="center"/>
                    <w:rPr>
                      <w:rFonts w:ascii="Times New Roman" w:hAnsi="Times New Roman" w:cs="Times New Roman"/>
                      <w:sz w:val="18"/>
                    </w:rPr>
                  </w:pPr>
                </w:p>
              </w:tc>
              <w:tc>
                <w:tcPr>
                  <w:tcW w:w="4555" w:type="dxa"/>
                </w:tcPr>
                <w:p w:rsidR="00B8340C" w:rsidRDefault="00B8340C">
                  <w:pPr>
                    <w:jc w:val="center"/>
                    <w:rPr>
                      <w:rFonts w:ascii="Times New Roman" w:hAnsi="Times New Roman" w:cs="Times New Roman"/>
                      <w:sz w:val="18"/>
                    </w:rPr>
                  </w:pPr>
                  <w:r>
                    <w:rPr>
                      <w:rFonts w:ascii="Times New Roman" w:hAnsi="Times New Roman" w:cs="Times New Roman"/>
                      <w:sz w:val="18"/>
                    </w:rPr>
                    <w:t xml:space="preserve">Pieczątka i podpisy osób reprezentujących </w:t>
                  </w:r>
                </w:p>
                <w:p w:rsidR="00B8340C" w:rsidRDefault="00B8340C">
                  <w:pPr>
                    <w:jc w:val="center"/>
                    <w:rPr>
                      <w:rFonts w:ascii="Times New Roman" w:hAnsi="Times New Roman" w:cs="Times New Roman"/>
                      <w:sz w:val="18"/>
                    </w:rPr>
                  </w:pPr>
                  <w:r>
                    <w:rPr>
                      <w:rFonts w:ascii="Times New Roman" w:hAnsi="Times New Roman" w:cs="Times New Roman"/>
                      <w:sz w:val="18"/>
                    </w:rPr>
                    <w:t>Wykonawcę</w:t>
                  </w:r>
                </w:p>
              </w:tc>
            </w:tr>
          </w:tbl>
          <w:p w:rsidR="00B8340C" w:rsidRPr="00130C0F" w:rsidRDefault="00B8340C">
            <w:pPr>
              <w:tabs>
                <w:tab w:val="left" w:pos="0"/>
              </w:tabs>
              <w:rPr>
                <w:b/>
                <w14:shadow w14:blurRad="50800" w14:dist="38100" w14:dir="2700000" w14:sx="100000" w14:sy="100000" w14:kx="0" w14:ky="0" w14:algn="tl">
                  <w14:srgbClr w14:val="000000">
                    <w14:alpha w14:val="60000"/>
                  </w14:srgbClr>
                </w14:shadow>
              </w:rPr>
            </w:pPr>
          </w:p>
        </w:tc>
      </w:tr>
    </w:tbl>
    <w:p w:rsidR="00B8340C" w:rsidRDefault="00B8340C">
      <w:pPr>
        <w:pStyle w:val="Tekstpodstawowywcity"/>
        <w:ind w:left="0"/>
        <w:rPr>
          <w:b/>
          <w:sz w:val="22"/>
          <w:szCs w:val="22"/>
        </w:rPr>
      </w:pPr>
    </w:p>
    <w:p w:rsidR="00B8340C" w:rsidRDefault="00B8340C">
      <w:pPr>
        <w:rPr>
          <w:rFonts w:ascii="Times New Roman" w:hAnsi="Times New Roman" w:cs="Times New Roman"/>
          <w:color w:val="000000"/>
        </w:rPr>
      </w:pPr>
      <w:r>
        <w:rPr>
          <w:rFonts w:ascii="Times New Roman" w:hAnsi="Times New Roman" w:cs="Times New Roman"/>
          <w:color w:val="000000"/>
        </w:rPr>
        <w:t>Załączniki: dokumenty potwierdzające, że ww. minimum dwie dostawy zostały wykonane należycie.</w:t>
      </w:r>
    </w:p>
    <w:p w:rsidR="00B8340C" w:rsidRDefault="00B8340C">
      <w:pPr>
        <w:pStyle w:val="Nagwek-zacznikdooferty"/>
        <w:spacing w:before="0" w:line="288" w:lineRule="auto"/>
        <w:rPr>
          <w:rFonts w:ascii="Times New Roman" w:hAnsi="Times New Roman" w:cs="Times New Roman"/>
        </w:rPr>
      </w:pPr>
    </w:p>
    <w:p w:rsidR="00B8340C" w:rsidRDefault="00B8340C">
      <w:pPr>
        <w:pStyle w:val="Nagwek-zacznikdooferty"/>
        <w:spacing w:before="0" w:line="288" w:lineRule="auto"/>
        <w:rPr>
          <w:lang w:eastAsia="ar-SA"/>
        </w:rPr>
      </w:pPr>
      <w:r>
        <w:rPr>
          <w:lang w:eastAsia="ar-SA"/>
        </w:rPr>
        <w:br w:type="page"/>
      </w:r>
    </w:p>
    <w:p w:rsidR="00B8340C" w:rsidRDefault="00B8340C">
      <w:pPr>
        <w:pStyle w:val="Nagwek-zacznikdooferty"/>
        <w:spacing w:before="0" w:line="288" w:lineRule="auto"/>
        <w:rPr>
          <w:lang w:eastAsia="ar-SA"/>
        </w:rPr>
      </w:pPr>
    </w:p>
    <w:p w:rsidR="00B8340C" w:rsidRDefault="00B8340C">
      <w:pPr>
        <w:pStyle w:val="Nagwek-zacznikdooferty"/>
        <w:spacing w:before="0" w:line="288" w:lineRule="auto"/>
        <w:rPr>
          <w:lang w:eastAsia="ar-SA"/>
        </w:rPr>
      </w:pPr>
    </w:p>
    <w:p w:rsidR="00B8340C" w:rsidRDefault="00B8340C">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53" w:name="_Toc330198690"/>
      <w:bookmarkStart w:id="154" w:name="_Toc78868431"/>
      <w:bookmarkStart w:id="155" w:name="_Toc81814472"/>
      <w:r>
        <w:rPr>
          <w:rFonts w:ascii="Times New Roman" w:hAnsi="Times New Roman" w:cs="Times New Roman"/>
          <w:sz w:val="20"/>
        </w:rPr>
        <w:t>III.</w:t>
      </w:r>
      <w:r>
        <w:rPr>
          <w:rFonts w:ascii="Times New Roman" w:hAnsi="Times New Roman" w:cs="Times New Roman"/>
          <w:sz w:val="20"/>
        </w:rPr>
        <w:tab/>
      </w:r>
      <w:r>
        <w:rPr>
          <w:rFonts w:ascii="Times New Roman" w:hAnsi="Times New Roman" w:cs="Times New Roman"/>
          <w:sz w:val="20"/>
        </w:rPr>
        <w:tab/>
        <w:t>PROJEKT UMOWY</w:t>
      </w:r>
      <w:bookmarkEnd w:id="153"/>
      <w:r>
        <w:rPr>
          <w:rFonts w:ascii="Times New Roman" w:hAnsi="Times New Roman" w:cs="Times New Roman"/>
          <w:sz w:val="20"/>
        </w:rPr>
        <w:t xml:space="preserve"> </w:t>
      </w:r>
    </w:p>
    <w:p w:rsidR="00B8340C" w:rsidRDefault="00B8340C">
      <w:pPr>
        <w:pStyle w:val="standardowy0"/>
        <w:jc w:val="center"/>
        <w:rPr>
          <w:b/>
          <w:sz w:val="20"/>
        </w:rPr>
      </w:pPr>
      <w:r>
        <w:rPr>
          <w:b/>
          <w:sz w:val="20"/>
        </w:rPr>
        <w:t xml:space="preserve">Umowa nr </w:t>
      </w:r>
      <w:r w:rsidR="006124BF">
        <w:rPr>
          <w:b/>
          <w:sz w:val="20"/>
        </w:rPr>
        <w:t>PN …/12</w:t>
      </w:r>
    </w:p>
    <w:p w:rsidR="00B8340C" w:rsidRDefault="00B8340C">
      <w:pPr>
        <w:pStyle w:val="standardowy0"/>
        <w:jc w:val="center"/>
        <w:rPr>
          <w:b/>
          <w:sz w:val="20"/>
        </w:rPr>
      </w:pPr>
    </w:p>
    <w:p w:rsidR="006124BF" w:rsidRDefault="00B8340C" w:rsidP="006124BF">
      <w:pPr>
        <w:jc w:val="center"/>
        <w:rPr>
          <w:rFonts w:ascii="Times New Roman" w:hAnsi="Times New Roman" w:cs="Times New Roman"/>
        </w:rPr>
      </w:pPr>
      <w:r>
        <w:rPr>
          <w:rFonts w:ascii="Times New Roman" w:hAnsi="Times New Roman" w:cs="Times New Roman"/>
        </w:rPr>
        <w:t>zawarta w dniu</w:t>
      </w:r>
      <w:r w:rsidR="006124BF">
        <w:rPr>
          <w:rFonts w:ascii="Times New Roman" w:hAnsi="Times New Roman" w:cs="Times New Roman"/>
        </w:rPr>
        <w:t xml:space="preserve"> .......................... 2012</w:t>
      </w:r>
      <w:r>
        <w:rPr>
          <w:rFonts w:ascii="Times New Roman" w:hAnsi="Times New Roman" w:cs="Times New Roman"/>
        </w:rPr>
        <w:t xml:space="preserve">r. </w:t>
      </w:r>
    </w:p>
    <w:p w:rsidR="00B8340C" w:rsidRDefault="00B8340C" w:rsidP="006124BF">
      <w:pPr>
        <w:jc w:val="center"/>
        <w:rPr>
          <w:rFonts w:ascii="Times New Roman" w:hAnsi="Times New Roman" w:cs="Times New Roman"/>
        </w:rPr>
      </w:pPr>
      <w:r>
        <w:rPr>
          <w:rFonts w:ascii="Times New Roman" w:hAnsi="Times New Roman" w:cs="Times New Roman"/>
        </w:rPr>
        <w:t>w Poznaniu pomiędzy:</w:t>
      </w:r>
    </w:p>
    <w:p w:rsidR="006124BF" w:rsidRDefault="00B8340C">
      <w:pPr>
        <w:rPr>
          <w:rFonts w:ascii="Times New Roman" w:hAnsi="Times New Roman" w:cs="Times New Roman"/>
        </w:rPr>
      </w:pPr>
      <w:r>
        <w:rPr>
          <w:rFonts w:ascii="Times New Roman" w:hAnsi="Times New Roman" w:cs="Times New Roman"/>
          <w:b/>
          <w:bCs/>
        </w:rPr>
        <w:t>Instytutem Chemii Bioorganicznej P</w:t>
      </w:r>
      <w:r w:rsidR="003C75F3">
        <w:rPr>
          <w:rFonts w:ascii="Times New Roman" w:hAnsi="Times New Roman" w:cs="Times New Roman"/>
          <w:b/>
          <w:bCs/>
        </w:rPr>
        <w:t xml:space="preserve">olskiej </w:t>
      </w:r>
      <w:r>
        <w:rPr>
          <w:rFonts w:ascii="Times New Roman" w:hAnsi="Times New Roman" w:cs="Times New Roman"/>
          <w:b/>
          <w:bCs/>
        </w:rPr>
        <w:t>A</w:t>
      </w:r>
      <w:r w:rsidR="003C75F3">
        <w:rPr>
          <w:rFonts w:ascii="Times New Roman" w:hAnsi="Times New Roman" w:cs="Times New Roman"/>
          <w:b/>
          <w:bCs/>
        </w:rPr>
        <w:t xml:space="preserve">kademii </w:t>
      </w:r>
      <w:r>
        <w:rPr>
          <w:rFonts w:ascii="Times New Roman" w:hAnsi="Times New Roman" w:cs="Times New Roman"/>
          <w:b/>
          <w:bCs/>
        </w:rPr>
        <w:t>N</w:t>
      </w:r>
      <w:r w:rsidR="003C75F3">
        <w:rPr>
          <w:rFonts w:ascii="Times New Roman" w:hAnsi="Times New Roman" w:cs="Times New Roman"/>
          <w:b/>
          <w:bCs/>
        </w:rPr>
        <w:t>auk</w:t>
      </w:r>
      <w:r>
        <w:rPr>
          <w:rFonts w:ascii="Times New Roman" w:hAnsi="Times New Roman" w:cs="Times New Roman"/>
        </w:rPr>
        <w:t xml:space="preserve">, z siedzibą w Poznaniu, </w:t>
      </w:r>
    </w:p>
    <w:p w:rsidR="00B8340C" w:rsidRDefault="00B8340C">
      <w:pPr>
        <w:rPr>
          <w:rFonts w:ascii="Times New Roman" w:hAnsi="Times New Roman" w:cs="Times New Roman"/>
        </w:rPr>
      </w:pPr>
      <w:r>
        <w:rPr>
          <w:rFonts w:ascii="Times New Roman" w:hAnsi="Times New Roman" w:cs="Times New Roman"/>
        </w:rPr>
        <w:t xml:space="preserve">61-704 Poznań, </w:t>
      </w:r>
      <w:r w:rsidR="003C75F3">
        <w:rPr>
          <w:rFonts w:ascii="Times New Roman" w:hAnsi="Times New Roman" w:cs="Times New Roman"/>
        </w:rPr>
        <w:t xml:space="preserve">ul. </w:t>
      </w:r>
      <w:r>
        <w:rPr>
          <w:rFonts w:ascii="Times New Roman" w:hAnsi="Times New Roman" w:cs="Times New Roman"/>
        </w:rPr>
        <w:t>Noskowskiego 12/14, zwanym dalej Zamawiającym reprezentowanym przez:</w:t>
      </w:r>
    </w:p>
    <w:p w:rsidR="00B8340C" w:rsidRDefault="00B8340C" w:rsidP="0085686E">
      <w:pPr>
        <w:numPr>
          <w:ilvl w:val="0"/>
          <w:numId w:val="24"/>
        </w:numPr>
        <w:tabs>
          <w:tab w:val="left" w:pos="720"/>
        </w:tabs>
        <w:spacing w:before="0"/>
        <w:ind w:left="360" w:hanging="360"/>
        <w:rPr>
          <w:rFonts w:ascii="Times New Roman" w:hAnsi="Times New Roman" w:cs="Times New Roman"/>
          <w:spacing w:val="-2"/>
        </w:rPr>
      </w:pPr>
      <w:r>
        <w:rPr>
          <w:rFonts w:ascii="Times New Roman" w:hAnsi="Times New Roman" w:cs="Times New Roman"/>
          <w:spacing w:val="-2"/>
          <w:lang w:val="de-DE"/>
        </w:rPr>
        <w:t xml:space="preserve">prof. </w:t>
      </w:r>
      <w:proofErr w:type="spellStart"/>
      <w:r>
        <w:rPr>
          <w:rFonts w:ascii="Times New Roman" w:hAnsi="Times New Roman" w:cs="Times New Roman"/>
          <w:spacing w:val="-2"/>
          <w:lang w:val="de-DE"/>
        </w:rPr>
        <w:t>dr</w:t>
      </w:r>
      <w:proofErr w:type="spellEnd"/>
      <w:r>
        <w:rPr>
          <w:rFonts w:ascii="Times New Roman" w:hAnsi="Times New Roman" w:cs="Times New Roman"/>
          <w:spacing w:val="-2"/>
          <w:lang w:val="de-DE"/>
        </w:rPr>
        <w:t xml:space="preserve"> hab. </w:t>
      </w:r>
      <w:r>
        <w:rPr>
          <w:rFonts w:ascii="Times New Roman" w:hAnsi="Times New Roman" w:cs="Times New Roman"/>
          <w:spacing w:val="-2"/>
        </w:rPr>
        <w:t xml:space="preserve">Jerzego </w:t>
      </w:r>
      <w:proofErr w:type="spellStart"/>
      <w:r>
        <w:rPr>
          <w:rFonts w:ascii="Times New Roman" w:hAnsi="Times New Roman" w:cs="Times New Roman"/>
          <w:spacing w:val="-2"/>
        </w:rPr>
        <w:t>Boryskiego</w:t>
      </w:r>
      <w:proofErr w:type="spellEnd"/>
      <w:r>
        <w:rPr>
          <w:rFonts w:ascii="Times New Roman" w:hAnsi="Times New Roman" w:cs="Times New Roman"/>
          <w:spacing w:val="-2"/>
        </w:rPr>
        <w:tab/>
        <w:t>– Z-</w:t>
      </w:r>
      <w:proofErr w:type="spellStart"/>
      <w:r>
        <w:rPr>
          <w:rFonts w:ascii="Times New Roman" w:hAnsi="Times New Roman" w:cs="Times New Roman"/>
          <w:spacing w:val="-2"/>
        </w:rPr>
        <w:t>cę</w:t>
      </w:r>
      <w:proofErr w:type="spellEnd"/>
      <w:r>
        <w:rPr>
          <w:rFonts w:ascii="Times New Roman" w:hAnsi="Times New Roman" w:cs="Times New Roman"/>
          <w:spacing w:val="-2"/>
        </w:rPr>
        <w:t xml:space="preserve"> Dyrektora ds. Naukowych</w:t>
      </w:r>
    </w:p>
    <w:p w:rsidR="00B8340C" w:rsidRDefault="00B8340C" w:rsidP="0085686E">
      <w:pPr>
        <w:numPr>
          <w:ilvl w:val="0"/>
          <w:numId w:val="24"/>
        </w:numPr>
        <w:tabs>
          <w:tab w:val="left" w:pos="720"/>
        </w:tabs>
        <w:spacing w:before="0"/>
        <w:ind w:left="360" w:hanging="360"/>
        <w:rPr>
          <w:rFonts w:ascii="Times New Roman" w:hAnsi="Times New Roman" w:cs="Times New Roman"/>
        </w:rPr>
      </w:pPr>
      <w:r>
        <w:rPr>
          <w:rFonts w:ascii="Times New Roman" w:hAnsi="Times New Roman" w:cs="Times New Roman"/>
          <w:spacing w:val="-2"/>
        </w:rPr>
        <w:t xml:space="preserve">Małgorzatę Radwańską – Borucką </w:t>
      </w:r>
      <w:r>
        <w:rPr>
          <w:rFonts w:ascii="Times New Roman" w:hAnsi="Times New Roman" w:cs="Times New Roman"/>
          <w:spacing w:val="-2"/>
        </w:rPr>
        <w:tab/>
        <w:t>– Z-</w:t>
      </w:r>
      <w:proofErr w:type="spellStart"/>
      <w:r>
        <w:rPr>
          <w:rFonts w:ascii="Times New Roman" w:hAnsi="Times New Roman" w:cs="Times New Roman"/>
          <w:spacing w:val="-2"/>
        </w:rPr>
        <w:t>cę</w:t>
      </w:r>
      <w:proofErr w:type="spellEnd"/>
      <w:r>
        <w:rPr>
          <w:rFonts w:ascii="Times New Roman" w:hAnsi="Times New Roman" w:cs="Times New Roman"/>
          <w:spacing w:val="-2"/>
        </w:rPr>
        <w:t xml:space="preserve"> Dyrektora ds. </w:t>
      </w:r>
      <w:proofErr w:type="spellStart"/>
      <w:r>
        <w:rPr>
          <w:rFonts w:ascii="Times New Roman" w:hAnsi="Times New Roman" w:cs="Times New Roman"/>
          <w:spacing w:val="-2"/>
        </w:rPr>
        <w:t>Ogólno</w:t>
      </w:r>
      <w:proofErr w:type="spellEnd"/>
      <w:r>
        <w:rPr>
          <w:rFonts w:ascii="Times New Roman" w:hAnsi="Times New Roman" w:cs="Times New Roman"/>
          <w:spacing w:val="-2"/>
        </w:rPr>
        <w:t xml:space="preserve">-Administracyjnych </w:t>
      </w:r>
    </w:p>
    <w:p w:rsidR="00B8340C" w:rsidRDefault="00B8340C">
      <w:pPr>
        <w:tabs>
          <w:tab w:val="left" w:pos="720"/>
        </w:tabs>
        <w:rPr>
          <w:rFonts w:ascii="Times New Roman" w:hAnsi="Times New Roman" w:cs="Times New Roman"/>
        </w:rPr>
      </w:pPr>
      <w:r>
        <w:rPr>
          <w:rFonts w:ascii="Times New Roman" w:hAnsi="Times New Roman" w:cs="Times New Roman"/>
        </w:rPr>
        <w:t>a</w:t>
      </w:r>
    </w:p>
    <w:p w:rsidR="00B8340C" w:rsidRDefault="00B8340C">
      <w:pPr>
        <w:autoSpaceDE w:val="0"/>
        <w:ind w:right="20"/>
        <w:rPr>
          <w:rFonts w:ascii="Times New Roman" w:hAnsi="Times New Roman" w:cs="Times New Roman"/>
        </w:rPr>
      </w:pPr>
      <w:r>
        <w:rPr>
          <w:rFonts w:ascii="Times New Roman" w:hAnsi="Times New Roman" w:cs="Times New Roman"/>
          <w:bCs/>
        </w:rPr>
        <w:t>................................</w:t>
      </w:r>
      <w:r>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Pr>
          <w:rFonts w:ascii="Times New Roman" w:hAnsi="Times New Roman" w:cs="Times New Roman"/>
          <w:b/>
        </w:rPr>
        <w:t>,</w:t>
      </w:r>
      <w:r>
        <w:rPr>
          <w:rFonts w:ascii="Times New Roman" w:hAnsi="Times New Roman" w:cs="Times New Roman"/>
        </w:rPr>
        <w:t xml:space="preserve"> reprezentowanym przez:</w:t>
      </w:r>
    </w:p>
    <w:p w:rsidR="00B8340C" w:rsidRDefault="00B8340C">
      <w:pPr>
        <w:tabs>
          <w:tab w:val="left" w:pos="360"/>
        </w:tabs>
        <w:autoSpaceDE w:val="0"/>
        <w:spacing w:before="0"/>
        <w:jc w:val="left"/>
        <w:rPr>
          <w:rFonts w:ascii="Times New Roman" w:hAnsi="Times New Roman" w:cs="Times New Roman"/>
        </w:rPr>
      </w:pPr>
      <w:r>
        <w:rPr>
          <w:rFonts w:ascii="Times New Roman" w:hAnsi="Times New Roman" w:cs="Times New Roman"/>
        </w:rPr>
        <w:t xml:space="preserve">1....................................... </w:t>
      </w:r>
    </w:p>
    <w:p w:rsidR="00B8340C" w:rsidRDefault="00B8340C">
      <w:pPr>
        <w:tabs>
          <w:tab w:val="left" w:pos="360"/>
        </w:tabs>
        <w:autoSpaceDE w:val="0"/>
        <w:spacing w:before="0"/>
        <w:jc w:val="left"/>
        <w:rPr>
          <w:rFonts w:ascii="Times New Roman" w:hAnsi="Times New Roman" w:cs="Times New Roman"/>
        </w:rPr>
      </w:pPr>
      <w:r>
        <w:rPr>
          <w:rFonts w:ascii="Times New Roman" w:hAnsi="Times New Roman" w:cs="Times New Roman"/>
        </w:rPr>
        <w:t xml:space="preserve">2....................................... </w:t>
      </w:r>
    </w:p>
    <w:p w:rsidR="00B8340C" w:rsidRDefault="00B8340C">
      <w:pPr>
        <w:tabs>
          <w:tab w:val="left" w:pos="360"/>
        </w:tabs>
        <w:jc w:val="center"/>
        <w:rPr>
          <w:rFonts w:ascii="Times New Roman" w:hAnsi="Times New Roman" w:cs="Times New Roman"/>
          <w:b/>
          <w:bCs/>
        </w:rPr>
      </w:pPr>
    </w:p>
    <w:p w:rsidR="00B8340C" w:rsidRDefault="00B8340C">
      <w:pPr>
        <w:jc w:val="center"/>
        <w:rPr>
          <w:rFonts w:ascii="Times New Roman" w:hAnsi="Times New Roman" w:cs="Times New Roman"/>
          <w:b/>
          <w:bCs/>
        </w:rPr>
      </w:pPr>
      <w:r>
        <w:rPr>
          <w:rFonts w:ascii="Times New Roman" w:hAnsi="Times New Roman" w:cs="Times New Roman"/>
          <w:b/>
          <w:bCs/>
        </w:rPr>
        <w:t>§1.</w:t>
      </w:r>
    </w:p>
    <w:p w:rsidR="00B8340C" w:rsidRDefault="00B8340C">
      <w:pPr>
        <w:pStyle w:val="Tekstpodstawowy3"/>
        <w:tabs>
          <w:tab w:val="left" w:pos="567"/>
        </w:tabs>
        <w:spacing w:line="240" w:lineRule="auto"/>
        <w:rPr>
          <w:rFonts w:ascii="Times New Roman" w:hAnsi="Times New Roman"/>
        </w:rPr>
      </w:pPr>
      <w:bookmarkStart w:id="156" w:name="_Toc248835447"/>
      <w:bookmarkStart w:id="157" w:name="_Toc250751520"/>
      <w:r>
        <w:rPr>
          <w:rFonts w:ascii="Times New Roman" w:hAnsi="Times New Roman"/>
        </w:rPr>
        <w:t>Podstawą do zawarcia umowy jest rezultat przetargu nieograniczonego o wartości większej  niż kwoty określone w przepisach wydanych na podstawie art.11 ust.8 ustawy z dnia 29.01.2004r. Prawo zamówień publicznych, (</w:t>
      </w:r>
      <w:proofErr w:type="spellStart"/>
      <w:r>
        <w:rPr>
          <w:rFonts w:ascii="Times New Roman" w:hAnsi="Times New Roman"/>
        </w:rPr>
        <w:t>t.j</w:t>
      </w:r>
      <w:proofErr w:type="spellEnd"/>
      <w:r>
        <w:rPr>
          <w:rFonts w:ascii="Times New Roman" w:hAnsi="Times New Roman"/>
        </w:rPr>
        <w:t xml:space="preserve">. </w:t>
      </w:r>
      <w:proofErr w:type="spellStart"/>
      <w:r>
        <w:rPr>
          <w:rFonts w:ascii="Times New Roman" w:hAnsi="Times New Roman"/>
        </w:rPr>
        <w:t>Dz.U</w:t>
      </w:r>
      <w:proofErr w:type="spellEnd"/>
      <w:r>
        <w:rPr>
          <w:rFonts w:ascii="Times New Roman" w:hAnsi="Times New Roman"/>
        </w:rPr>
        <w:t xml:space="preserve"> 2010 nr 113 poz. 759 </w:t>
      </w:r>
      <w:r w:rsidR="006124BF">
        <w:rPr>
          <w:rFonts w:ascii="Times New Roman" w:hAnsi="Times New Roman"/>
          <w:lang w:val="pl-PL"/>
        </w:rPr>
        <w:t xml:space="preserve">z </w:t>
      </w:r>
      <w:proofErr w:type="spellStart"/>
      <w:r w:rsidR="006124BF">
        <w:rPr>
          <w:rFonts w:ascii="Times New Roman" w:hAnsi="Times New Roman"/>
          <w:lang w:val="pl-PL"/>
        </w:rPr>
        <w:t>późn</w:t>
      </w:r>
      <w:proofErr w:type="spellEnd"/>
      <w:r w:rsidR="006124BF">
        <w:rPr>
          <w:rFonts w:ascii="Times New Roman" w:hAnsi="Times New Roman"/>
          <w:lang w:val="pl-PL"/>
        </w:rPr>
        <w:t>. zm.</w:t>
      </w:r>
      <w:r>
        <w:rPr>
          <w:rFonts w:ascii="Times New Roman" w:hAnsi="Times New Roman"/>
        </w:rPr>
        <w:t xml:space="preserve">), zwanej w dalszej treści umowy ustawą </w:t>
      </w:r>
      <w:proofErr w:type="spellStart"/>
      <w:r>
        <w:rPr>
          <w:rFonts w:ascii="Times New Roman" w:hAnsi="Times New Roman"/>
        </w:rPr>
        <w:t>Pzp</w:t>
      </w:r>
      <w:proofErr w:type="spellEnd"/>
      <w:r>
        <w:rPr>
          <w:rFonts w:ascii="Times New Roman" w:hAnsi="Times New Roman"/>
        </w:rPr>
        <w:t>, zgodnie z art. 39 tej ustawy, ogłoszonego w Urzędzie Oficjalnych Publikacji Wspólnot Europejskich pod nr </w:t>
      </w:r>
      <w:r>
        <w:rPr>
          <w:rFonts w:ascii="Times New Roman" w:hAnsi="Times New Roman"/>
          <w:u w:val="single"/>
        </w:rPr>
        <w:t>...........................</w:t>
      </w:r>
      <w:r>
        <w:rPr>
          <w:rFonts w:ascii="Times New Roman" w:hAnsi="Times New Roman"/>
        </w:rPr>
        <w:t xml:space="preserve">, dnia………….,na </w:t>
      </w:r>
      <w:r w:rsidR="00482483">
        <w:rPr>
          <w:rFonts w:ascii="Times New Roman" w:hAnsi="Times New Roman"/>
        </w:rPr>
        <w:t>dostaw</w:t>
      </w:r>
      <w:r w:rsidR="00681EB5">
        <w:rPr>
          <w:rFonts w:ascii="Times New Roman" w:hAnsi="Times New Roman"/>
          <w:lang w:val="pl-PL"/>
        </w:rPr>
        <w:t>ę</w:t>
      </w:r>
      <w:r w:rsidR="00482483">
        <w:rPr>
          <w:rFonts w:ascii="Times New Roman" w:hAnsi="Times New Roman"/>
        </w:rPr>
        <w:t xml:space="preserve"> </w:t>
      </w:r>
      <w:r w:rsidR="00482483" w:rsidRPr="00C072AD">
        <w:rPr>
          <w:rFonts w:ascii="Times New Roman" w:hAnsi="Times New Roman"/>
          <w:bCs/>
        </w:rPr>
        <w:t>systemu do sterylnej pracy z hodowlami komórkowymi oraz systemu do kontrolowanego wzrostu komórek eukariotycznych</w:t>
      </w:r>
      <w:r w:rsidR="00482483">
        <w:rPr>
          <w:rFonts w:ascii="Times New Roman" w:hAnsi="Times New Roman"/>
          <w:bCs/>
        </w:rPr>
        <w:t xml:space="preserve"> </w:t>
      </w:r>
      <w:r w:rsidR="00482483">
        <w:rPr>
          <w:rFonts w:ascii="Times New Roman" w:hAnsi="Times New Roman"/>
        </w:rPr>
        <w:t xml:space="preserve">do wskazanych pomieszczeń w siedzibie Zamawiającego wraz z wyposażeniem, oprogramowaniem, instalacją i uruchomieniem, </w:t>
      </w:r>
      <w:r w:rsidR="00482483">
        <w:rPr>
          <w:rFonts w:ascii="Times New Roman" w:hAnsi="Times New Roman"/>
          <w:lang w:val="pl-PL"/>
        </w:rPr>
        <w:t xml:space="preserve">w zakresie części………….., </w:t>
      </w:r>
      <w:r w:rsidR="00482483">
        <w:rPr>
          <w:rFonts w:ascii="Times New Roman" w:hAnsi="Times New Roman"/>
        </w:rPr>
        <w:t xml:space="preserve">zgodnie </w:t>
      </w:r>
      <w:r w:rsidR="00482483">
        <w:rPr>
          <w:rFonts w:ascii="Times New Roman" w:hAnsi="Times New Roman"/>
          <w:lang w:val="pl-PL"/>
        </w:rPr>
        <w:br/>
      </w:r>
      <w:r w:rsidR="00482483">
        <w:rPr>
          <w:rFonts w:ascii="Times New Roman" w:hAnsi="Times New Roman"/>
        </w:rPr>
        <w:t>z wymaganiami Zamawiającego określonymi szczegółowo w Specyfikacji Technicznej przedmiotu zamówienia, zawartej w części IV SIWZ</w:t>
      </w:r>
      <w:r>
        <w:rPr>
          <w:rFonts w:ascii="Times New Roman" w:hAnsi="Times New Roman"/>
        </w:rPr>
        <w:t xml:space="preserve">, zwanego w dalszej treści </w:t>
      </w:r>
      <w:r w:rsidR="00482483">
        <w:rPr>
          <w:rFonts w:ascii="Times New Roman" w:hAnsi="Times New Roman"/>
        </w:rPr>
        <w:t>umowy „PRZEDMIOTEM ZAMÓWIENIA</w:t>
      </w:r>
      <w:r w:rsidR="00482483">
        <w:rPr>
          <w:rFonts w:ascii="Times New Roman" w:hAnsi="Times New Roman"/>
          <w:lang w:val="pl-PL"/>
        </w:rPr>
        <w:t>”,</w:t>
      </w:r>
      <w:r>
        <w:rPr>
          <w:rFonts w:ascii="Times New Roman" w:hAnsi="Times New Roman"/>
        </w:rPr>
        <w:t xml:space="preserve"> oraz zgodnie z ofertą złożoną przez  Wykonawcę.</w:t>
      </w:r>
      <w:bookmarkEnd w:id="156"/>
      <w:bookmarkEnd w:id="157"/>
    </w:p>
    <w:p w:rsidR="00681EB5" w:rsidRDefault="00681EB5" w:rsidP="00681EB5">
      <w:pPr>
        <w:spacing w:line="240" w:lineRule="auto"/>
        <w:rPr>
          <w:rFonts w:ascii="Times New Roman" w:hAnsi="Times New Roman" w:cs="Times New Roman"/>
        </w:rPr>
      </w:pPr>
      <w:r>
        <w:rPr>
          <w:rFonts w:ascii="Times New Roman" w:hAnsi="Times New Roman" w:cs="Times New Roman"/>
        </w:rPr>
        <w:t>Do zakresu przedmiotu zamówienia należy także:</w:t>
      </w:r>
    </w:p>
    <w:p w:rsidR="00C80C27" w:rsidRPr="00711524" w:rsidRDefault="00C80C27" w:rsidP="006E614C">
      <w:pPr>
        <w:pStyle w:val="Akapitzlist"/>
        <w:numPr>
          <w:ilvl w:val="0"/>
          <w:numId w:val="45"/>
        </w:numPr>
        <w:spacing w:after="0" w:line="240" w:lineRule="auto"/>
        <w:jc w:val="both"/>
        <w:rPr>
          <w:rFonts w:ascii="Times New Roman" w:eastAsia="Times New Roman" w:hAnsi="Times New Roman"/>
          <w:sz w:val="20"/>
          <w:szCs w:val="20"/>
          <w:lang w:eastAsia="pl-PL"/>
        </w:rPr>
      </w:pPr>
      <w:r w:rsidRPr="00711524">
        <w:rPr>
          <w:rFonts w:ascii="Times New Roman" w:eastAsia="Times New Roman" w:hAnsi="Times New Roman"/>
          <w:sz w:val="20"/>
          <w:szCs w:val="20"/>
          <w:lang w:eastAsia="pl-PL"/>
        </w:rPr>
        <w:t>podłączenie do instalacji w obrysie stołów oraz instalacji elektrycznej, instalacji wody zimnej, instalacji kanalizacyjnej i wentylacyjnej dygestoriów</w:t>
      </w:r>
    </w:p>
    <w:p w:rsidR="00C80C27" w:rsidRPr="00711524" w:rsidRDefault="00C80C27" w:rsidP="006E614C">
      <w:pPr>
        <w:pStyle w:val="Akapitzlist"/>
        <w:numPr>
          <w:ilvl w:val="0"/>
          <w:numId w:val="45"/>
        </w:numPr>
        <w:spacing w:after="0" w:line="240" w:lineRule="auto"/>
        <w:jc w:val="both"/>
        <w:rPr>
          <w:rFonts w:ascii="Times New Roman" w:eastAsia="Times New Roman" w:hAnsi="Times New Roman"/>
          <w:sz w:val="20"/>
          <w:szCs w:val="20"/>
          <w:lang w:eastAsia="pl-PL"/>
        </w:rPr>
      </w:pPr>
      <w:r w:rsidRPr="00711524">
        <w:rPr>
          <w:rFonts w:ascii="Times New Roman" w:eastAsia="Times New Roman" w:hAnsi="Times New Roman"/>
          <w:sz w:val="20"/>
          <w:szCs w:val="20"/>
          <w:lang w:eastAsia="pl-PL"/>
        </w:rPr>
        <w:t>podłączenie zlewów i armatury do istniejących podłączeń wodno-kanalizacyjnych</w:t>
      </w:r>
    </w:p>
    <w:p w:rsidR="00C80C27" w:rsidRPr="00711524" w:rsidRDefault="00C80C27" w:rsidP="006E614C">
      <w:pPr>
        <w:pStyle w:val="Akapitzlist"/>
        <w:numPr>
          <w:ilvl w:val="0"/>
          <w:numId w:val="45"/>
        </w:numPr>
        <w:spacing w:after="0" w:line="240" w:lineRule="auto"/>
        <w:jc w:val="both"/>
        <w:rPr>
          <w:rFonts w:ascii="Times New Roman" w:eastAsia="Times New Roman" w:hAnsi="Times New Roman"/>
          <w:sz w:val="20"/>
          <w:szCs w:val="20"/>
          <w:lang w:eastAsia="pl-PL"/>
        </w:rPr>
      </w:pPr>
      <w:r w:rsidRPr="00711524">
        <w:rPr>
          <w:rFonts w:ascii="Times New Roman" w:eastAsia="Times New Roman" w:hAnsi="Times New Roman"/>
          <w:sz w:val="20"/>
          <w:szCs w:val="20"/>
          <w:lang w:eastAsia="pl-PL"/>
        </w:rPr>
        <w:t xml:space="preserve">przeprowadzenie procedury IQ oraz </w:t>
      </w:r>
      <w:r w:rsidR="009914E7">
        <w:rPr>
          <w:rFonts w:ascii="Times New Roman" w:eastAsia="Times New Roman" w:hAnsi="Times New Roman"/>
          <w:sz w:val="20"/>
          <w:szCs w:val="20"/>
          <w:lang w:eastAsia="pl-PL"/>
        </w:rPr>
        <w:t>O</w:t>
      </w:r>
      <w:r w:rsidRPr="00711524">
        <w:rPr>
          <w:rFonts w:ascii="Times New Roman" w:eastAsia="Times New Roman" w:hAnsi="Times New Roman"/>
          <w:sz w:val="20"/>
          <w:szCs w:val="20"/>
          <w:lang w:eastAsia="pl-PL"/>
        </w:rPr>
        <w:t xml:space="preserve">Q dla dygestoriów </w:t>
      </w:r>
    </w:p>
    <w:p w:rsidR="00C80C27" w:rsidRPr="00711524" w:rsidRDefault="00C80C27" w:rsidP="006E614C">
      <w:pPr>
        <w:pStyle w:val="Akapitzlist"/>
        <w:numPr>
          <w:ilvl w:val="0"/>
          <w:numId w:val="45"/>
        </w:numPr>
        <w:spacing w:after="0" w:line="240" w:lineRule="auto"/>
        <w:jc w:val="both"/>
        <w:rPr>
          <w:rFonts w:ascii="Times New Roman" w:eastAsia="Times New Roman" w:hAnsi="Times New Roman"/>
          <w:sz w:val="20"/>
          <w:szCs w:val="20"/>
          <w:lang w:eastAsia="pl-PL"/>
        </w:rPr>
      </w:pPr>
      <w:r w:rsidRPr="00711524">
        <w:rPr>
          <w:rFonts w:ascii="Times New Roman" w:hAnsi="Times New Roman"/>
          <w:sz w:val="20"/>
          <w:szCs w:val="20"/>
        </w:rPr>
        <w:t xml:space="preserve">szkolenie z obsługi urządzenia po instalacji wraz z wykonaniem testów potwierdzających sprawność urządzenia oraz zgodność parametrów z dostarczoną specyfikacją </w:t>
      </w:r>
      <w:r w:rsidRPr="00711524">
        <w:rPr>
          <w:rFonts w:ascii="Times New Roman" w:eastAsia="Times New Roman" w:hAnsi="Times New Roman"/>
          <w:sz w:val="20"/>
          <w:szCs w:val="20"/>
          <w:lang w:eastAsia="pl-PL"/>
        </w:rPr>
        <w:t>w siedzibie Zamawiającego</w:t>
      </w:r>
    </w:p>
    <w:p w:rsidR="00681EB5" w:rsidRPr="00270BFE" w:rsidRDefault="00681EB5" w:rsidP="006E614C">
      <w:pPr>
        <w:pStyle w:val="Akapitzlist"/>
        <w:numPr>
          <w:ilvl w:val="0"/>
          <w:numId w:val="45"/>
        </w:numPr>
        <w:spacing w:after="0" w:line="240" w:lineRule="auto"/>
        <w:jc w:val="both"/>
        <w:rPr>
          <w:rFonts w:ascii="Times New Roman" w:eastAsia="Times New Roman" w:hAnsi="Times New Roman"/>
          <w:sz w:val="20"/>
          <w:szCs w:val="20"/>
          <w:lang w:eastAsia="pl-PL"/>
        </w:rPr>
      </w:pPr>
      <w:r w:rsidRPr="00270BFE">
        <w:rPr>
          <w:rFonts w:ascii="Times New Roman" w:hAnsi="Times New Roman"/>
          <w:sz w:val="20"/>
          <w:szCs w:val="20"/>
        </w:rPr>
        <w:t xml:space="preserve">udzielenie gwarancji i świadczenie usług serwisu gwarancyjnego (dalej zwanych serwisem).- szczegółowe wymagania dotyczące gwarancji zostały zawarte w pkt.19 SIWZ </w:t>
      </w:r>
    </w:p>
    <w:p w:rsidR="00681EB5" w:rsidRPr="00270BFE" w:rsidRDefault="00681EB5" w:rsidP="006E614C">
      <w:pPr>
        <w:pStyle w:val="Akapitzlist"/>
        <w:numPr>
          <w:ilvl w:val="0"/>
          <w:numId w:val="45"/>
        </w:numPr>
        <w:spacing w:after="0" w:line="240" w:lineRule="auto"/>
        <w:jc w:val="both"/>
        <w:rPr>
          <w:rFonts w:ascii="Times New Roman" w:eastAsia="Times New Roman" w:hAnsi="Times New Roman"/>
          <w:sz w:val="20"/>
          <w:szCs w:val="20"/>
          <w:lang w:eastAsia="pl-PL"/>
        </w:rPr>
      </w:pPr>
      <w:r w:rsidRPr="00270BFE">
        <w:rPr>
          <w:rFonts w:ascii="Times New Roman" w:hAnsi="Times New Roman"/>
          <w:sz w:val="20"/>
          <w:szCs w:val="20"/>
        </w:rPr>
        <w:t xml:space="preserve">nieograniczona konsultacja techniczna - telefoniczna i mailowa w okresie gwarancji oraz pogwarancyjna do  końca okresu funkcjonowania  urządzenia. </w:t>
      </w:r>
    </w:p>
    <w:p w:rsidR="00681EB5" w:rsidRDefault="00681EB5" w:rsidP="00681EB5">
      <w:pPr>
        <w:pStyle w:val="Tekstpodstawowy3"/>
        <w:tabs>
          <w:tab w:val="left" w:pos="567"/>
        </w:tabs>
        <w:spacing w:line="240" w:lineRule="auto"/>
        <w:rPr>
          <w:rFonts w:ascii="Times New Roman" w:hAnsi="Times New Roman"/>
        </w:rPr>
      </w:pPr>
    </w:p>
    <w:p w:rsidR="00681EB5" w:rsidRDefault="00681EB5" w:rsidP="00681EB5">
      <w:pPr>
        <w:pStyle w:val="Tekstpodstawowy3"/>
        <w:spacing w:before="120" w:line="240" w:lineRule="auto"/>
        <w:rPr>
          <w:rFonts w:ascii="Times New Roman" w:hAnsi="Times New Roman"/>
        </w:rPr>
      </w:pPr>
      <w:r>
        <w:rPr>
          <w:rFonts w:ascii="Times New Roman" w:hAnsi="Times New Roman"/>
        </w:rPr>
        <w:t xml:space="preserve">Dostarczony przedmiot zamówienia musi być fabrycznie nowy, tzn. nieużywany przed dniem dostawy </w:t>
      </w:r>
      <w:r>
        <w:rPr>
          <w:rFonts w:ascii="Times New Roman" w:hAnsi="Times New Roman"/>
        </w:rPr>
        <w:br/>
        <w:t xml:space="preserve">z wyłączeniem używania niezbędnego dla przeprowadzenia testu jego poprawnej pracy. </w:t>
      </w:r>
    </w:p>
    <w:p w:rsidR="00681EB5" w:rsidRDefault="00681EB5" w:rsidP="00681EB5">
      <w:pPr>
        <w:spacing w:before="0" w:line="240" w:lineRule="auto"/>
        <w:rPr>
          <w:rFonts w:ascii="Times New Roman" w:hAnsi="Times New Roman" w:cs="Times New Roman"/>
        </w:rPr>
      </w:pPr>
    </w:p>
    <w:p w:rsidR="00C80C27" w:rsidRPr="0012009A" w:rsidRDefault="00C80C27" w:rsidP="00C80C27">
      <w:pPr>
        <w:spacing w:before="0" w:line="240" w:lineRule="auto"/>
        <w:rPr>
          <w:rFonts w:ascii="Times New Roman" w:hAnsi="Times New Roman" w:cs="Times New Roman"/>
        </w:rPr>
      </w:pPr>
      <w:r w:rsidRPr="0012009A">
        <w:rPr>
          <w:rFonts w:ascii="Times New Roman" w:hAnsi="Times New Roman" w:cs="Times New Roman"/>
        </w:rPr>
        <w:t>Stoły laboratoryjne muszą być zgodne z normą PN-EN 13150, PN-EN 14056, PN-EN 14727, PN-EN  13792.</w:t>
      </w:r>
    </w:p>
    <w:p w:rsidR="00C80C27" w:rsidRPr="00270BFE" w:rsidRDefault="00C80C27" w:rsidP="00C80C27">
      <w:pPr>
        <w:spacing w:before="0" w:line="240" w:lineRule="auto"/>
        <w:rPr>
          <w:rFonts w:ascii="Times New Roman" w:hAnsi="Times New Roman" w:cs="Times New Roman"/>
        </w:rPr>
      </w:pPr>
      <w:r w:rsidRPr="0012009A">
        <w:rPr>
          <w:rFonts w:ascii="Times New Roman" w:hAnsi="Times New Roman" w:cs="Times New Roman"/>
        </w:rPr>
        <w:t>Dygestoria muszą być zgodne z normą PN-EN 14175.</w:t>
      </w:r>
    </w:p>
    <w:p w:rsidR="00B8340C" w:rsidRDefault="00B8340C">
      <w:pPr>
        <w:spacing w:line="240" w:lineRule="auto"/>
        <w:rPr>
          <w:rFonts w:ascii="Times New Roman" w:hAnsi="Times New Roman" w:cs="Times New Roman"/>
        </w:rPr>
      </w:pPr>
      <w:r>
        <w:rPr>
          <w:rFonts w:ascii="Times New Roman" w:hAnsi="Times New Roman" w:cs="Times New Roman"/>
        </w:rPr>
        <w:lastRenderedPageBreak/>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B8340C" w:rsidRDefault="00B8340C">
      <w:pPr>
        <w:spacing w:line="240" w:lineRule="auto"/>
        <w:rPr>
          <w:rFonts w:ascii="Times New Roman" w:hAnsi="Times New Roman" w:cs="Times New Roman"/>
        </w:rPr>
      </w:pPr>
    </w:p>
    <w:p w:rsidR="00B8340C" w:rsidRDefault="00B8340C">
      <w:pPr>
        <w:pStyle w:val="Wyliczenie123wumowie"/>
        <w:tabs>
          <w:tab w:val="clear" w:pos="993"/>
          <w:tab w:val="left" w:pos="400"/>
        </w:tabs>
        <w:spacing w:before="0" w:after="0" w:line="240" w:lineRule="auto"/>
        <w:jc w:val="left"/>
        <w:rPr>
          <w:rFonts w:ascii="Times New Roman" w:hAnsi="Times New Roman"/>
        </w:rPr>
      </w:pPr>
      <w:r>
        <w:rPr>
          <w:rFonts w:ascii="Times New Roman" w:hAnsi="Times New Roman"/>
        </w:rPr>
        <w:t xml:space="preserve">Kopia oferty Wykonawcy stanowi załącznik nr 1 do niniejszej umowy. </w:t>
      </w:r>
    </w:p>
    <w:p w:rsidR="00B8340C" w:rsidRDefault="00B8340C">
      <w:pPr>
        <w:pStyle w:val="Tekstkomentarza"/>
        <w:spacing w:line="240" w:lineRule="auto"/>
        <w:ind w:left="360"/>
        <w:rPr>
          <w:rFonts w:ascii="Times New Roman" w:hAnsi="Times New Roman" w:cs="Times New Roman"/>
        </w:rPr>
      </w:pPr>
    </w:p>
    <w:p w:rsidR="00B8340C" w:rsidRDefault="00B8340C">
      <w:pPr>
        <w:spacing w:line="240" w:lineRule="auto"/>
        <w:jc w:val="center"/>
        <w:rPr>
          <w:rFonts w:ascii="Times New Roman" w:hAnsi="Times New Roman" w:cs="Times New Roman"/>
          <w:b/>
          <w:bCs/>
        </w:rPr>
      </w:pPr>
      <w:r>
        <w:rPr>
          <w:rFonts w:ascii="Times New Roman" w:hAnsi="Times New Roman" w:cs="Times New Roman"/>
          <w:b/>
          <w:bCs/>
        </w:rPr>
        <w:t>§2.</w:t>
      </w:r>
    </w:p>
    <w:p w:rsidR="00482483" w:rsidRDefault="00B8340C">
      <w:pPr>
        <w:pStyle w:val="Tekstpodstawowy2"/>
        <w:spacing w:before="120" w:after="0" w:line="240" w:lineRule="auto"/>
        <w:jc w:val="both"/>
      </w:pPr>
      <w:r>
        <w:t>Wykonawca zobowiązuję się dostarczyć do wskazan</w:t>
      </w:r>
      <w:r w:rsidR="00EC1230">
        <w:t>ych</w:t>
      </w:r>
      <w:r>
        <w:t xml:space="preserve"> pomieszcze</w:t>
      </w:r>
      <w:r w:rsidR="00EC1230">
        <w:t>ń</w:t>
      </w:r>
      <w:r>
        <w:t xml:space="preserve"> w siedzibie Zamawiającego</w:t>
      </w:r>
      <w:r>
        <w:rPr>
          <w:b/>
          <w:bCs/>
        </w:rPr>
        <w:t>.</w:t>
      </w:r>
      <w:r>
        <w:t>, zainstalować i uruchomić przedmiot zamówienia</w:t>
      </w:r>
      <w:r w:rsidR="009F7656">
        <w:t>,</w:t>
      </w:r>
      <w:r>
        <w:t xml:space="preserve"> </w:t>
      </w:r>
      <w:r w:rsidR="009F7656" w:rsidRPr="004803CD">
        <w:t xml:space="preserve">zgodnie z wymaganiami Zamawiającego określonymi szczegółowo </w:t>
      </w:r>
      <w:r w:rsidR="009F7656">
        <w:br/>
      </w:r>
      <w:r w:rsidR="009F7656" w:rsidRPr="004803CD">
        <w:t xml:space="preserve">w Specyfikacji Technicznej przedmiotu zamówienia, zawartej w części IV SIWZ </w:t>
      </w:r>
      <w:r>
        <w:t>w terminie  do</w:t>
      </w:r>
      <w:r w:rsidR="00482483">
        <w:t>:</w:t>
      </w:r>
    </w:p>
    <w:p w:rsidR="00B8340C" w:rsidRDefault="00482483">
      <w:pPr>
        <w:pStyle w:val="Tekstpodstawowy2"/>
        <w:spacing w:before="120" w:after="0" w:line="240" w:lineRule="auto"/>
        <w:jc w:val="both"/>
        <w:rPr>
          <w:b/>
          <w:bCs/>
        </w:rPr>
      </w:pPr>
      <w:r>
        <w:t xml:space="preserve">część 1: </w:t>
      </w:r>
      <w:r w:rsidR="00B8340C">
        <w:t xml:space="preserve"> ...................................................</w:t>
      </w:r>
      <w:r w:rsidR="00B8340C">
        <w:rPr>
          <w:b/>
          <w:bCs/>
        </w:rPr>
        <w:t xml:space="preserve"> </w:t>
      </w:r>
    </w:p>
    <w:p w:rsidR="00482483" w:rsidRDefault="00482483" w:rsidP="00482483">
      <w:pPr>
        <w:pStyle w:val="Tekstpodstawowy2"/>
        <w:spacing w:before="120" w:after="0" w:line="240" w:lineRule="auto"/>
        <w:jc w:val="both"/>
        <w:rPr>
          <w:b/>
          <w:bCs/>
        </w:rPr>
      </w:pPr>
      <w:r>
        <w:t>część 2:  ...................................................</w:t>
      </w:r>
      <w:r>
        <w:rPr>
          <w:b/>
          <w:bCs/>
        </w:rPr>
        <w:t xml:space="preserve"> </w:t>
      </w:r>
    </w:p>
    <w:p w:rsidR="00B8340C" w:rsidRDefault="00B8340C">
      <w:pPr>
        <w:pStyle w:val="Tekstpodstawowy2"/>
        <w:spacing w:before="120" w:after="0" w:line="240" w:lineRule="auto"/>
        <w:jc w:val="both"/>
        <w:rPr>
          <w:b/>
        </w:rPr>
      </w:pPr>
    </w:p>
    <w:p w:rsidR="00B8340C" w:rsidRDefault="00B8340C">
      <w:pPr>
        <w:spacing w:line="240" w:lineRule="auto"/>
        <w:jc w:val="center"/>
        <w:rPr>
          <w:rFonts w:ascii="Times New Roman" w:hAnsi="Times New Roman" w:cs="Times New Roman"/>
          <w:b/>
          <w:bCs/>
        </w:rPr>
      </w:pPr>
      <w:r>
        <w:rPr>
          <w:rFonts w:ascii="Times New Roman" w:hAnsi="Times New Roman" w:cs="Times New Roman"/>
          <w:b/>
          <w:bCs/>
        </w:rPr>
        <w:t>§3.</w:t>
      </w:r>
    </w:p>
    <w:p w:rsidR="00932C0E" w:rsidRDefault="00932C0E" w:rsidP="0062514C">
      <w:pPr>
        <w:numPr>
          <w:ilvl w:val="0"/>
          <w:numId w:val="19"/>
        </w:numPr>
        <w:spacing w:before="0" w:line="240" w:lineRule="auto"/>
        <w:ind w:left="357" w:hanging="357"/>
        <w:rPr>
          <w:rFonts w:ascii="Times New Roman" w:hAnsi="Times New Roman" w:cs="Times New Roman"/>
        </w:rPr>
      </w:pPr>
      <w:r w:rsidRPr="00447CB1">
        <w:rPr>
          <w:rFonts w:ascii="Times New Roman" w:hAnsi="Times New Roman" w:cs="Times New Roman"/>
          <w:b/>
          <w:bCs/>
        </w:rPr>
        <w:t xml:space="preserve">(w przypadku umowy z Wykonawcą </w:t>
      </w:r>
      <w:r>
        <w:rPr>
          <w:rFonts w:ascii="Times New Roman" w:hAnsi="Times New Roman" w:cs="Times New Roman"/>
          <w:b/>
          <w:bCs/>
        </w:rPr>
        <w:t>krajowym</w:t>
      </w:r>
      <w:r w:rsidRPr="00447CB1">
        <w:rPr>
          <w:rFonts w:ascii="Times New Roman" w:hAnsi="Times New Roman" w:cs="Times New Roman"/>
          <w:b/>
          <w:bCs/>
        </w:rPr>
        <w:t>)</w:t>
      </w:r>
    </w:p>
    <w:p w:rsidR="00932C0E" w:rsidRPr="00932C0E" w:rsidRDefault="00932C0E" w:rsidP="0062514C">
      <w:pPr>
        <w:spacing w:line="240" w:lineRule="auto"/>
        <w:ind w:left="357"/>
        <w:rPr>
          <w:rFonts w:ascii="Calibri" w:eastAsia="Calibri" w:hAnsi="Calibri" w:cs="Times New Roman"/>
          <w:lang w:eastAsia="en-US"/>
        </w:rPr>
      </w:pPr>
      <w:r w:rsidRPr="00932C0E">
        <w:rPr>
          <w:rFonts w:ascii="Times New Roman" w:hAnsi="Times New Roman" w:cs="Times New Roman"/>
          <w:bCs/>
        </w:rPr>
        <w:t>Zamawiający</w:t>
      </w:r>
      <w:r w:rsidRPr="00932C0E">
        <w:rPr>
          <w:rFonts w:ascii="Times New Roman" w:hAnsi="Times New Roman" w:cs="Times New Roman"/>
        </w:rPr>
        <w:t xml:space="preserve"> zapłaci </w:t>
      </w:r>
      <w:r w:rsidRPr="00932C0E">
        <w:rPr>
          <w:rFonts w:ascii="Times New Roman" w:hAnsi="Times New Roman" w:cs="Times New Roman"/>
          <w:bCs/>
        </w:rPr>
        <w:t>Wykonawcy</w:t>
      </w:r>
      <w:r w:rsidRPr="00932C0E">
        <w:rPr>
          <w:rFonts w:ascii="Times New Roman" w:hAnsi="Times New Roman" w:cs="Times New Roman"/>
        </w:rPr>
        <w:t xml:space="preserve"> za zrealizowany w całości przedmiot zamówienia łączną kwotę </w:t>
      </w:r>
      <w:r w:rsidRPr="00932C0E">
        <w:rPr>
          <w:rFonts w:ascii="Times New Roman" w:hAnsi="Times New Roman" w:cs="Times New Roman"/>
          <w:b/>
          <w:bCs/>
        </w:rPr>
        <w:t>brutto</w:t>
      </w:r>
      <w:r w:rsidRPr="00932C0E">
        <w:rPr>
          <w:rFonts w:ascii="Times New Roman" w:hAnsi="Times New Roman" w:cs="Times New Roman"/>
        </w:rPr>
        <w:t xml:space="preserve"> .......................... (słownie: ..............) zł, w tym netto…………………………. zł </w:t>
      </w:r>
    </w:p>
    <w:p w:rsidR="00932C0E" w:rsidRDefault="00932C0E" w:rsidP="0062514C">
      <w:pPr>
        <w:pStyle w:val="Akapitzlist"/>
        <w:spacing w:line="240" w:lineRule="auto"/>
        <w:ind w:left="360"/>
        <w:jc w:val="both"/>
        <w:rPr>
          <w:rFonts w:ascii="Times New Roman" w:hAnsi="Times New Roman"/>
          <w:b/>
          <w:bCs/>
          <w:sz w:val="20"/>
          <w:szCs w:val="20"/>
        </w:rPr>
      </w:pPr>
    </w:p>
    <w:p w:rsidR="00932C0E" w:rsidRPr="00932C0E" w:rsidRDefault="00932C0E" w:rsidP="0062514C">
      <w:pPr>
        <w:pStyle w:val="Akapitzlist"/>
        <w:spacing w:line="240" w:lineRule="auto"/>
        <w:ind w:left="360"/>
        <w:jc w:val="both"/>
        <w:rPr>
          <w:rFonts w:ascii="Times New Roman" w:hAnsi="Times New Roman"/>
          <w:sz w:val="20"/>
          <w:szCs w:val="20"/>
        </w:rPr>
      </w:pPr>
      <w:r w:rsidRPr="00932C0E">
        <w:rPr>
          <w:rFonts w:ascii="Times New Roman" w:hAnsi="Times New Roman"/>
          <w:b/>
          <w:bCs/>
          <w:sz w:val="20"/>
          <w:szCs w:val="20"/>
        </w:rPr>
        <w:t>(w przypadku umowy z Wykonawcą zagranicznym)</w:t>
      </w:r>
    </w:p>
    <w:p w:rsidR="00932C0E" w:rsidRPr="00932C0E" w:rsidRDefault="00932C0E" w:rsidP="0062514C">
      <w:pPr>
        <w:pStyle w:val="Akapitzlist"/>
        <w:spacing w:line="240" w:lineRule="auto"/>
        <w:ind w:left="360"/>
        <w:jc w:val="both"/>
        <w:rPr>
          <w:rFonts w:ascii="Times New Roman" w:hAnsi="Times New Roman"/>
          <w:sz w:val="20"/>
          <w:szCs w:val="20"/>
        </w:rPr>
      </w:pPr>
      <w:r w:rsidRPr="00932C0E">
        <w:rPr>
          <w:rFonts w:ascii="Times New Roman" w:hAnsi="Times New Roman"/>
          <w:bCs/>
          <w:sz w:val="20"/>
          <w:szCs w:val="20"/>
        </w:rPr>
        <w:t>Zamawiający</w:t>
      </w:r>
      <w:r w:rsidRPr="00932C0E">
        <w:rPr>
          <w:rFonts w:ascii="Times New Roman" w:hAnsi="Times New Roman"/>
          <w:sz w:val="20"/>
          <w:szCs w:val="20"/>
        </w:rPr>
        <w:t xml:space="preserve"> zapłaci </w:t>
      </w:r>
      <w:r w:rsidRPr="00932C0E">
        <w:rPr>
          <w:rFonts w:ascii="Times New Roman" w:hAnsi="Times New Roman"/>
          <w:bCs/>
          <w:sz w:val="20"/>
          <w:szCs w:val="20"/>
        </w:rPr>
        <w:t>Wykonawcy</w:t>
      </w:r>
      <w:r w:rsidRPr="00932C0E">
        <w:rPr>
          <w:rFonts w:ascii="Times New Roman" w:hAnsi="Times New Roman"/>
          <w:sz w:val="20"/>
          <w:szCs w:val="20"/>
        </w:rPr>
        <w:t xml:space="preserve"> za zrealizowany w całości przedmiot zamówienia łączną kwotę .......................... (słownie: ..............) PLN.</w:t>
      </w:r>
    </w:p>
    <w:p w:rsidR="00932C0E" w:rsidRPr="00932C0E" w:rsidRDefault="00932C0E" w:rsidP="0062514C">
      <w:pPr>
        <w:pStyle w:val="Akapitzlist"/>
        <w:spacing w:line="240" w:lineRule="auto"/>
        <w:ind w:left="360"/>
        <w:jc w:val="both"/>
        <w:rPr>
          <w:rFonts w:ascii="Times New Roman" w:hAnsi="Times New Roman"/>
          <w:sz w:val="20"/>
          <w:szCs w:val="20"/>
        </w:rPr>
      </w:pPr>
      <w:r w:rsidRPr="00932C0E">
        <w:rPr>
          <w:rFonts w:ascii="Times New Roman" w:hAnsi="Times New Roman"/>
          <w:sz w:val="20"/>
          <w:szCs w:val="20"/>
        </w:rPr>
        <w:t xml:space="preserve">W związku z zawarciem umowy z dostawcą zagranicznym, z tytułu realizacji zobowiązania wynikającego </w:t>
      </w:r>
      <w:r w:rsidRPr="00932C0E">
        <w:rPr>
          <w:rFonts w:ascii="Times New Roman" w:hAnsi="Times New Roman"/>
          <w:sz w:val="20"/>
          <w:szCs w:val="20"/>
        </w:rPr>
        <w:br/>
        <w:t xml:space="preserve">z umowy, na podstawie obowiązujących przepisów podatkowych, na </w:t>
      </w:r>
      <w:r w:rsidRPr="00932C0E">
        <w:rPr>
          <w:rFonts w:ascii="Times New Roman" w:hAnsi="Times New Roman"/>
          <w:b/>
          <w:bCs/>
          <w:sz w:val="20"/>
          <w:szCs w:val="20"/>
        </w:rPr>
        <w:t xml:space="preserve">Zamawiającego </w:t>
      </w:r>
      <w:r w:rsidRPr="00932C0E">
        <w:rPr>
          <w:rFonts w:ascii="Times New Roman" w:hAnsi="Times New Roman"/>
          <w:sz w:val="20"/>
          <w:szCs w:val="20"/>
        </w:rPr>
        <w:t xml:space="preserve">został nałożony obowiązek uiszczenia należnego podatku VAT. Podatek ten, mimo, iż nie wchodzi w cenę oferty, tworzy wraz z nią rzeczywistą kwotę wydatkowanych środków publicznych. </w:t>
      </w:r>
    </w:p>
    <w:p w:rsidR="00BB6743" w:rsidRPr="00932C0E" w:rsidRDefault="00B8340C" w:rsidP="00932C0E">
      <w:pPr>
        <w:numPr>
          <w:ilvl w:val="0"/>
          <w:numId w:val="19"/>
        </w:numPr>
        <w:spacing w:before="0" w:line="240" w:lineRule="auto"/>
        <w:ind w:hanging="357"/>
        <w:rPr>
          <w:rFonts w:ascii="Calibri" w:eastAsia="Calibri" w:hAnsi="Calibri" w:cs="Times New Roman"/>
          <w:sz w:val="22"/>
          <w:szCs w:val="22"/>
          <w:lang w:eastAsia="en-US"/>
        </w:rPr>
      </w:pPr>
      <w:r w:rsidRPr="00932C0E">
        <w:rPr>
          <w:rFonts w:ascii="Times New Roman" w:hAnsi="Times New Roman"/>
        </w:rPr>
        <w:t xml:space="preserve">W kwotę wynagrodzenia Wykonawcy podaną w ust.1 niniejszego paragrafu został wliczony koszt dostawy, koszt ubezpieczenia na czas transportu i instalacji, uruchomienia urządzeń, koszty gwarancji </w:t>
      </w:r>
      <w:r w:rsidRPr="00932C0E">
        <w:rPr>
          <w:rFonts w:ascii="Times New Roman" w:hAnsi="Times New Roman"/>
        </w:rPr>
        <w:br/>
        <w:t>i serwisu gwarancyjnego, szkolenia z obsługi urządzeń oraz nieograniczona konsultacja techniczna - telefoniczna i mailowa w okresie gwarancji oraz pogwarancyjna do  końca okresu funkcjonowania  urządzenia</w:t>
      </w:r>
      <w:r w:rsidR="00BB6743" w:rsidRPr="00932C0E">
        <w:rPr>
          <w:rFonts w:ascii="Times New Roman" w:hAnsi="Times New Roman"/>
        </w:rPr>
        <w:t>, prz</w:t>
      </w:r>
      <w:r w:rsidR="004803CD" w:rsidRPr="00932C0E">
        <w:rPr>
          <w:rFonts w:ascii="Times New Roman" w:hAnsi="Times New Roman"/>
        </w:rPr>
        <w:t>eprowadzenie procedury IQ oraz O</w:t>
      </w:r>
      <w:r w:rsidR="00BB6743" w:rsidRPr="00932C0E">
        <w:rPr>
          <w:rFonts w:ascii="Times New Roman" w:hAnsi="Times New Roman"/>
        </w:rPr>
        <w:t xml:space="preserve">Q dla dygestoriów, </w:t>
      </w:r>
      <w:r w:rsidR="003B70E7" w:rsidRPr="00932C0E">
        <w:rPr>
          <w:rFonts w:ascii="Times New Roman" w:hAnsi="Times New Roman"/>
        </w:rPr>
        <w:t>szkolenie z obsługi urządzenia po instalacji wraz</w:t>
      </w:r>
      <w:r w:rsidR="00932C0E">
        <w:rPr>
          <w:rFonts w:ascii="Times New Roman" w:hAnsi="Times New Roman"/>
        </w:rPr>
        <w:t xml:space="preserve"> </w:t>
      </w:r>
      <w:r w:rsidR="003B70E7" w:rsidRPr="00932C0E">
        <w:rPr>
          <w:rFonts w:ascii="Times New Roman" w:hAnsi="Times New Roman"/>
        </w:rPr>
        <w:t xml:space="preserve">z wykonaniem testów potwierdzających sprawność urządzenia oraz zgodność parametrów </w:t>
      </w:r>
      <w:r w:rsidR="00932C0E">
        <w:rPr>
          <w:rFonts w:ascii="Times New Roman" w:hAnsi="Times New Roman"/>
        </w:rPr>
        <w:br/>
      </w:r>
      <w:r w:rsidR="003B70E7" w:rsidRPr="00932C0E">
        <w:rPr>
          <w:rFonts w:ascii="Times New Roman" w:hAnsi="Times New Roman"/>
        </w:rPr>
        <w:t xml:space="preserve">z dostarczoną specyfikacją </w:t>
      </w:r>
      <w:r w:rsidR="00BB6743" w:rsidRPr="00932C0E">
        <w:rPr>
          <w:rFonts w:ascii="Times New Roman" w:hAnsi="Times New Roman" w:cs="Times New Roman"/>
        </w:rPr>
        <w:t>w siedzibie Zamawiającego</w:t>
      </w:r>
    </w:p>
    <w:p w:rsidR="00B8340C" w:rsidRPr="00BB6743" w:rsidRDefault="00BB6743" w:rsidP="0076299E">
      <w:pPr>
        <w:pStyle w:val="Tekstpodstawowy3"/>
        <w:numPr>
          <w:ilvl w:val="0"/>
          <w:numId w:val="19"/>
        </w:numPr>
        <w:tabs>
          <w:tab w:val="left" w:pos="4020"/>
        </w:tabs>
        <w:spacing w:line="240" w:lineRule="auto"/>
        <w:ind w:left="357" w:hanging="357"/>
        <w:rPr>
          <w:rFonts w:ascii="Times New Roman" w:hAnsi="Times New Roman"/>
        </w:rPr>
      </w:pPr>
      <w:r w:rsidRPr="00BB6743">
        <w:rPr>
          <w:rFonts w:ascii="Times New Roman" w:hAnsi="Times New Roman"/>
        </w:rPr>
        <w:t xml:space="preserve"> </w:t>
      </w:r>
      <w:r w:rsidR="00B8340C" w:rsidRPr="00BB6743">
        <w:rPr>
          <w:rFonts w:ascii="Times New Roman" w:hAnsi="Times New Roman"/>
        </w:rPr>
        <w:t>Strony wzajemnie oświadczają, iż są płatnikami podatku VAT.</w:t>
      </w:r>
    </w:p>
    <w:p w:rsidR="00B8340C" w:rsidRDefault="00B8340C">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Zamawiającego</w:t>
      </w:r>
      <w:r>
        <w:rPr>
          <w:rFonts w:ascii="Times New Roman" w:hAnsi="Times New Roman" w:cs="Times New Roman"/>
        </w:rPr>
        <w:tab/>
      </w:r>
      <w:r>
        <w:rPr>
          <w:rFonts w:ascii="Times New Roman" w:hAnsi="Times New Roman" w:cs="Times New Roman"/>
        </w:rPr>
        <w:tab/>
        <w:t>777-00-02-062</w:t>
      </w:r>
    </w:p>
    <w:p w:rsidR="00B8340C" w:rsidRDefault="00B8340C">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Wykonawcy</w:t>
      </w:r>
      <w:r>
        <w:rPr>
          <w:rFonts w:ascii="Times New Roman" w:hAnsi="Times New Roman" w:cs="Times New Roman"/>
        </w:rPr>
        <w:tab/>
      </w:r>
      <w:r>
        <w:rPr>
          <w:rFonts w:ascii="Times New Roman" w:hAnsi="Times New Roman" w:cs="Times New Roman"/>
        </w:rPr>
        <w:tab/>
        <w:t>.......................</w:t>
      </w:r>
    </w:p>
    <w:p w:rsidR="00B8340C" w:rsidRDefault="00B8340C">
      <w:pPr>
        <w:pStyle w:val="Tekstpodstawowywcity3"/>
        <w:numPr>
          <w:ilvl w:val="0"/>
          <w:numId w:val="19"/>
        </w:numPr>
        <w:spacing w:before="0" w:after="0" w:line="240" w:lineRule="auto"/>
        <w:rPr>
          <w:rStyle w:val="c41"/>
          <w:rFonts w:ascii="Times New Roman" w:hAnsi="Times New Roman" w:cs="Times New Roman"/>
          <w:sz w:val="20"/>
          <w:szCs w:val="20"/>
        </w:rPr>
      </w:pPr>
      <w:r>
        <w:rPr>
          <w:rStyle w:val="c41"/>
          <w:rFonts w:ascii="Times New Roman" w:hAnsi="Times New Roman" w:cs="Times New Roman"/>
          <w:bCs/>
          <w:sz w:val="20"/>
          <w:szCs w:val="20"/>
        </w:rPr>
        <w:t>Wykonawca</w:t>
      </w:r>
      <w:r>
        <w:rPr>
          <w:rStyle w:val="c41"/>
          <w:rFonts w:ascii="Times New Roman" w:hAnsi="Times New Roman" w:cs="Times New Roman"/>
          <w:sz w:val="20"/>
          <w:szCs w:val="20"/>
        </w:rPr>
        <w:t xml:space="preserve"> zobowiązuje się do telefonicznego powiadomienia pracownika </w:t>
      </w:r>
      <w:r>
        <w:rPr>
          <w:rStyle w:val="c41"/>
          <w:rFonts w:ascii="Times New Roman" w:hAnsi="Times New Roman" w:cs="Times New Roman"/>
          <w:bCs/>
          <w:sz w:val="20"/>
          <w:szCs w:val="20"/>
        </w:rPr>
        <w:t>Zamawiającego</w:t>
      </w:r>
      <w:r>
        <w:rPr>
          <w:rStyle w:val="c41"/>
          <w:rFonts w:ascii="Times New Roman" w:hAnsi="Times New Roman" w:cs="Times New Roman"/>
          <w:sz w:val="20"/>
          <w:szCs w:val="20"/>
        </w:rPr>
        <w:t xml:space="preserve"> </w:t>
      </w:r>
      <w:r>
        <w:rPr>
          <w:rStyle w:val="c41"/>
          <w:rFonts w:ascii="Times New Roman" w:hAnsi="Times New Roman" w:cs="Times New Roman"/>
          <w:sz w:val="20"/>
          <w:szCs w:val="20"/>
        </w:rPr>
        <w:br/>
      </w:r>
      <w:r w:rsidR="0062514C">
        <w:rPr>
          <w:rStyle w:val="c41"/>
          <w:rFonts w:ascii="Times New Roman" w:hAnsi="Times New Roman" w:cs="Times New Roman"/>
          <w:sz w:val="20"/>
          <w:szCs w:val="20"/>
        </w:rPr>
        <w:t xml:space="preserve">prof. </w:t>
      </w:r>
      <w:proofErr w:type="spellStart"/>
      <w:r w:rsidR="0062514C">
        <w:rPr>
          <w:rStyle w:val="c41"/>
          <w:rFonts w:ascii="Times New Roman" w:hAnsi="Times New Roman" w:cs="Times New Roman"/>
          <w:sz w:val="20"/>
          <w:szCs w:val="20"/>
        </w:rPr>
        <w:t>nadzw</w:t>
      </w:r>
      <w:proofErr w:type="spellEnd"/>
      <w:r w:rsidR="0062514C">
        <w:rPr>
          <w:rStyle w:val="c41"/>
          <w:rFonts w:ascii="Times New Roman" w:hAnsi="Times New Roman" w:cs="Times New Roman"/>
          <w:sz w:val="20"/>
          <w:szCs w:val="20"/>
        </w:rPr>
        <w:t xml:space="preserve">., </w:t>
      </w:r>
      <w:r w:rsidR="000D39A5">
        <w:rPr>
          <w:rStyle w:val="c41"/>
          <w:rFonts w:ascii="Times New Roman" w:hAnsi="Times New Roman" w:cs="Times New Roman"/>
          <w:sz w:val="20"/>
          <w:szCs w:val="20"/>
        </w:rPr>
        <w:t xml:space="preserve">dr hab. Eliza Wyszko, dr Anna </w:t>
      </w:r>
      <w:proofErr w:type="spellStart"/>
      <w:r w:rsidR="000D39A5">
        <w:rPr>
          <w:rStyle w:val="c41"/>
          <w:rFonts w:ascii="Times New Roman" w:hAnsi="Times New Roman" w:cs="Times New Roman"/>
          <w:sz w:val="20"/>
          <w:szCs w:val="20"/>
        </w:rPr>
        <w:t>Kurzyńska</w:t>
      </w:r>
      <w:proofErr w:type="spellEnd"/>
      <w:r w:rsidR="000D39A5">
        <w:rPr>
          <w:rStyle w:val="c41"/>
          <w:rFonts w:ascii="Times New Roman" w:hAnsi="Times New Roman" w:cs="Times New Roman"/>
          <w:sz w:val="20"/>
          <w:szCs w:val="20"/>
        </w:rPr>
        <w:t xml:space="preserve">-Kokorniak,  </w:t>
      </w:r>
      <w:r w:rsidR="0062514C">
        <w:rPr>
          <w:rStyle w:val="c41"/>
          <w:rFonts w:ascii="Times New Roman" w:hAnsi="Times New Roman" w:cs="Times New Roman"/>
          <w:sz w:val="20"/>
          <w:szCs w:val="20"/>
        </w:rPr>
        <w:t xml:space="preserve">prof. </w:t>
      </w:r>
      <w:proofErr w:type="spellStart"/>
      <w:r w:rsidR="0062514C">
        <w:rPr>
          <w:rStyle w:val="c41"/>
          <w:rFonts w:ascii="Times New Roman" w:hAnsi="Times New Roman" w:cs="Times New Roman"/>
          <w:sz w:val="20"/>
          <w:szCs w:val="20"/>
        </w:rPr>
        <w:t>nadzw</w:t>
      </w:r>
      <w:proofErr w:type="spellEnd"/>
      <w:r w:rsidR="0062514C">
        <w:rPr>
          <w:rStyle w:val="c41"/>
          <w:rFonts w:ascii="Times New Roman" w:hAnsi="Times New Roman" w:cs="Times New Roman"/>
          <w:sz w:val="20"/>
          <w:szCs w:val="20"/>
        </w:rPr>
        <w:t xml:space="preserve">., dr </w:t>
      </w:r>
      <w:proofErr w:type="spellStart"/>
      <w:r w:rsidR="0062514C">
        <w:rPr>
          <w:rStyle w:val="c41"/>
          <w:rFonts w:ascii="Times New Roman" w:hAnsi="Times New Roman" w:cs="Times New Roman"/>
          <w:sz w:val="20"/>
          <w:szCs w:val="20"/>
        </w:rPr>
        <w:t>hab.</w:t>
      </w:r>
      <w:r w:rsidR="000D39A5">
        <w:rPr>
          <w:rStyle w:val="c41"/>
          <w:rFonts w:ascii="Times New Roman" w:hAnsi="Times New Roman" w:cs="Times New Roman"/>
          <w:sz w:val="20"/>
          <w:szCs w:val="20"/>
        </w:rPr>
        <w:t>Michał</w:t>
      </w:r>
      <w:proofErr w:type="spellEnd"/>
      <w:r w:rsidR="000D39A5">
        <w:rPr>
          <w:rStyle w:val="c41"/>
          <w:rFonts w:ascii="Times New Roman" w:hAnsi="Times New Roman" w:cs="Times New Roman"/>
          <w:sz w:val="20"/>
          <w:szCs w:val="20"/>
        </w:rPr>
        <w:t xml:space="preserve"> Jasiński</w:t>
      </w:r>
      <w:r>
        <w:rPr>
          <w:rStyle w:val="c41"/>
          <w:rFonts w:ascii="Times New Roman" w:hAnsi="Times New Roman" w:cs="Times New Roman"/>
          <w:sz w:val="20"/>
          <w:szCs w:val="20"/>
        </w:rPr>
        <w:t xml:space="preserve"> tel. </w:t>
      </w:r>
      <w:r w:rsidR="00AE692B">
        <w:rPr>
          <w:rStyle w:val="c41"/>
          <w:rFonts w:ascii="Times New Roman" w:hAnsi="Times New Roman" w:cs="Times New Roman"/>
          <w:sz w:val="20"/>
          <w:szCs w:val="20"/>
        </w:rPr>
        <w:t>…………</w:t>
      </w:r>
      <w:r>
        <w:rPr>
          <w:rStyle w:val="c41"/>
          <w:rFonts w:ascii="Times New Roman" w:hAnsi="Times New Roman" w:cs="Times New Roman"/>
          <w:sz w:val="20"/>
          <w:szCs w:val="20"/>
        </w:rPr>
        <w:t xml:space="preserve"> </w:t>
      </w:r>
      <w:proofErr w:type="spellStart"/>
      <w:r>
        <w:rPr>
          <w:rStyle w:val="c41"/>
          <w:rFonts w:ascii="Times New Roman" w:hAnsi="Times New Roman" w:cs="Times New Roman"/>
          <w:sz w:val="20"/>
          <w:szCs w:val="20"/>
        </w:rPr>
        <w:t>wew</w:t>
      </w:r>
      <w:proofErr w:type="spellEnd"/>
      <w:r>
        <w:rPr>
          <w:rStyle w:val="c41"/>
          <w:rFonts w:ascii="Times New Roman" w:hAnsi="Times New Roman" w:cs="Times New Roman"/>
          <w:sz w:val="20"/>
          <w:szCs w:val="20"/>
        </w:rPr>
        <w:t xml:space="preserve"> …………… lub mail:</w:t>
      </w:r>
      <w:r w:rsidR="00AE692B">
        <w:rPr>
          <w:rStyle w:val="c41"/>
          <w:rFonts w:ascii="Times New Roman" w:hAnsi="Times New Roman" w:cs="Times New Roman"/>
          <w:sz w:val="20"/>
          <w:szCs w:val="20"/>
        </w:rPr>
        <w:t xml:space="preserve"> </w:t>
      </w:r>
      <w:r w:rsidR="00EF725C">
        <w:rPr>
          <w:rStyle w:val="c41"/>
          <w:rFonts w:ascii="Times New Roman" w:hAnsi="Times New Roman" w:cs="Times New Roman"/>
          <w:sz w:val="20"/>
          <w:szCs w:val="20"/>
        </w:rPr>
        <w:t>…………….</w:t>
      </w:r>
      <w:r>
        <w:rPr>
          <w:rStyle w:val="c41"/>
          <w:rFonts w:ascii="Times New Roman" w:hAnsi="Times New Roman" w:cs="Times New Roman"/>
          <w:sz w:val="20"/>
          <w:szCs w:val="20"/>
        </w:rPr>
        <w:t>@</w:t>
      </w:r>
      <w:r w:rsidR="00EF725C">
        <w:rPr>
          <w:rStyle w:val="c41"/>
          <w:rFonts w:ascii="Times New Roman" w:hAnsi="Times New Roman" w:cs="Times New Roman"/>
          <w:sz w:val="20"/>
          <w:szCs w:val="20"/>
        </w:rPr>
        <w:t>....................</w:t>
      </w:r>
      <w:r>
        <w:rPr>
          <w:rStyle w:val="c41"/>
          <w:rFonts w:ascii="Times New Roman" w:hAnsi="Times New Roman" w:cs="Times New Roman"/>
          <w:sz w:val="20"/>
          <w:szCs w:val="20"/>
        </w:rPr>
        <w:t xml:space="preserve"> o gotowości dostarczenia przedmiotu zamówienia</w:t>
      </w:r>
      <w:r>
        <w:rPr>
          <w:rFonts w:ascii="Times New Roman" w:hAnsi="Times New Roman" w:cs="Times New Roman"/>
          <w:sz w:val="20"/>
          <w:szCs w:val="20"/>
        </w:rPr>
        <w:t xml:space="preserve"> do miejsca wskazanego w siedzibie Zamawiającego</w:t>
      </w:r>
      <w:r>
        <w:rPr>
          <w:rStyle w:val="c41"/>
          <w:rFonts w:ascii="Times New Roman" w:hAnsi="Times New Roman" w:cs="Times New Roman"/>
          <w:sz w:val="20"/>
          <w:szCs w:val="20"/>
        </w:rPr>
        <w:t>, nie później niż na</w:t>
      </w:r>
      <w:r>
        <w:rPr>
          <w:rStyle w:val="c41"/>
          <w:rFonts w:ascii="Times New Roman" w:hAnsi="Times New Roman" w:cs="Times New Roman"/>
          <w:b/>
          <w:bCs/>
          <w:sz w:val="20"/>
          <w:szCs w:val="20"/>
        </w:rPr>
        <w:t xml:space="preserve"> 3 dni robocze</w:t>
      </w:r>
      <w:r>
        <w:rPr>
          <w:rStyle w:val="c41"/>
          <w:rFonts w:ascii="Times New Roman" w:hAnsi="Times New Roman" w:cs="Times New Roman"/>
          <w:sz w:val="20"/>
          <w:szCs w:val="20"/>
        </w:rPr>
        <w:t xml:space="preserve"> przed planowanym terminem dostarczenia.</w:t>
      </w:r>
    </w:p>
    <w:p w:rsidR="00B8340C" w:rsidRDefault="00B8340C">
      <w:pPr>
        <w:pStyle w:val="Tekstpodstawowywcity3"/>
        <w:numPr>
          <w:ilvl w:val="0"/>
          <w:numId w:val="19"/>
        </w:numPr>
        <w:spacing w:before="0" w:after="0" w:line="240" w:lineRule="auto"/>
        <w:rPr>
          <w:rStyle w:val="c41"/>
          <w:rFonts w:ascii="Times New Roman" w:hAnsi="Times New Roman" w:cs="Times New Roman"/>
          <w:sz w:val="20"/>
          <w:szCs w:val="20"/>
        </w:rPr>
      </w:pPr>
      <w:r>
        <w:rPr>
          <w:rStyle w:val="c41"/>
          <w:rFonts w:ascii="Times New Roman" w:hAnsi="Times New Roman" w:cs="Times New Roman"/>
          <w:sz w:val="20"/>
          <w:szCs w:val="20"/>
        </w:rPr>
        <w:t>Osoby odpowiedzialne za realizację umowy, w tym podpisanie protokołu zdawczo-odbiorczego:</w:t>
      </w:r>
    </w:p>
    <w:p w:rsidR="00B8340C" w:rsidRDefault="00B8340C" w:rsidP="000D39A5">
      <w:pPr>
        <w:pStyle w:val="Tekstpodstawowywcity3"/>
        <w:numPr>
          <w:ilvl w:val="0"/>
          <w:numId w:val="23"/>
        </w:numPr>
        <w:tabs>
          <w:tab w:val="left" w:pos="3119"/>
        </w:tabs>
        <w:spacing w:before="0" w:after="0" w:line="240" w:lineRule="auto"/>
        <w:rPr>
          <w:rStyle w:val="c41"/>
          <w:rFonts w:ascii="Times New Roman" w:hAnsi="Times New Roman" w:cs="Times New Roman"/>
          <w:sz w:val="20"/>
          <w:szCs w:val="20"/>
        </w:rPr>
      </w:pPr>
      <w:r>
        <w:rPr>
          <w:rStyle w:val="c41"/>
          <w:rFonts w:ascii="Times New Roman" w:hAnsi="Times New Roman" w:cs="Times New Roman"/>
          <w:sz w:val="20"/>
          <w:szCs w:val="20"/>
        </w:rPr>
        <w:t>po str</w:t>
      </w:r>
      <w:r w:rsidR="000D39A5">
        <w:rPr>
          <w:rStyle w:val="c41"/>
          <w:rFonts w:ascii="Times New Roman" w:hAnsi="Times New Roman" w:cs="Times New Roman"/>
          <w:sz w:val="20"/>
          <w:szCs w:val="20"/>
        </w:rPr>
        <w:t>onie Zamawiającego</w:t>
      </w:r>
      <w:r w:rsidR="000D39A5">
        <w:rPr>
          <w:rStyle w:val="c41"/>
          <w:rFonts w:ascii="Times New Roman" w:hAnsi="Times New Roman" w:cs="Times New Roman"/>
          <w:sz w:val="20"/>
          <w:szCs w:val="20"/>
        </w:rPr>
        <w:tab/>
        <w:t xml:space="preserve"> </w:t>
      </w:r>
      <w:r w:rsidR="0062514C">
        <w:rPr>
          <w:rStyle w:val="c41"/>
          <w:rFonts w:ascii="Times New Roman" w:hAnsi="Times New Roman" w:cs="Times New Roman"/>
          <w:sz w:val="20"/>
          <w:szCs w:val="20"/>
        </w:rPr>
        <w:t xml:space="preserve">prof. </w:t>
      </w:r>
      <w:proofErr w:type="spellStart"/>
      <w:r w:rsidR="0062514C">
        <w:rPr>
          <w:rStyle w:val="c41"/>
          <w:rFonts w:ascii="Times New Roman" w:hAnsi="Times New Roman" w:cs="Times New Roman"/>
          <w:sz w:val="20"/>
          <w:szCs w:val="20"/>
        </w:rPr>
        <w:t>nadzw</w:t>
      </w:r>
      <w:proofErr w:type="spellEnd"/>
      <w:r w:rsidR="0062514C">
        <w:rPr>
          <w:rStyle w:val="c41"/>
          <w:rFonts w:ascii="Times New Roman" w:hAnsi="Times New Roman" w:cs="Times New Roman"/>
          <w:sz w:val="20"/>
          <w:szCs w:val="20"/>
        </w:rPr>
        <w:t xml:space="preserve">., dr </w:t>
      </w:r>
      <w:proofErr w:type="spellStart"/>
      <w:r w:rsidR="0062514C">
        <w:rPr>
          <w:rStyle w:val="c41"/>
          <w:rFonts w:ascii="Times New Roman" w:hAnsi="Times New Roman" w:cs="Times New Roman"/>
          <w:sz w:val="20"/>
          <w:szCs w:val="20"/>
        </w:rPr>
        <w:t>hab.</w:t>
      </w:r>
      <w:r w:rsidR="000D39A5">
        <w:rPr>
          <w:rStyle w:val="c41"/>
          <w:rFonts w:ascii="Times New Roman" w:hAnsi="Times New Roman" w:cs="Times New Roman"/>
          <w:sz w:val="20"/>
          <w:szCs w:val="20"/>
        </w:rPr>
        <w:t>Eliza</w:t>
      </w:r>
      <w:proofErr w:type="spellEnd"/>
      <w:r w:rsidR="000D39A5">
        <w:rPr>
          <w:rStyle w:val="c41"/>
          <w:rFonts w:ascii="Times New Roman" w:hAnsi="Times New Roman" w:cs="Times New Roman"/>
          <w:sz w:val="20"/>
          <w:szCs w:val="20"/>
        </w:rPr>
        <w:t xml:space="preserve"> Wyszko, dr Anna </w:t>
      </w:r>
      <w:proofErr w:type="spellStart"/>
      <w:r w:rsidR="000D39A5">
        <w:rPr>
          <w:rStyle w:val="c41"/>
          <w:rFonts w:ascii="Times New Roman" w:hAnsi="Times New Roman" w:cs="Times New Roman"/>
          <w:sz w:val="20"/>
          <w:szCs w:val="20"/>
        </w:rPr>
        <w:t>Kurzyńska</w:t>
      </w:r>
      <w:proofErr w:type="spellEnd"/>
      <w:r w:rsidR="000D39A5">
        <w:rPr>
          <w:rStyle w:val="c41"/>
          <w:rFonts w:ascii="Times New Roman" w:hAnsi="Times New Roman" w:cs="Times New Roman"/>
          <w:sz w:val="20"/>
          <w:szCs w:val="20"/>
        </w:rPr>
        <w:t xml:space="preserve">-Kokorniak, </w:t>
      </w:r>
      <w:r w:rsidR="0062514C">
        <w:rPr>
          <w:rStyle w:val="c41"/>
          <w:rFonts w:ascii="Times New Roman" w:hAnsi="Times New Roman" w:cs="Times New Roman"/>
          <w:sz w:val="20"/>
          <w:szCs w:val="20"/>
        </w:rPr>
        <w:t xml:space="preserve">prof. </w:t>
      </w:r>
      <w:proofErr w:type="spellStart"/>
      <w:r w:rsidR="0062514C">
        <w:rPr>
          <w:rStyle w:val="c41"/>
          <w:rFonts w:ascii="Times New Roman" w:hAnsi="Times New Roman" w:cs="Times New Roman"/>
          <w:sz w:val="20"/>
          <w:szCs w:val="20"/>
        </w:rPr>
        <w:t>nadzw</w:t>
      </w:r>
      <w:proofErr w:type="spellEnd"/>
      <w:r w:rsidR="0062514C">
        <w:rPr>
          <w:rStyle w:val="c41"/>
          <w:rFonts w:ascii="Times New Roman" w:hAnsi="Times New Roman" w:cs="Times New Roman"/>
          <w:sz w:val="20"/>
          <w:szCs w:val="20"/>
        </w:rPr>
        <w:t>., dr hab.</w:t>
      </w:r>
      <w:r w:rsidR="000D39A5">
        <w:rPr>
          <w:rStyle w:val="c41"/>
          <w:rFonts w:ascii="Times New Roman" w:hAnsi="Times New Roman" w:cs="Times New Roman"/>
          <w:sz w:val="20"/>
          <w:szCs w:val="20"/>
        </w:rPr>
        <w:t xml:space="preserve"> Michał Jasiński</w:t>
      </w:r>
    </w:p>
    <w:p w:rsidR="00B8340C" w:rsidRDefault="000D39A5" w:rsidP="000D39A5">
      <w:pPr>
        <w:pStyle w:val="Tekstpodstawowywcity3"/>
        <w:numPr>
          <w:ilvl w:val="0"/>
          <w:numId w:val="23"/>
        </w:numPr>
        <w:tabs>
          <w:tab w:val="left" w:pos="3119"/>
        </w:tabs>
        <w:spacing w:before="0" w:after="0" w:line="240" w:lineRule="auto"/>
        <w:rPr>
          <w:rStyle w:val="c41"/>
          <w:rFonts w:ascii="Times New Roman" w:hAnsi="Times New Roman" w:cs="Times New Roman"/>
          <w:sz w:val="20"/>
          <w:szCs w:val="20"/>
        </w:rPr>
      </w:pPr>
      <w:r>
        <w:rPr>
          <w:rStyle w:val="c41"/>
          <w:rFonts w:ascii="Times New Roman" w:hAnsi="Times New Roman" w:cs="Times New Roman"/>
          <w:sz w:val="20"/>
          <w:szCs w:val="20"/>
        </w:rPr>
        <w:t>od stronie Wykonawcy</w:t>
      </w:r>
      <w:r>
        <w:rPr>
          <w:rStyle w:val="c41"/>
          <w:rFonts w:ascii="Times New Roman" w:hAnsi="Times New Roman" w:cs="Times New Roman"/>
          <w:sz w:val="20"/>
          <w:szCs w:val="20"/>
        </w:rPr>
        <w:tab/>
      </w:r>
      <w:r w:rsidR="00B8340C">
        <w:rPr>
          <w:rStyle w:val="c41"/>
          <w:rFonts w:ascii="Times New Roman" w:hAnsi="Times New Roman" w:cs="Times New Roman"/>
          <w:sz w:val="20"/>
          <w:szCs w:val="20"/>
        </w:rPr>
        <w:t>.......................................</w:t>
      </w:r>
    </w:p>
    <w:p w:rsidR="00B8340C" w:rsidRDefault="00B8340C">
      <w:pPr>
        <w:pStyle w:val="Tekstpodstawowywcity3"/>
        <w:numPr>
          <w:ilvl w:val="0"/>
          <w:numId w:val="19"/>
        </w:numP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Podstawą do wystawienia faktury przez </w:t>
      </w:r>
      <w:r>
        <w:rPr>
          <w:rFonts w:ascii="Times New Roman" w:hAnsi="Times New Roman" w:cs="Times New Roman"/>
          <w:bCs/>
          <w:sz w:val="20"/>
          <w:szCs w:val="20"/>
        </w:rPr>
        <w:t>Wykonawcę</w:t>
      </w:r>
      <w:r>
        <w:rPr>
          <w:rFonts w:ascii="Times New Roman" w:hAnsi="Times New Roman" w:cs="Times New Roman"/>
          <w:sz w:val="20"/>
          <w:szCs w:val="20"/>
        </w:rPr>
        <w:t xml:space="preserve"> będzie protokół zdawczo-odbiorczy, którego wzór stanowi załącznik nr 2 do umowy i który będzie sporządzany po dostarczeniu przedmiotu zamówienia do miejsca wskazanego w siedzibie Zamawiającego, zgodnie z wymaganiami Zamawiającego.</w:t>
      </w:r>
    </w:p>
    <w:p w:rsidR="00B8340C" w:rsidRDefault="00B8340C">
      <w:pPr>
        <w:pStyle w:val="Wyliczenie123wumowie"/>
        <w:tabs>
          <w:tab w:val="clear" w:pos="993"/>
          <w:tab w:val="clear" w:pos="8789"/>
          <w:tab w:val="right" w:pos="300"/>
        </w:tabs>
        <w:spacing w:before="0" w:after="0" w:line="240" w:lineRule="auto"/>
        <w:ind w:left="360"/>
        <w:rPr>
          <w:rFonts w:ascii="Times New Roman" w:hAnsi="Times New Roman"/>
        </w:rPr>
      </w:pPr>
      <w:r>
        <w:rPr>
          <w:rFonts w:ascii="Times New Roman" w:hAnsi="Times New Roman"/>
        </w:rPr>
        <w:t>Wszystkie prace związane z dostawą prowadzone będą na koszt Wykonawcy.</w:t>
      </w:r>
    </w:p>
    <w:p w:rsidR="00B8340C" w:rsidRDefault="00B8340C">
      <w:pPr>
        <w:pStyle w:val="Wyliczenie123wumowie"/>
        <w:numPr>
          <w:ilvl w:val="0"/>
          <w:numId w:val="19"/>
        </w:numPr>
        <w:spacing w:before="0" w:after="0" w:line="240" w:lineRule="auto"/>
        <w:rPr>
          <w:rFonts w:ascii="Times New Roman" w:hAnsi="Times New Roman"/>
        </w:rPr>
      </w:pPr>
      <w:r>
        <w:rPr>
          <w:rFonts w:ascii="Times New Roman" w:hAnsi="Times New Roman"/>
        </w:rPr>
        <w:t>Podpisanie protokołu zdawczo-odbiorczego nie wyklucza dochodzenia roszczeń z tytułu rękojmi</w:t>
      </w:r>
      <w:r>
        <w:rPr>
          <w:rFonts w:ascii="Times New Roman" w:hAnsi="Times New Roman"/>
        </w:rPr>
        <w:br/>
        <w:t xml:space="preserve"> i gwarancji w przypadku wykrycia wad przedmiotu zamówienia w terminie późniejszym.</w:t>
      </w:r>
    </w:p>
    <w:p w:rsidR="00B8340C" w:rsidRDefault="00B8340C">
      <w:pPr>
        <w:pStyle w:val="Tekstpodstawowywcity3"/>
        <w:numPr>
          <w:ilvl w:val="0"/>
          <w:numId w:val="19"/>
        </w:numPr>
        <w:spacing w:before="0" w:after="0" w:line="240" w:lineRule="auto"/>
        <w:rPr>
          <w:rFonts w:ascii="Times New Roman" w:hAnsi="Times New Roman" w:cs="Times New Roman"/>
          <w:sz w:val="20"/>
          <w:szCs w:val="20"/>
        </w:rPr>
      </w:pPr>
      <w:r>
        <w:rPr>
          <w:rFonts w:ascii="Times New Roman" w:hAnsi="Times New Roman" w:cs="Times New Roman"/>
          <w:bCs/>
          <w:sz w:val="20"/>
          <w:szCs w:val="20"/>
        </w:rPr>
        <w:t>Zamawiający</w:t>
      </w:r>
      <w:r>
        <w:rPr>
          <w:rFonts w:ascii="Times New Roman" w:hAnsi="Times New Roman" w:cs="Times New Roman"/>
          <w:sz w:val="20"/>
          <w:szCs w:val="20"/>
        </w:rPr>
        <w:t xml:space="preserve"> dokona przelewu wynagrodzenia Wykonawcy na jego konto, podane na fakturze, </w:t>
      </w:r>
      <w:r>
        <w:rPr>
          <w:rFonts w:ascii="Times New Roman" w:hAnsi="Times New Roman" w:cs="Times New Roman"/>
          <w:sz w:val="20"/>
          <w:szCs w:val="20"/>
        </w:rPr>
        <w:br/>
        <w:t xml:space="preserve">w terminie </w:t>
      </w:r>
      <w:r>
        <w:rPr>
          <w:rFonts w:ascii="Times New Roman" w:hAnsi="Times New Roman" w:cs="Times New Roman"/>
          <w:b/>
          <w:bCs/>
          <w:sz w:val="20"/>
          <w:szCs w:val="20"/>
        </w:rPr>
        <w:t>30 dni</w:t>
      </w:r>
      <w:r>
        <w:rPr>
          <w:rFonts w:ascii="Times New Roman" w:hAnsi="Times New Roman" w:cs="Times New Roman"/>
          <w:sz w:val="20"/>
          <w:szCs w:val="20"/>
        </w:rPr>
        <w:t xml:space="preserve"> od daty otrzymania prawidłowej i zgodnej z umową faktury. Datą spełnienia świadczenia jest data obciążenia rachunku bankowego </w:t>
      </w:r>
      <w:r>
        <w:rPr>
          <w:rFonts w:ascii="Times New Roman" w:hAnsi="Times New Roman" w:cs="Times New Roman"/>
          <w:bCs/>
          <w:sz w:val="20"/>
          <w:szCs w:val="20"/>
        </w:rPr>
        <w:t>Zamawiającego</w:t>
      </w:r>
      <w:r>
        <w:rPr>
          <w:rFonts w:ascii="Times New Roman" w:hAnsi="Times New Roman" w:cs="Times New Roman"/>
          <w:sz w:val="20"/>
          <w:szCs w:val="20"/>
        </w:rPr>
        <w:t>.</w:t>
      </w:r>
    </w:p>
    <w:p w:rsidR="00B8340C" w:rsidRDefault="00B8340C">
      <w:pPr>
        <w:spacing w:line="240" w:lineRule="auto"/>
        <w:rPr>
          <w:rFonts w:ascii="Times New Roman" w:hAnsi="Times New Roman" w:cs="Times New Roman"/>
          <w:b/>
          <w:bCs/>
        </w:rPr>
      </w:pPr>
    </w:p>
    <w:p w:rsidR="00B8340C" w:rsidRDefault="00B8340C">
      <w:pPr>
        <w:spacing w:line="240" w:lineRule="auto"/>
        <w:jc w:val="center"/>
        <w:rPr>
          <w:rFonts w:ascii="Times New Roman" w:hAnsi="Times New Roman" w:cs="Times New Roman"/>
          <w:b/>
          <w:bCs/>
        </w:rPr>
      </w:pPr>
      <w:r>
        <w:rPr>
          <w:rFonts w:ascii="Times New Roman" w:hAnsi="Times New Roman" w:cs="Times New Roman"/>
          <w:b/>
          <w:bCs/>
        </w:rPr>
        <w:t xml:space="preserve">§4. </w:t>
      </w:r>
    </w:p>
    <w:p w:rsidR="00B8340C" w:rsidRDefault="00B8340C">
      <w:pPr>
        <w:pStyle w:val="Tekstpodstawowy3"/>
        <w:spacing w:before="120" w:line="240" w:lineRule="auto"/>
        <w:rPr>
          <w:rFonts w:ascii="Times New Roman" w:hAnsi="Times New Roman"/>
        </w:rPr>
      </w:pPr>
      <w:r>
        <w:rPr>
          <w:rFonts w:ascii="Times New Roman" w:hAnsi="Times New Roman"/>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B8340C" w:rsidRDefault="00B8340C">
      <w:pPr>
        <w:spacing w:line="240" w:lineRule="auto"/>
        <w:jc w:val="center"/>
        <w:rPr>
          <w:rFonts w:ascii="Times New Roman" w:hAnsi="Times New Roman" w:cs="Times New Roman"/>
          <w:b/>
          <w:bCs/>
        </w:rPr>
      </w:pPr>
      <w:r>
        <w:rPr>
          <w:rFonts w:ascii="Times New Roman" w:hAnsi="Times New Roman" w:cs="Times New Roman"/>
          <w:b/>
          <w:bCs/>
        </w:rPr>
        <w:t>§5.</w:t>
      </w:r>
    </w:p>
    <w:p w:rsidR="00B8340C" w:rsidRDefault="00B8340C" w:rsidP="0076299E">
      <w:pPr>
        <w:numPr>
          <w:ilvl w:val="0"/>
          <w:numId w:val="18"/>
        </w:numPr>
        <w:spacing w:line="240" w:lineRule="auto"/>
        <w:ind w:left="357" w:hanging="357"/>
        <w:rPr>
          <w:rFonts w:ascii="Times New Roman" w:hAnsi="Times New Roman" w:cs="Times New Roman"/>
        </w:rPr>
      </w:pPr>
      <w:r>
        <w:rPr>
          <w:rFonts w:ascii="Times New Roman" w:hAnsi="Times New Roman" w:cs="Times New Roman"/>
        </w:rPr>
        <w:t xml:space="preserve">W przypadku niedotrzymania ustalonego terminu wykonania przedmiotu zamówienia z winy </w:t>
      </w:r>
      <w:r>
        <w:rPr>
          <w:rFonts w:ascii="Times New Roman" w:hAnsi="Times New Roman" w:cs="Times New Roman"/>
          <w:bCs/>
        </w:rPr>
        <w:t>Wykonawcy</w:t>
      </w:r>
      <w:r>
        <w:rPr>
          <w:rFonts w:ascii="Times New Roman" w:hAnsi="Times New Roman" w:cs="Times New Roman"/>
        </w:rPr>
        <w:t xml:space="preserve">, </w:t>
      </w:r>
      <w:r>
        <w:rPr>
          <w:rFonts w:ascii="Times New Roman" w:hAnsi="Times New Roman" w:cs="Times New Roman"/>
          <w:bCs/>
        </w:rPr>
        <w:t xml:space="preserve">Zamawiający </w:t>
      </w:r>
      <w:r>
        <w:rPr>
          <w:rFonts w:ascii="Times New Roman" w:hAnsi="Times New Roman" w:cs="Times New Roman"/>
        </w:rPr>
        <w:t xml:space="preserve">naliczy karę umowną w wysokości odsetek ustawowych, liczonych od kwoty wynagrodzenia brutto Wykonawcy, wskazanego w </w:t>
      </w:r>
      <w:r>
        <w:rPr>
          <w:rFonts w:ascii="Times New Roman" w:hAnsi="Times New Roman" w:cs="Times New Roman"/>
          <w:bCs/>
        </w:rPr>
        <w:t>§ 3 ust. 1</w:t>
      </w:r>
      <w:r>
        <w:rPr>
          <w:rFonts w:ascii="Times New Roman" w:hAnsi="Times New Roman" w:cs="Times New Roman"/>
        </w:rPr>
        <w:t xml:space="preserve"> </w:t>
      </w:r>
      <w:r w:rsidR="0062514C">
        <w:rPr>
          <w:rFonts w:ascii="Times New Roman" w:hAnsi="Times New Roman" w:cs="Times New Roman"/>
        </w:rPr>
        <w:t xml:space="preserve">umowy </w:t>
      </w:r>
      <w:r>
        <w:rPr>
          <w:rFonts w:ascii="Times New Roman" w:hAnsi="Times New Roman" w:cs="Times New Roman"/>
        </w:rPr>
        <w:t>za każdy dzień opóźnienia.</w:t>
      </w:r>
    </w:p>
    <w:p w:rsidR="00B8340C" w:rsidRDefault="00B8340C">
      <w:pPr>
        <w:numPr>
          <w:ilvl w:val="0"/>
          <w:numId w:val="18"/>
        </w:numPr>
        <w:spacing w:before="0" w:line="240" w:lineRule="auto"/>
        <w:rPr>
          <w:rFonts w:ascii="Times New Roman" w:hAnsi="Times New Roman" w:cs="Times New Roman"/>
        </w:rPr>
      </w:pPr>
      <w:r>
        <w:rPr>
          <w:rFonts w:ascii="Times New Roman" w:hAnsi="Times New Roman" w:cs="Times New Roman"/>
        </w:rPr>
        <w:t xml:space="preserve">W przypadku niedotrzymania terminu zapłaty z winy </w:t>
      </w:r>
      <w:r>
        <w:rPr>
          <w:rFonts w:ascii="Times New Roman" w:hAnsi="Times New Roman" w:cs="Times New Roman"/>
          <w:bCs/>
        </w:rPr>
        <w:t>Zamawiającego</w:t>
      </w:r>
      <w:r>
        <w:rPr>
          <w:rFonts w:ascii="Times New Roman" w:hAnsi="Times New Roman" w:cs="Times New Roman"/>
        </w:rPr>
        <w:t xml:space="preserve">, </w:t>
      </w:r>
      <w:r>
        <w:rPr>
          <w:rFonts w:ascii="Times New Roman" w:hAnsi="Times New Roman" w:cs="Times New Roman"/>
          <w:bCs/>
        </w:rPr>
        <w:t>Wykonawca</w:t>
      </w:r>
      <w:r>
        <w:rPr>
          <w:rFonts w:ascii="Times New Roman" w:hAnsi="Times New Roman" w:cs="Times New Roman"/>
        </w:rPr>
        <w:t xml:space="preserve"> upoważniony jest do  naliczenia odsetek ustawowych liczonych od kwoty objętej opóźnieniem.</w:t>
      </w:r>
    </w:p>
    <w:p w:rsidR="00B8340C" w:rsidRDefault="00B8340C">
      <w:pPr>
        <w:numPr>
          <w:ilvl w:val="0"/>
          <w:numId w:val="18"/>
        </w:numPr>
        <w:spacing w:before="0" w:line="240"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zobowiązany jest zapłacić </w:t>
      </w:r>
      <w:r>
        <w:rPr>
          <w:rFonts w:ascii="Times New Roman" w:hAnsi="Times New Roman" w:cs="Times New Roman"/>
          <w:bCs/>
        </w:rPr>
        <w:t xml:space="preserve">Wykonawcy </w:t>
      </w:r>
      <w:r>
        <w:rPr>
          <w:rFonts w:ascii="Times New Roman" w:hAnsi="Times New Roman" w:cs="Times New Roman"/>
        </w:rPr>
        <w:t xml:space="preserve">karę umowną w wysokości 10% wartości wynagrodzenia brutto Wykonawcy, wskazanego w </w:t>
      </w:r>
      <w:r>
        <w:rPr>
          <w:rFonts w:ascii="Times New Roman" w:hAnsi="Times New Roman" w:cs="Times New Roman"/>
          <w:bCs/>
        </w:rPr>
        <w:t>§ 3 ust. 1</w:t>
      </w:r>
      <w:r w:rsidR="0062514C" w:rsidRPr="0062514C">
        <w:rPr>
          <w:rFonts w:ascii="Times New Roman" w:hAnsi="Times New Roman" w:cs="Times New Roman"/>
        </w:rPr>
        <w:t xml:space="preserve"> </w:t>
      </w:r>
      <w:r w:rsidR="0062514C">
        <w:rPr>
          <w:rFonts w:ascii="Times New Roman" w:hAnsi="Times New Roman" w:cs="Times New Roman"/>
        </w:rPr>
        <w:t>umowy</w:t>
      </w:r>
      <w:r>
        <w:rPr>
          <w:rFonts w:ascii="Times New Roman" w:hAnsi="Times New Roman" w:cs="Times New Roman"/>
        </w:rPr>
        <w:t xml:space="preserve">, w przypadku odstąpienia od umowy przez którąkolwiek ze Stron z winy </w:t>
      </w:r>
      <w:r>
        <w:rPr>
          <w:rFonts w:ascii="Times New Roman" w:hAnsi="Times New Roman" w:cs="Times New Roman"/>
          <w:bCs/>
        </w:rPr>
        <w:t>Zamawiającego</w:t>
      </w:r>
      <w:r>
        <w:rPr>
          <w:rFonts w:ascii="Times New Roman" w:hAnsi="Times New Roman" w:cs="Times New Roman"/>
        </w:rPr>
        <w:t>, z wyłączeniem okoliczności wskazanych w §5 ust. 8</w:t>
      </w:r>
      <w:r w:rsidR="00B86382" w:rsidRPr="00B86382">
        <w:rPr>
          <w:rFonts w:ascii="Times New Roman" w:hAnsi="Times New Roman" w:cs="Times New Roman"/>
        </w:rPr>
        <w:t xml:space="preserve"> </w:t>
      </w:r>
      <w:r w:rsidR="00B86382">
        <w:rPr>
          <w:rFonts w:ascii="Times New Roman" w:hAnsi="Times New Roman" w:cs="Times New Roman"/>
        </w:rPr>
        <w:t>umowy</w:t>
      </w:r>
      <w:r>
        <w:rPr>
          <w:rFonts w:ascii="Times New Roman" w:hAnsi="Times New Roman" w:cs="Times New Roman"/>
        </w:rPr>
        <w:t>.</w:t>
      </w:r>
    </w:p>
    <w:p w:rsidR="00B8340C" w:rsidRDefault="00B8340C">
      <w:pPr>
        <w:numPr>
          <w:ilvl w:val="0"/>
          <w:numId w:val="18"/>
        </w:numPr>
        <w:spacing w:before="0" w:line="240" w:lineRule="auto"/>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zobowiązany jest zapłacić </w:t>
      </w:r>
      <w:r>
        <w:rPr>
          <w:rFonts w:ascii="Times New Roman" w:hAnsi="Times New Roman" w:cs="Times New Roman"/>
          <w:bCs/>
        </w:rPr>
        <w:t>Zamawiającemu</w:t>
      </w:r>
      <w:r>
        <w:rPr>
          <w:rFonts w:ascii="Times New Roman" w:hAnsi="Times New Roman" w:cs="Times New Roman"/>
        </w:rPr>
        <w:t xml:space="preserve"> karę umowną w wysokości 10% wartości wynagrodzenia brutto Wykonawcy, wskazanego w </w:t>
      </w:r>
      <w:r>
        <w:rPr>
          <w:rFonts w:ascii="Times New Roman" w:hAnsi="Times New Roman" w:cs="Times New Roman"/>
          <w:bCs/>
        </w:rPr>
        <w:t>§ 3 ust. 1</w:t>
      </w:r>
      <w:r w:rsidR="0062514C" w:rsidRPr="0062514C">
        <w:rPr>
          <w:rFonts w:ascii="Times New Roman" w:hAnsi="Times New Roman" w:cs="Times New Roman"/>
        </w:rPr>
        <w:t xml:space="preserve"> </w:t>
      </w:r>
      <w:r w:rsidR="0062514C">
        <w:rPr>
          <w:rFonts w:ascii="Times New Roman" w:hAnsi="Times New Roman" w:cs="Times New Roman"/>
        </w:rPr>
        <w:t>umowy</w:t>
      </w:r>
      <w:r>
        <w:rPr>
          <w:rFonts w:ascii="Times New Roman" w:hAnsi="Times New Roman" w:cs="Times New Roman"/>
        </w:rPr>
        <w:t xml:space="preserve">, w przypadku odstąpienia od umowy przez którąkolwiek ze Stron z winy </w:t>
      </w:r>
      <w:r>
        <w:rPr>
          <w:rFonts w:ascii="Times New Roman" w:hAnsi="Times New Roman" w:cs="Times New Roman"/>
          <w:bCs/>
        </w:rPr>
        <w:t>Wykonawcy</w:t>
      </w:r>
      <w:r>
        <w:rPr>
          <w:rFonts w:ascii="Times New Roman" w:hAnsi="Times New Roman" w:cs="Times New Roman"/>
        </w:rPr>
        <w:t>.</w:t>
      </w:r>
    </w:p>
    <w:p w:rsidR="00B8340C" w:rsidRDefault="00B8340C">
      <w:pPr>
        <w:numPr>
          <w:ilvl w:val="0"/>
          <w:numId w:val="18"/>
        </w:numPr>
        <w:spacing w:before="0" w:line="240" w:lineRule="auto"/>
        <w:rPr>
          <w:rFonts w:ascii="Times New Roman" w:hAnsi="Times New Roman" w:cs="Times New Roman"/>
        </w:rPr>
      </w:pPr>
      <w:r>
        <w:rPr>
          <w:rFonts w:ascii="Times New Roman" w:hAnsi="Times New Roman" w:cs="Times New Roman"/>
        </w:rPr>
        <w:t xml:space="preserve">W przypadku dwukrotnego stwierdzenia, że </w:t>
      </w:r>
      <w:r>
        <w:rPr>
          <w:rFonts w:ascii="Times New Roman" w:hAnsi="Times New Roman" w:cs="Times New Roman"/>
          <w:bCs/>
        </w:rPr>
        <w:t>Wykonawca</w:t>
      </w:r>
      <w:r>
        <w:rPr>
          <w:rFonts w:ascii="Times New Roman" w:hAnsi="Times New Roman" w:cs="Times New Roman"/>
        </w:rPr>
        <w:t xml:space="preserve"> nie realizuje gwarancji i serwisu zgodnie </w:t>
      </w:r>
      <w:r>
        <w:rPr>
          <w:rFonts w:ascii="Times New Roman" w:hAnsi="Times New Roman" w:cs="Times New Roman"/>
        </w:rPr>
        <w:br/>
        <w:t xml:space="preserve">z warunkami wskazanymi w niniejszej umowie, </w:t>
      </w:r>
      <w:r>
        <w:rPr>
          <w:rFonts w:ascii="Times New Roman" w:hAnsi="Times New Roman" w:cs="Times New Roman"/>
          <w:bCs/>
        </w:rPr>
        <w:t>Zamawiający</w:t>
      </w:r>
      <w:r>
        <w:rPr>
          <w:rFonts w:ascii="Times New Roman" w:hAnsi="Times New Roman" w:cs="Times New Roman"/>
        </w:rPr>
        <w:t xml:space="preserve"> będzie uprawniony do natychmiastowego rozwiązania umowy z </w:t>
      </w:r>
      <w:r>
        <w:rPr>
          <w:rFonts w:ascii="Times New Roman" w:hAnsi="Times New Roman" w:cs="Times New Roman"/>
          <w:bCs/>
        </w:rPr>
        <w:t>Wykonawcą</w:t>
      </w:r>
      <w:r>
        <w:rPr>
          <w:rFonts w:ascii="Times New Roman" w:hAnsi="Times New Roman" w:cs="Times New Roman"/>
        </w:rPr>
        <w:t xml:space="preserve">, przy równoczesnym naliczeniu kar umownych w wysokości </w:t>
      </w:r>
      <w:r>
        <w:rPr>
          <w:rFonts w:ascii="Times New Roman" w:hAnsi="Times New Roman" w:cs="Times New Roman"/>
          <w:bCs/>
        </w:rPr>
        <w:t>50%</w:t>
      </w:r>
      <w:r>
        <w:rPr>
          <w:rFonts w:ascii="Times New Roman" w:hAnsi="Times New Roman" w:cs="Times New Roman"/>
        </w:rPr>
        <w:t xml:space="preserve"> wartości wynagrodzenia brutto Wykonawcy, wskazanego w </w:t>
      </w:r>
      <w:r>
        <w:rPr>
          <w:rFonts w:ascii="Times New Roman" w:hAnsi="Times New Roman" w:cs="Times New Roman"/>
          <w:bCs/>
        </w:rPr>
        <w:t>§ 3 ust. 1</w:t>
      </w:r>
      <w:r w:rsidR="00B86382" w:rsidRPr="00B86382">
        <w:rPr>
          <w:rFonts w:ascii="Times New Roman" w:hAnsi="Times New Roman" w:cs="Times New Roman"/>
        </w:rPr>
        <w:t xml:space="preserve"> </w:t>
      </w:r>
      <w:r w:rsidR="00B86382">
        <w:rPr>
          <w:rFonts w:ascii="Times New Roman" w:hAnsi="Times New Roman" w:cs="Times New Roman"/>
        </w:rPr>
        <w:t>umowy</w:t>
      </w:r>
      <w:r>
        <w:rPr>
          <w:rFonts w:ascii="Times New Roman" w:hAnsi="Times New Roman" w:cs="Times New Roman"/>
          <w:bCs/>
        </w:rPr>
        <w:t>.</w:t>
      </w:r>
    </w:p>
    <w:p w:rsidR="00B8340C" w:rsidRDefault="00B8340C">
      <w:pPr>
        <w:numPr>
          <w:ilvl w:val="0"/>
          <w:numId w:val="18"/>
        </w:numPr>
        <w:spacing w:before="0" w:line="240" w:lineRule="auto"/>
        <w:rPr>
          <w:rFonts w:ascii="Times New Roman" w:hAnsi="Times New Roman" w:cs="Times New Roman"/>
        </w:rPr>
      </w:pPr>
      <w:r>
        <w:rPr>
          <w:rFonts w:ascii="Times New Roman" w:hAnsi="Times New Roman" w:cs="Times New Roman"/>
        </w:rPr>
        <w:t>Ponadto</w:t>
      </w:r>
      <w:r>
        <w:rPr>
          <w:rFonts w:ascii="Times New Roman" w:hAnsi="Times New Roman" w:cs="Times New Roman"/>
          <w:bCs/>
        </w:rPr>
        <w:t xml:space="preserve"> Zamawiający</w:t>
      </w:r>
      <w:r>
        <w:rPr>
          <w:rFonts w:ascii="Times New Roman" w:hAnsi="Times New Roman" w:cs="Times New Roman"/>
        </w:rPr>
        <w:t xml:space="preserve"> może naliczyć karę umowną w wysokości 0,5% wartości wynagrodzenia brutto Wykonawcy, wskazanego w </w:t>
      </w:r>
      <w:r>
        <w:rPr>
          <w:rFonts w:ascii="Times New Roman" w:hAnsi="Times New Roman" w:cs="Times New Roman"/>
          <w:bCs/>
        </w:rPr>
        <w:t>§ 3 ust. 1</w:t>
      </w:r>
      <w:r w:rsidR="0062514C" w:rsidRPr="0062514C">
        <w:rPr>
          <w:rFonts w:ascii="Times New Roman" w:hAnsi="Times New Roman" w:cs="Times New Roman"/>
        </w:rPr>
        <w:t xml:space="preserve"> </w:t>
      </w:r>
      <w:r w:rsidR="0062514C">
        <w:rPr>
          <w:rFonts w:ascii="Times New Roman" w:hAnsi="Times New Roman" w:cs="Times New Roman"/>
        </w:rPr>
        <w:t>umowy</w:t>
      </w:r>
      <w:r>
        <w:rPr>
          <w:rFonts w:ascii="Times New Roman" w:hAnsi="Times New Roman" w:cs="Times New Roman"/>
        </w:rPr>
        <w:t>, za każdy dzień opóźnienia w przypadku niedotrzymania terminów napraw gwarancyjnych lub wymiany poszczególnych urządzeń składających się na przedmiot zamówienia, określonych w §6 ust. 2</w:t>
      </w:r>
      <w:r w:rsidR="0062514C" w:rsidRPr="0062514C">
        <w:rPr>
          <w:rFonts w:ascii="Times New Roman" w:hAnsi="Times New Roman" w:cs="Times New Roman"/>
        </w:rPr>
        <w:t xml:space="preserve"> </w:t>
      </w:r>
      <w:r w:rsidR="0062514C">
        <w:rPr>
          <w:rFonts w:ascii="Times New Roman" w:hAnsi="Times New Roman" w:cs="Times New Roman"/>
        </w:rPr>
        <w:t>umowy</w:t>
      </w:r>
      <w:r>
        <w:rPr>
          <w:rFonts w:ascii="Times New Roman" w:hAnsi="Times New Roman" w:cs="Times New Roman"/>
        </w:rPr>
        <w:t>.</w:t>
      </w:r>
    </w:p>
    <w:p w:rsidR="00B8340C" w:rsidRDefault="00B8340C">
      <w:pPr>
        <w:numPr>
          <w:ilvl w:val="0"/>
          <w:numId w:val="18"/>
        </w:numPr>
        <w:spacing w:before="0" w:line="240" w:lineRule="auto"/>
        <w:rPr>
          <w:rStyle w:val="c41"/>
          <w:rFonts w:ascii="Times New Roman" w:hAnsi="Times New Roman" w:cs="Times New Roman"/>
          <w:sz w:val="20"/>
          <w:szCs w:val="20"/>
        </w:rPr>
      </w:pPr>
      <w:r>
        <w:rPr>
          <w:rStyle w:val="c41"/>
          <w:rFonts w:ascii="Times New Roman" w:hAnsi="Times New Roman" w:cs="Times New Roman"/>
          <w:sz w:val="20"/>
          <w:szCs w:val="20"/>
        </w:rPr>
        <w:t xml:space="preserve">Zapłata kary umownej nie wyłącza żądania odszkodowania przenoszącego wysokość zastrzeżonej kary umownej. </w:t>
      </w:r>
    </w:p>
    <w:p w:rsidR="00B8340C" w:rsidRDefault="00B8340C">
      <w:pPr>
        <w:numPr>
          <w:ilvl w:val="0"/>
          <w:numId w:val="18"/>
        </w:numPr>
        <w:spacing w:before="0" w:line="240" w:lineRule="auto"/>
        <w:rPr>
          <w:rFonts w:ascii="Times New Roman" w:hAnsi="Times New Roman" w:cs="Times New Roman"/>
        </w:rPr>
      </w:pPr>
      <w:r>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rsidR="00B8340C" w:rsidRDefault="00B8340C">
      <w:pPr>
        <w:spacing w:before="0" w:line="240" w:lineRule="auto"/>
        <w:ind w:left="360"/>
        <w:rPr>
          <w:rStyle w:val="c41"/>
          <w:rFonts w:ascii="Times New Roman" w:hAnsi="Times New Roman" w:cs="Times New Roman"/>
          <w:sz w:val="20"/>
          <w:szCs w:val="20"/>
        </w:rPr>
      </w:pPr>
      <w:r>
        <w:rPr>
          <w:rFonts w:ascii="Times New Roman" w:hAnsi="Times New Roman" w:cs="Times New Roman"/>
        </w:rPr>
        <w:t xml:space="preserve">w chwili zawarcia umowy, </w:t>
      </w:r>
      <w:r>
        <w:rPr>
          <w:rFonts w:ascii="Times New Roman" w:hAnsi="Times New Roman" w:cs="Times New Roman"/>
          <w:bCs/>
        </w:rPr>
        <w:t>Zamawiający</w:t>
      </w:r>
      <w:r>
        <w:rPr>
          <w:rFonts w:ascii="Times New Roman" w:hAnsi="Times New Roman" w:cs="Times New Roman"/>
        </w:rPr>
        <w:t xml:space="preserve"> może odstąpić od umowy w terminie 30 dni od powzięcia wiadomości o powyższych okolicznościach. W takim wypadku </w:t>
      </w:r>
      <w:r>
        <w:rPr>
          <w:rFonts w:ascii="Times New Roman" w:hAnsi="Times New Roman" w:cs="Times New Roman"/>
          <w:bCs/>
        </w:rPr>
        <w:t>Wykonawca</w:t>
      </w:r>
      <w:r>
        <w:rPr>
          <w:rFonts w:ascii="Times New Roman" w:hAnsi="Times New Roman" w:cs="Times New Roman"/>
        </w:rPr>
        <w:t xml:space="preserve"> może żądać jedynie wynagrodzenia należnego mu z tytułu wykonania części umowy.</w:t>
      </w:r>
    </w:p>
    <w:p w:rsidR="00B8340C" w:rsidRDefault="00B8340C">
      <w:pPr>
        <w:numPr>
          <w:ilvl w:val="0"/>
          <w:numId w:val="18"/>
        </w:numPr>
        <w:spacing w:before="0" w:line="240" w:lineRule="auto"/>
        <w:rPr>
          <w:rFonts w:ascii="Times New Roman" w:hAnsi="Times New Roman" w:cs="Times New Roman"/>
        </w:rPr>
      </w:pPr>
      <w:r>
        <w:rPr>
          <w:rFonts w:ascii="Times New Roman" w:hAnsi="Times New Roman" w:cs="Times New Roman"/>
        </w:rPr>
        <w:t xml:space="preserve">Zgodnie z postanowieniami art. 144 ust. 1 ustawy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Pr>
          <w:rFonts w:ascii="Times New Roman" w:hAnsi="Times New Roman" w:cs="Times New Roman"/>
        </w:rPr>
        <w:t>Pzp</w:t>
      </w:r>
      <w:proofErr w:type="spellEnd"/>
      <w:r>
        <w:rPr>
          <w:rFonts w:ascii="Times New Roman" w:hAnsi="Times New Roman" w:cs="Times New Roman"/>
        </w:rPr>
        <w:t xml:space="preserve"> nie mogą wykraczać poza określenie przedmiotu zamówienia zawartego w SIWZ. W szczególności Zamawiający, dopuszcza:</w:t>
      </w:r>
    </w:p>
    <w:p w:rsidR="00B8340C" w:rsidRDefault="00B8340C" w:rsidP="006E614C">
      <w:pPr>
        <w:pStyle w:val="Wyliczenieabcwtekcie1"/>
        <w:numPr>
          <w:ilvl w:val="0"/>
          <w:numId w:val="36"/>
        </w:numPr>
        <w:tabs>
          <w:tab w:val="clear" w:pos="993"/>
          <w:tab w:val="clear" w:pos="8789"/>
          <w:tab w:val="right" w:pos="-3420"/>
          <w:tab w:val="left" w:pos="300"/>
        </w:tabs>
        <w:spacing w:before="0" w:after="0" w:line="240" w:lineRule="auto"/>
        <w:rPr>
          <w:rFonts w:ascii="Times New Roman" w:hAnsi="Times New Roman"/>
        </w:rPr>
      </w:pPr>
      <w:r>
        <w:rPr>
          <w:rFonts w:ascii="Times New Roman" w:hAnsi="Times New Roman"/>
        </w:rPr>
        <w:t xml:space="preserve">aktualizację danych Wykonawcy </w:t>
      </w:r>
      <w:r w:rsidR="00B86382">
        <w:rPr>
          <w:rFonts w:ascii="Times New Roman" w:hAnsi="Times New Roman"/>
        </w:rPr>
        <w:t xml:space="preserve">i Zamawiającego </w:t>
      </w:r>
      <w:r>
        <w:rPr>
          <w:rFonts w:ascii="Times New Roman" w:hAnsi="Times New Roman"/>
        </w:rPr>
        <w:t>poprzez: zmianę nazwy firmy, zmianę adresu siedziby, zmianę formy prawnej Wykonawcy itp.,</w:t>
      </w:r>
    </w:p>
    <w:p w:rsidR="00B8340C" w:rsidRDefault="00B8340C" w:rsidP="006E614C">
      <w:pPr>
        <w:pStyle w:val="Wyliczenieabcwtekcie1"/>
        <w:numPr>
          <w:ilvl w:val="0"/>
          <w:numId w:val="36"/>
        </w:numPr>
        <w:tabs>
          <w:tab w:val="clear" w:pos="993"/>
          <w:tab w:val="clear" w:pos="8789"/>
          <w:tab w:val="right" w:pos="-3420"/>
        </w:tabs>
        <w:spacing w:before="0" w:after="0" w:line="240" w:lineRule="auto"/>
        <w:rPr>
          <w:rFonts w:ascii="Times New Roman" w:hAnsi="Times New Roman"/>
        </w:rPr>
      </w:pPr>
      <w:r>
        <w:rPr>
          <w:rFonts w:ascii="Times New Roman" w:hAnsi="Times New Roman"/>
        </w:rPr>
        <w:t>zmianę dotyczącą dostarczanych urządzeń składających się na przedmiot zamówienia w sytuacji, gdy nastąpi wycofanie danego modelu (typu) urządzenia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B8340C" w:rsidRDefault="00B8340C">
      <w:pPr>
        <w:spacing w:line="240" w:lineRule="auto"/>
        <w:rPr>
          <w:rFonts w:ascii="Times New Roman" w:hAnsi="Times New Roman" w:cs="Times New Roman"/>
          <w:b/>
          <w:bCs/>
        </w:rPr>
      </w:pPr>
    </w:p>
    <w:p w:rsidR="00B8340C" w:rsidRDefault="00B8340C">
      <w:pPr>
        <w:spacing w:line="240" w:lineRule="auto"/>
        <w:jc w:val="center"/>
        <w:rPr>
          <w:rFonts w:ascii="Times New Roman" w:hAnsi="Times New Roman" w:cs="Times New Roman"/>
        </w:rPr>
      </w:pPr>
      <w:r>
        <w:rPr>
          <w:rFonts w:ascii="Times New Roman" w:hAnsi="Times New Roman" w:cs="Times New Roman"/>
          <w:b/>
          <w:bCs/>
        </w:rPr>
        <w:t>§6.</w:t>
      </w:r>
    </w:p>
    <w:p w:rsidR="00B8340C" w:rsidRDefault="00B8340C" w:rsidP="0085686E">
      <w:pPr>
        <w:numPr>
          <w:ilvl w:val="0"/>
          <w:numId w:val="21"/>
        </w:numPr>
        <w:tabs>
          <w:tab w:val="clear" w:pos="1515"/>
        </w:tabs>
        <w:spacing w:before="0" w:line="240" w:lineRule="auto"/>
        <w:ind w:left="360"/>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zobowiązuje się wystawić do dostarczonego przedmiotu zamówienia karty gwarancyjne lub inne dokumenty mające charakter karty gwarancyjnej, które będą doręczone Zamawiającemu w dniu podpisania protokołu zdawczo-odbiorczego i będą wystawiane z datą podpisania tego protokołu.</w:t>
      </w:r>
    </w:p>
    <w:p w:rsidR="00B8340C" w:rsidRDefault="00B8340C" w:rsidP="0085686E">
      <w:pPr>
        <w:numPr>
          <w:ilvl w:val="0"/>
          <w:numId w:val="21"/>
        </w:numPr>
        <w:tabs>
          <w:tab w:val="clear" w:pos="1515"/>
        </w:tabs>
        <w:spacing w:before="0" w:line="240" w:lineRule="auto"/>
        <w:ind w:left="357" w:hanging="357"/>
        <w:rPr>
          <w:rFonts w:ascii="Times New Roman" w:hAnsi="Times New Roman" w:cs="Times New Roman"/>
        </w:rPr>
      </w:pPr>
      <w:r>
        <w:rPr>
          <w:rFonts w:ascii="Times New Roman" w:hAnsi="Times New Roman" w:cs="Times New Roman"/>
          <w:bCs/>
        </w:rPr>
        <w:t xml:space="preserve">Wykonawca </w:t>
      </w:r>
      <w:r>
        <w:rPr>
          <w:rFonts w:ascii="Times New Roman" w:hAnsi="Times New Roman" w:cs="Times New Roman"/>
        </w:rPr>
        <w:t>zobowiązuje się do udzielenia gwarancji na dostarczony przedmiot zamówienia według następujących zasad:</w:t>
      </w:r>
    </w:p>
    <w:p w:rsidR="00B86382" w:rsidRDefault="00B86382">
      <w:pPr>
        <w:spacing w:line="240" w:lineRule="auto"/>
        <w:rPr>
          <w:rFonts w:ascii="Times New Roman" w:hAnsi="Times New Roman" w:cs="Times New Roman"/>
        </w:rPr>
      </w:pPr>
    </w:p>
    <w:p w:rsidR="00B86382" w:rsidRDefault="00B86382">
      <w:pPr>
        <w:spacing w:line="240" w:lineRule="auto"/>
        <w:rPr>
          <w:rFonts w:ascii="Times New Roman" w:hAnsi="Times New Roman" w:cs="Times New Roman"/>
        </w:rPr>
      </w:pPr>
    </w:p>
    <w:p w:rsidR="00B86382" w:rsidRDefault="00B86382">
      <w:pPr>
        <w:spacing w:line="240" w:lineRule="auto"/>
        <w:rPr>
          <w:rFonts w:ascii="Times New Roman" w:hAnsi="Times New Roman" w:cs="Times New Roman"/>
        </w:rPr>
      </w:pPr>
    </w:p>
    <w:p w:rsidR="00B8340C" w:rsidRDefault="00B8340C">
      <w:pPr>
        <w:spacing w:line="240" w:lineRule="auto"/>
        <w:rPr>
          <w:rFonts w:ascii="Times New Roman" w:hAnsi="Times New Roman" w:cs="Times New Roman"/>
        </w:rPr>
      </w:pPr>
      <w:r>
        <w:rPr>
          <w:rFonts w:ascii="Times New Roman" w:hAnsi="Times New Roman" w:cs="Times New Roman"/>
        </w:rPr>
        <w:lastRenderedPageBreak/>
        <w:t>2.1 Terminy</w:t>
      </w:r>
    </w:p>
    <w:p w:rsidR="00D56540" w:rsidRDefault="00D56540">
      <w:pPr>
        <w:pStyle w:val="Wyliczenieabcwtekcie1"/>
        <w:tabs>
          <w:tab w:val="clear" w:pos="993"/>
          <w:tab w:val="left" w:pos="800"/>
        </w:tabs>
        <w:spacing w:before="0" w:after="0" w:line="288" w:lineRule="auto"/>
        <w:ind w:left="500" w:firstLine="0"/>
        <w:rPr>
          <w:rFonts w:ascii="Times New Roman" w:hAnsi="Times New Roman"/>
        </w:rPr>
      </w:pPr>
    </w:p>
    <w:p w:rsidR="00E513B5" w:rsidRPr="00EF5467" w:rsidRDefault="00E513B5" w:rsidP="00E513B5">
      <w:pPr>
        <w:pStyle w:val="Wyliczenieabcwtekcie1"/>
        <w:tabs>
          <w:tab w:val="clear" w:pos="993"/>
          <w:tab w:val="left" w:pos="800"/>
        </w:tabs>
        <w:spacing w:before="0" w:after="0" w:line="288" w:lineRule="auto"/>
        <w:ind w:left="500" w:firstLine="0"/>
        <w:rPr>
          <w:rFonts w:ascii="Times New Roman" w:hAnsi="Times New Roman"/>
          <w:b/>
        </w:rPr>
      </w:pPr>
      <w:r w:rsidRPr="00EF5467">
        <w:rPr>
          <w:rFonts w:ascii="Times New Roman" w:hAnsi="Times New Roman"/>
          <w:b/>
        </w:rPr>
        <w:t>CZĘŚĆ 1</w:t>
      </w:r>
    </w:p>
    <w:tbl>
      <w:tblPr>
        <w:tblW w:w="85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417"/>
        <w:gridCol w:w="1982"/>
        <w:gridCol w:w="1848"/>
      </w:tblGrid>
      <w:tr w:rsidR="00E513B5" w:rsidRPr="00C24014" w:rsidTr="00E513B5">
        <w:trPr>
          <w:cantSplit/>
          <w:tblHeader/>
          <w:jc w:val="center"/>
        </w:trPr>
        <w:tc>
          <w:tcPr>
            <w:tcW w:w="3261"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Przedmiot gwarancji</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Czas reakcji</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Czas naprawy</w:t>
            </w:r>
          </w:p>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(dni robocze)</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Okres gwarancji</w:t>
            </w:r>
          </w:p>
        </w:tc>
      </w:tr>
      <w:tr w:rsidR="00E513B5" w:rsidRPr="00C24014" w:rsidTr="00E513B5">
        <w:trPr>
          <w:cantSplit/>
          <w:trHeight w:val="422"/>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rPr>
            </w:pPr>
            <w:r w:rsidRPr="00C24014">
              <w:rPr>
                <w:rFonts w:ascii="Times New Roman" w:hAnsi="Times New Roman" w:cs="Times New Roman"/>
                <w:b/>
                <w:spacing w:val="-3"/>
              </w:rPr>
              <w:t>Komora laminarna z pionowym przepływem powietrza</w:t>
            </w:r>
            <w:r>
              <w:rPr>
                <w:rFonts w:ascii="Times New Roman" w:hAnsi="Times New Roman" w:cs="Times New Roman"/>
                <w:b/>
                <w:spacing w:val="-3"/>
              </w:rPr>
              <w:t xml:space="preserve"> – 3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4 tygodnie</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spacing w:before="0"/>
              <w:ind w:right="-108"/>
              <w:jc w:val="center"/>
              <w:rPr>
                <w:rFonts w:ascii="Times New Roman" w:hAnsi="Times New Roman" w:cs="Times New Roman"/>
              </w:rPr>
            </w:pPr>
            <w:r w:rsidRPr="00C24014">
              <w:rPr>
                <w:rFonts w:ascii="Times New Roman" w:hAnsi="Times New Roman" w:cs="Times New Roman"/>
              </w:rPr>
              <w:t>36 miesięcy</w:t>
            </w:r>
          </w:p>
        </w:tc>
      </w:tr>
      <w:tr w:rsidR="00E513B5" w:rsidRPr="00C24014" w:rsidTr="00E513B5">
        <w:trPr>
          <w:cantSplit/>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rPr>
            </w:pPr>
            <w:r w:rsidRPr="00C24014">
              <w:rPr>
                <w:rFonts w:ascii="Times New Roman" w:hAnsi="Times New Roman" w:cs="Times New Roman"/>
                <w:b/>
              </w:rPr>
              <w:t>Komora laminarna z pionowym przepływem powietrza dwustanowiskowa</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spacing w:before="0"/>
              <w:ind w:left="-127" w:right="-108"/>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spacing w:before="0"/>
              <w:ind w:right="-108"/>
              <w:jc w:val="center"/>
              <w:rPr>
                <w:rFonts w:ascii="Times New Roman" w:hAnsi="Times New Roman" w:cs="Times New Roman"/>
              </w:rPr>
            </w:pPr>
            <w:r w:rsidRPr="00C24014">
              <w:rPr>
                <w:rFonts w:ascii="Times New Roman" w:hAnsi="Times New Roman" w:cs="Times New Roman"/>
              </w:rPr>
              <w:t>36 miesięcy</w:t>
            </w:r>
          </w:p>
        </w:tc>
      </w:tr>
      <w:tr w:rsidR="00E513B5" w:rsidRPr="00C24014" w:rsidTr="00E513B5">
        <w:trPr>
          <w:cantSplit/>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rPr>
            </w:pPr>
            <w:r w:rsidRPr="00C24014">
              <w:rPr>
                <w:rFonts w:ascii="Times New Roman" w:hAnsi="Times New Roman" w:cs="Times New Roman"/>
                <w:b/>
              </w:rPr>
              <w:t>Komora laminarna z pionowym przepływem powietrza jednostanowiskowa</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spacing w:before="0"/>
              <w:ind w:right="-108"/>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spacing w:before="0"/>
              <w:ind w:right="-108"/>
              <w:jc w:val="center"/>
              <w:rPr>
                <w:rFonts w:ascii="Times New Roman" w:hAnsi="Times New Roman" w:cs="Times New Roman"/>
              </w:rPr>
            </w:pPr>
            <w:r w:rsidRPr="00C24014">
              <w:rPr>
                <w:rFonts w:ascii="Times New Roman" w:hAnsi="Times New Roman" w:cs="Times New Roman"/>
              </w:rPr>
              <w:t>36 miesięcy</w:t>
            </w:r>
          </w:p>
        </w:tc>
      </w:tr>
      <w:tr w:rsidR="00E513B5" w:rsidRPr="00C24014" w:rsidTr="00E513B5">
        <w:trPr>
          <w:cantSplit/>
          <w:trHeight w:val="312"/>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rPr>
            </w:pPr>
            <w:r w:rsidRPr="00C24014">
              <w:rPr>
                <w:rFonts w:ascii="Times New Roman" w:hAnsi="Times New Roman" w:cs="Times New Roman"/>
                <w:b/>
              </w:rPr>
              <w:t>Dygestorium</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ind w:right="-108"/>
              <w:jc w:val="center"/>
              <w:rPr>
                <w:rFonts w:ascii="Times New Roman" w:hAnsi="Times New Roman" w:cs="Times New Roman"/>
                <w:sz w:val="20"/>
              </w:rPr>
            </w:pPr>
            <w:r w:rsidRPr="00C24014">
              <w:rPr>
                <w:rFonts w:ascii="Times New Roman" w:hAnsi="Times New Roman" w:cs="Times New Roman"/>
                <w:sz w:val="20"/>
              </w:rPr>
              <w:t>36 miesięcy</w:t>
            </w:r>
          </w:p>
        </w:tc>
      </w:tr>
      <w:tr w:rsidR="00E513B5" w:rsidRPr="00C24014" w:rsidTr="00E513B5">
        <w:trPr>
          <w:cantSplit/>
          <w:trHeight w:val="417"/>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b/>
              </w:rPr>
            </w:pPr>
            <w:r w:rsidRPr="00C24014">
              <w:rPr>
                <w:rFonts w:ascii="Times New Roman" w:hAnsi="Times New Roman" w:cs="Times New Roman"/>
                <w:b/>
              </w:rPr>
              <w:t>Palnik</w:t>
            </w:r>
            <w:r>
              <w:rPr>
                <w:rFonts w:ascii="Times New Roman" w:hAnsi="Times New Roman" w:cs="Times New Roman"/>
                <w:b/>
              </w:rPr>
              <w:t xml:space="preserve"> – 6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spacing w:before="0"/>
              <w:ind w:left="-127" w:right="-108"/>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ind w:right="-108"/>
              <w:jc w:val="center"/>
              <w:rPr>
                <w:rFonts w:ascii="Times New Roman" w:hAnsi="Times New Roman" w:cs="Times New Roman"/>
                <w:sz w:val="20"/>
              </w:rPr>
            </w:pPr>
            <w:r w:rsidRPr="00C24014">
              <w:rPr>
                <w:rFonts w:ascii="Times New Roman" w:hAnsi="Times New Roman" w:cs="Times New Roman"/>
              </w:rPr>
              <w:t>24 miesiące</w:t>
            </w:r>
          </w:p>
        </w:tc>
      </w:tr>
      <w:tr w:rsidR="00E513B5" w:rsidRPr="00C24014" w:rsidTr="00E513B5">
        <w:trPr>
          <w:cantSplit/>
          <w:trHeight w:val="410"/>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b/>
              </w:rPr>
            </w:pPr>
            <w:r w:rsidRPr="00C24014">
              <w:rPr>
                <w:rFonts w:ascii="Times New Roman" w:hAnsi="Times New Roman" w:cs="Times New Roman"/>
                <w:b/>
              </w:rPr>
              <w:t>Aspirator próżniowy</w:t>
            </w:r>
            <w:r>
              <w:rPr>
                <w:rFonts w:ascii="Times New Roman" w:hAnsi="Times New Roman" w:cs="Times New Roman"/>
                <w:b/>
              </w:rPr>
              <w:t xml:space="preserve"> – 3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spacing w:before="0"/>
              <w:ind w:right="-108"/>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ind w:right="-108"/>
              <w:jc w:val="center"/>
              <w:rPr>
                <w:rFonts w:ascii="Times New Roman" w:hAnsi="Times New Roman" w:cs="Times New Roman"/>
              </w:rPr>
            </w:pPr>
            <w:r w:rsidRPr="00C24014">
              <w:rPr>
                <w:rFonts w:ascii="Times New Roman" w:hAnsi="Times New Roman" w:cs="Times New Roman"/>
              </w:rPr>
              <w:t>24 miesiące</w:t>
            </w:r>
          </w:p>
        </w:tc>
      </w:tr>
      <w:tr w:rsidR="00E513B5" w:rsidRPr="00C24014" w:rsidTr="00E513B5">
        <w:trPr>
          <w:cantSplit/>
          <w:trHeight w:val="416"/>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b/>
              </w:rPr>
            </w:pPr>
            <w:r w:rsidRPr="00C24014">
              <w:rPr>
                <w:rFonts w:ascii="Times New Roman" w:hAnsi="Times New Roman" w:cs="Times New Roman"/>
                <w:b/>
              </w:rPr>
              <w:t>Zestaw pipet automatycznych</w:t>
            </w:r>
            <w:r>
              <w:rPr>
                <w:rFonts w:ascii="Times New Roman" w:hAnsi="Times New Roman" w:cs="Times New Roman"/>
                <w:b/>
              </w:rPr>
              <w:t xml:space="preserve"> - 21 szt. + 3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ind w:right="-108"/>
              <w:jc w:val="center"/>
              <w:rPr>
                <w:rFonts w:ascii="Times New Roman" w:hAnsi="Times New Roman" w:cs="Times New Roman"/>
              </w:rPr>
            </w:pPr>
            <w:r w:rsidRPr="00C24014">
              <w:rPr>
                <w:rFonts w:ascii="Times New Roman" w:hAnsi="Times New Roman" w:cs="Times New Roman"/>
              </w:rPr>
              <w:t>48 miesięcy</w:t>
            </w:r>
          </w:p>
        </w:tc>
      </w:tr>
      <w:tr w:rsidR="00E513B5" w:rsidRPr="00C24014" w:rsidTr="00E513B5">
        <w:trPr>
          <w:cantSplit/>
          <w:trHeight w:val="366"/>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b/>
              </w:rPr>
            </w:pPr>
            <w:r w:rsidRPr="00C24014">
              <w:rPr>
                <w:rFonts w:ascii="Times New Roman" w:hAnsi="Times New Roman" w:cs="Times New Roman"/>
                <w:b/>
              </w:rPr>
              <w:t>Dozownik manualny</w:t>
            </w:r>
            <w:r>
              <w:rPr>
                <w:rFonts w:ascii="Times New Roman" w:hAnsi="Times New Roman" w:cs="Times New Roman"/>
                <w:b/>
              </w:rPr>
              <w:t xml:space="preserve"> – 3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spacing w:before="0"/>
              <w:ind w:left="-127" w:right="-108"/>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ind w:right="-108"/>
              <w:jc w:val="center"/>
              <w:rPr>
                <w:rFonts w:ascii="Times New Roman" w:hAnsi="Times New Roman" w:cs="Times New Roman"/>
              </w:rPr>
            </w:pPr>
            <w:r w:rsidRPr="00C24014">
              <w:rPr>
                <w:rFonts w:ascii="Times New Roman" w:hAnsi="Times New Roman" w:cs="Times New Roman"/>
              </w:rPr>
              <w:t>36 miesięcy</w:t>
            </w:r>
          </w:p>
        </w:tc>
      </w:tr>
      <w:tr w:rsidR="00E513B5" w:rsidRPr="00C24014" w:rsidTr="00E513B5">
        <w:trPr>
          <w:cantSplit/>
          <w:trHeight w:val="413"/>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b/>
              </w:rPr>
            </w:pPr>
            <w:proofErr w:type="spellStart"/>
            <w:r w:rsidRPr="00C24014">
              <w:rPr>
                <w:rFonts w:ascii="Times New Roman" w:hAnsi="Times New Roman" w:cs="Times New Roman"/>
                <w:b/>
              </w:rPr>
              <w:t>Pipetor</w:t>
            </w:r>
            <w:proofErr w:type="spellEnd"/>
            <w:r>
              <w:rPr>
                <w:rFonts w:ascii="Times New Roman" w:hAnsi="Times New Roman" w:cs="Times New Roman"/>
                <w:b/>
              </w:rPr>
              <w:t xml:space="preserve"> – 3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spacing w:before="0"/>
              <w:ind w:right="-108"/>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ind w:right="-108"/>
              <w:jc w:val="center"/>
              <w:rPr>
                <w:rFonts w:ascii="Times New Roman" w:hAnsi="Times New Roman" w:cs="Times New Roman"/>
              </w:rPr>
            </w:pPr>
            <w:r w:rsidRPr="00C24014">
              <w:rPr>
                <w:rFonts w:ascii="Times New Roman" w:hAnsi="Times New Roman" w:cs="Times New Roman"/>
              </w:rPr>
              <w:t>36 miesięcy</w:t>
            </w:r>
          </w:p>
        </w:tc>
      </w:tr>
      <w:tr w:rsidR="00E513B5" w:rsidRPr="00C24014" w:rsidTr="00E513B5">
        <w:trPr>
          <w:cantSplit/>
          <w:trHeight w:val="406"/>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b/>
              </w:rPr>
            </w:pPr>
            <w:proofErr w:type="spellStart"/>
            <w:r w:rsidRPr="00C24014">
              <w:rPr>
                <w:rFonts w:ascii="Times New Roman" w:hAnsi="Times New Roman" w:cs="Times New Roman"/>
                <w:b/>
              </w:rPr>
              <w:t>Vortex</w:t>
            </w:r>
            <w:proofErr w:type="spellEnd"/>
            <w:r>
              <w:rPr>
                <w:rFonts w:ascii="Times New Roman" w:hAnsi="Times New Roman" w:cs="Times New Roman"/>
                <w:b/>
              </w:rPr>
              <w:t xml:space="preserve"> – 3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ind w:right="-108"/>
              <w:jc w:val="center"/>
              <w:rPr>
                <w:rFonts w:ascii="Times New Roman" w:hAnsi="Times New Roman" w:cs="Times New Roman"/>
              </w:rPr>
            </w:pPr>
            <w:r w:rsidRPr="00C24014">
              <w:rPr>
                <w:rFonts w:ascii="Times New Roman" w:hAnsi="Times New Roman" w:cs="Times New Roman"/>
              </w:rPr>
              <w:t>36 miesięcy</w:t>
            </w:r>
          </w:p>
        </w:tc>
      </w:tr>
      <w:tr w:rsidR="00E513B5" w:rsidRPr="00C24014"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rPr>
            </w:pPr>
            <w:r w:rsidRPr="00C24014">
              <w:rPr>
                <w:rFonts w:ascii="Times New Roman" w:hAnsi="Times New Roman" w:cs="Times New Roman"/>
                <w:b/>
              </w:rPr>
              <w:t>Moduł do pomiarów spektrofotometrycznych w szerokim zakresie objętości</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spacing w:before="0"/>
              <w:ind w:right="-108"/>
              <w:jc w:val="center"/>
              <w:rPr>
                <w:rFonts w:ascii="Times New Roman" w:hAnsi="Times New Roman" w:cs="Times New Roman"/>
              </w:rPr>
            </w:pPr>
            <w:r w:rsidRPr="00C24014">
              <w:rPr>
                <w:rFonts w:ascii="Times New Roman" w:hAnsi="Times New Roman" w:cs="Times New Roman"/>
              </w:rPr>
              <w:t>36 miesięcy</w:t>
            </w:r>
          </w:p>
        </w:tc>
      </w:tr>
      <w:tr w:rsidR="00E513B5" w:rsidRPr="00C24014" w:rsidTr="00E513B5">
        <w:trPr>
          <w:cantSplit/>
          <w:trHeight w:val="253"/>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before="0" w:line="240" w:lineRule="auto"/>
              <w:jc w:val="center"/>
              <w:rPr>
                <w:rFonts w:ascii="Times New Roman" w:hAnsi="Times New Roman" w:cs="Times New Roman"/>
              </w:rPr>
            </w:pPr>
            <w:r w:rsidRPr="00C24014">
              <w:rPr>
                <w:rFonts w:ascii="Times New Roman" w:hAnsi="Times New Roman" w:cs="Times New Roman"/>
                <w:b/>
              </w:rPr>
              <w:t>System oczyszczania wody ze zbiornikiem</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spacing w:before="0"/>
              <w:ind w:right="-108"/>
              <w:jc w:val="center"/>
              <w:rPr>
                <w:rFonts w:ascii="Times New Roman" w:hAnsi="Times New Roman" w:cs="Times New Roman"/>
              </w:rPr>
            </w:pPr>
            <w:r w:rsidRPr="00C24014">
              <w:rPr>
                <w:rFonts w:ascii="Times New Roman" w:hAnsi="Times New Roman" w:cs="Times New Roman"/>
              </w:rPr>
              <w:t>24 miesięcy</w:t>
            </w:r>
          </w:p>
        </w:tc>
      </w:tr>
      <w:tr w:rsidR="00E513B5" w:rsidRPr="00C24014" w:rsidTr="00E513B5">
        <w:trPr>
          <w:cantSplit/>
          <w:trHeight w:val="346"/>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rPr>
            </w:pPr>
            <w:r w:rsidRPr="00C24014">
              <w:rPr>
                <w:rFonts w:ascii="Times New Roman" w:hAnsi="Times New Roman" w:cs="Times New Roman"/>
                <w:b/>
              </w:rPr>
              <w:t>Cieplarka</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spacing w:before="0"/>
              <w:ind w:right="-108"/>
              <w:jc w:val="center"/>
              <w:rPr>
                <w:rFonts w:ascii="Times New Roman" w:hAnsi="Times New Roman" w:cs="Times New Roman"/>
              </w:rPr>
            </w:pPr>
            <w:r w:rsidRPr="00C24014">
              <w:rPr>
                <w:rFonts w:ascii="Times New Roman" w:hAnsi="Times New Roman" w:cs="Times New Roman"/>
              </w:rPr>
              <w:t>36 miesięcy</w:t>
            </w:r>
          </w:p>
        </w:tc>
      </w:tr>
      <w:tr w:rsidR="00E513B5" w:rsidRPr="00C24014"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rPr>
            </w:pPr>
            <w:r w:rsidRPr="00C24014">
              <w:rPr>
                <w:rFonts w:ascii="Times New Roman" w:hAnsi="Times New Roman" w:cs="Times New Roman"/>
                <w:b/>
              </w:rPr>
              <w:t>Inkubator z chłodzeniem</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ind w:right="-108"/>
              <w:jc w:val="center"/>
              <w:rPr>
                <w:rFonts w:ascii="Times New Roman" w:hAnsi="Times New Roman" w:cs="Times New Roman"/>
                <w:sz w:val="20"/>
              </w:rPr>
            </w:pPr>
            <w:r w:rsidRPr="00C24014">
              <w:rPr>
                <w:rFonts w:ascii="Times New Roman" w:hAnsi="Times New Roman" w:cs="Times New Roman"/>
              </w:rPr>
              <w:t>36 miesięcy</w:t>
            </w:r>
          </w:p>
        </w:tc>
      </w:tr>
      <w:tr w:rsidR="00E513B5" w:rsidRPr="00C24014"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b/>
              </w:rPr>
            </w:pPr>
            <w:r w:rsidRPr="00C24014">
              <w:rPr>
                <w:rFonts w:ascii="Times New Roman" w:hAnsi="Times New Roman" w:cs="Times New Roman"/>
                <w:b/>
              </w:rPr>
              <w:t>Jednostka chłodząca konieczna do funkcjonowania cieplarki z chłodzeniem</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ind w:right="-108"/>
              <w:jc w:val="center"/>
              <w:rPr>
                <w:rFonts w:ascii="Times New Roman" w:hAnsi="Times New Roman" w:cs="Times New Roman"/>
                <w:sz w:val="20"/>
              </w:rPr>
            </w:pPr>
            <w:r w:rsidRPr="00C24014">
              <w:rPr>
                <w:rFonts w:ascii="Times New Roman" w:hAnsi="Times New Roman" w:cs="Times New Roman"/>
              </w:rPr>
              <w:t>60 miesięcy</w:t>
            </w:r>
          </w:p>
        </w:tc>
      </w:tr>
      <w:tr w:rsidR="00E513B5" w:rsidRPr="00C24014"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rPr>
            </w:pPr>
            <w:r w:rsidRPr="00C24014">
              <w:rPr>
                <w:rFonts w:ascii="Times New Roman" w:hAnsi="Times New Roman" w:cs="Times New Roman"/>
                <w:b/>
              </w:rPr>
              <w:t>Łaźnia wodna z termostatem</w:t>
            </w:r>
            <w:r>
              <w:rPr>
                <w:rFonts w:ascii="Times New Roman" w:hAnsi="Times New Roman" w:cs="Times New Roman"/>
                <w:b/>
              </w:rPr>
              <w:t xml:space="preserve"> – </w:t>
            </w:r>
            <w:r>
              <w:rPr>
                <w:rFonts w:ascii="Times New Roman" w:hAnsi="Times New Roman" w:cs="Times New Roman"/>
                <w:b/>
              </w:rPr>
              <w:br/>
              <w:t>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rPr>
              <w:t>24 miesiące</w:t>
            </w:r>
          </w:p>
        </w:tc>
      </w:tr>
      <w:tr w:rsidR="00E513B5" w:rsidRPr="00C24014"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b/>
                <w:snapToGrid w:val="0"/>
              </w:rPr>
            </w:pPr>
            <w:r w:rsidRPr="00C24014">
              <w:rPr>
                <w:rFonts w:ascii="Times New Roman" w:hAnsi="Times New Roman" w:cs="Times New Roman"/>
                <w:b/>
              </w:rPr>
              <w:t>Sterylizator parowy pionowy</w:t>
            </w:r>
            <w:r w:rsidRPr="00C24014">
              <w:rPr>
                <w:rFonts w:ascii="Arial" w:hAnsi="Arial" w:cs="Arial"/>
                <w:b/>
              </w:rPr>
              <w:t xml:space="preserve"> </w:t>
            </w:r>
            <w:r w:rsidRPr="00C24014">
              <w:rPr>
                <w:rFonts w:ascii="Times New Roman" w:hAnsi="Times New Roman" w:cs="Times New Roman"/>
                <w:b/>
              </w:rPr>
              <w:t>o pojemności min. 75 litrów</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rPr>
              <w:t>24 miesiące</w:t>
            </w:r>
          </w:p>
        </w:tc>
      </w:tr>
      <w:tr w:rsidR="00E513B5" w:rsidRPr="00C24014"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b/>
                <w:snapToGrid w:val="0"/>
              </w:rPr>
            </w:pPr>
            <w:r w:rsidRPr="00C24014">
              <w:rPr>
                <w:rFonts w:ascii="Times New Roman" w:hAnsi="Times New Roman" w:cs="Times New Roman"/>
                <w:b/>
                <w:bCs/>
              </w:rPr>
              <w:t>Sterylizator parowy poziomy</w:t>
            </w:r>
            <w:r w:rsidRPr="00C24014">
              <w:rPr>
                <w:rFonts w:ascii="Arial" w:hAnsi="Arial" w:cs="Arial"/>
                <w:b/>
                <w:bCs/>
              </w:rPr>
              <w:t xml:space="preserve"> o </w:t>
            </w:r>
            <w:r w:rsidRPr="00C24014">
              <w:rPr>
                <w:rFonts w:ascii="Times New Roman" w:hAnsi="Times New Roman" w:cs="Times New Roman"/>
                <w:b/>
                <w:bCs/>
              </w:rPr>
              <w:t>pojemności min. 65 litrów</w:t>
            </w:r>
            <w:r>
              <w:rPr>
                <w:rFonts w:ascii="Times New Roman" w:hAnsi="Times New Roman" w:cs="Times New Roman"/>
                <w:b/>
                <w:bCs/>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rPr>
              <w:t>24 miesiące</w:t>
            </w:r>
          </w:p>
        </w:tc>
      </w:tr>
      <w:tr w:rsidR="00E513B5" w:rsidRPr="00C24014"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b/>
                <w:snapToGrid w:val="0"/>
              </w:rPr>
            </w:pPr>
            <w:r w:rsidRPr="00C24014">
              <w:rPr>
                <w:rFonts w:ascii="Times New Roman" w:hAnsi="Times New Roman" w:cs="Times New Roman"/>
                <w:b/>
              </w:rPr>
              <w:t>Autoklaw stołowy z manometrem i termometrem</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rPr>
              <w:t>24 miesiące</w:t>
            </w:r>
          </w:p>
        </w:tc>
      </w:tr>
      <w:tr w:rsidR="00E513B5" w:rsidRPr="00C24014"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b/>
                <w:snapToGrid w:val="0"/>
              </w:rPr>
            </w:pPr>
            <w:r w:rsidRPr="00C24014">
              <w:rPr>
                <w:rFonts w:ascii="Times New Roman" w:hAnsi="Times New Roman" w:cs="Times New Roman"/>
                <w:b/>
              </w:rPr>
              <w:t>Myjka ultradźwiękowa</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rPr>
              <w:t>24 miesiące</w:t>
            </w:r>
          </w:p>
        </w:tc>
      </w:tr>
      <w:tr w:rsidR="00E513B5" w:rsidRPr="00C24014"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C24014" w:rsidRDefault="00E513B5" w:rsidP="00E513B5">
            <w:pPr>
              <w:spacing w:line="240" w:lineRule="auto"/>
              <w:jc w:val="center"/>
              <w:rPr>
                <w:rFonts w:ascii="Times New Roman" w:hAnsi="Times New Roman" w:cs="Times New Roman"/>
                <w:b/>
                <w:snapToGrid w:val="0"/>
              </w:rPr>
            </w:pPr>
            <w:r w:rsidRPr="00C24014">
              <w:rPr>
                <w:rFonts w:ascii="Times New Roman" w:hAnsi="Times New Roman" w:cs="Times New Roman"/>
                <w:b/>
              </w:rPr>
              <w:t>Suszarka laboratoryjna z naturalnym obiegiem powietrza</w:t>
            </w:r>
            <w:r>
              <w:rPr>
                <w:rFonts w:ascii="Times New Roman" w:hAnsi="Times New Roman" w:cs="Times New Roman"/>
                <w:b/>
              </w:rPr>
              <w:t xml:space="preserve"> – </w:t>
            </w:r>
            <w:r>
              <w:rPr>
                <w:rFonts w:ascii="Times New Roman" w:hAnsi="Times New Roman" w:cs="Times New Roman"/>
                <w:b/>
              </w:rPr>
              <w:br/>
              <w:t>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jc w:val="center"/>
              <w:rPr>
                <w:rFonts w:ascii="Times New Roman" w:hAnsi="Times New Roman" w:cs="Times New Roman"/>
              </w:rPr>
            </w:pPr>
            <w:r w:rsidRPr="00C24014">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C24014" w:rsidRDefault="00E513B5" w:rsidP="00E513B5">
            <w:pPr>
              <w:pStyle w:val="Normalnybezodstpwtabela"/>
              <w:spacing w:line="288" w:lineRule="auto"/>
              <w:jc w:val="center"/>
              <w:rPr>
                <w:rFonts w:ascii="Times New Roman" w:hAnsi="Times New Roman" w:cs="Times New Roman"/>
                <w:sz w:val="20"/>
              </w:rPr>
            </w:pPr>
            <w:r w:rsidRPr="00C24014">
              <w:rPr>
                <w:rFonts w:ascii="Times New Roman" w:hAnsi="Times New Roman" w:cs="Times New Roman"/>
              </w:rPr>
              <w:t>36 miesięcy</w:t>
            </w:r>
          </w:p>
        </w:tc>
      </w:tr>
    </w:tbl>
    <w:p w:rsidR="00E513B5" w:rsidRDefault="00E513B5" w:rsidP="00E513B5">
      <w:pPr>
        <w:pStyle w:val="Wyliczenieabcwtekcie1"/>
        <w:tabs>
          <w:tab w:val="clear" w:pos="993"/>
          <w:tab w:val="clear" w:pos="8789"/>
        </w:tabs>
        <w:spacing w:before="0" w:after="0" w:line="240" w:lineRule="auto"/>
        <w:ind w:left="360" w:firstLine="0"/>
        <w:rPr>
          <w:rFonts w:ascii="Times New Roman" w:hAnsi="Times New Roman"/>
        </w:rPr>
      </w:pPr>
    </w:p>
    <w:p w:rsidR="00E513B5" w:rsidRDefault="00E513B5" w:rsidP="00E513B5">
      <w:pPr>
        <w:pStyle w:val="Wyliczenieabcwtekcie1"/>
        <w:tabs>
          <w:tab w:val="clear" w:pos="993"/>
          <w:tab w:val="clear" w:pos="8789"/>
        </w:tabs>
        <w:spacing w:before="0" w:after="0" w:line="240" w:lineRule="auto"/>
        <w:ind w:left="360" w:firstLine="0"/>
        <w:rPr>
          <w:rFonts w:ascii="Times New Roman" w:hAnsi="Times New Roman"/>
        </w:rPr>
      </w:pPr>
    </w:p>
    <w:p w:rsidR="00E513B5" w:rsidRPr="008618E8" w:rsidRDefault="00E513B5" w:rsidP="00E513B5">
      <w:pPr>
        <w:pStyle w:val="Wyliczenieabcwtekcie1"/>
        <w:tabs>
          <w:tab w:val="clear" w:pos="993"/>
          <w:tab w:val="clear" w:pos="8789"/>
        </w:tabs>
        <w:spacing w:before="0" w:after="0" w:line="240" w:lineRule="auto"/>
        <w:ind w:left="360" w:firstLine="0"/>
        <w:rPr>
          <w:rFonts w:ascii="Times New Roman" w:hAnsi="Times New Roman"/>
          <w:b/>
        </w:rPr>
      </w:pPr>
      <w:r w:rsidRPr="008618E8">
        <w:rPr>
          <w:rFonts w:ascii="Times New Roman" w:hAnsi="Times New Roman"/>
          <w:b/>
        </w:rPr>
        <w:t>CZĘŚĆ 2</w:t>
      </w:r>
    </w:p>
    <w:tbl>
      <w:tblPr>
        <w:tblW w:w="85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417"/>
        <w:gridCol w:w="1982"/>
        <w:gridCol w:w="1848"/>
      </w:tblGrid>
      <w:tr w:rsidR="00E513B5" w:rsidTr="00E513B5">
        <w:trPr>
          <w:cantSplit/>
          <w:tblHeader/>
          <w:jc w:val="center"/>
        </w:trPr>
        <w:tc>
          <w:tcPr>
            <w:tcW w:w="3261"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Przedmiot gwarancji</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Czas reakcji</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Czas naprawy</w:t>
            </w:r>
          </w:p>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(dni robocze)</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Okres gwarancji</w:t>
            </w:r>
          </w:p>
        </w:tc>
      </w:tr>
      <w:tr w:rsidR="00E513B5" w:rsidRPr="00C00D0E" w:rsidTr="00E513B5">
        <w:trPr>
          <w:cantSplit/>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rPr>
            </w:pPr>
            <w:r w:rsidRPr="00D26151">
              <w:rPr>
                <w:rFonts w:ascii="Times New Roman" w:hAnsi="Times New Roman" w:cs="Times New Roman"/>
                <w:b/>
                <w:spacing w:val="-2"/>
              </w:rPr>
              <w:t>Inkubatory CO2  z płaszczem powietrznym o pojemności min. 153 litrów</w:t>
            </w:r>
            <w:r>
              <w:rPr>
                <w:rFonts w:ascii="Times New Roman" w:hAnsi="Times New Roman" w:cs="Times New Roman"/>
                <w:b/>
                <w:spacing w:val="-2"/>
              </w:rPr>
              <w:t xml:space="preserve"> – 5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spacing w:before="0"/>
              <w:ind w:right="-108"/>
              <w:jc w:val="center"/>
              <w:rPr>
                <w:rFonts w:ascii="Times New Roman" w:hAnsi="Times New Roman" w:cs="Times New Roman"/>
                <w:color w:val="000000"/>
              </w:rPr>
            </w:pPr>
            <w:r>
              <w:rPr>
                <w:rFonts w:ascii="Times New Roman" w:hAnsi="Times New Roman" w:cs="Times New Roman"/>
              </w:rPr>
              <w:t xml:space="preserve">36 </w:t>
            </w:r>
            <w:r w:rsidRPr="00D26151">
              <w:rPr>
                <w:rFonts w:ascii="Times New Roman" w:hAnsi="Times New Roman" w:cs="Times New Roman"/>
              </w:rPr>
              <w:t>miesięcy</w:t>
            </w:r>
          </w:p>
        </w:tc>
      </w:tr>
      <w:tr w:rsidR="00E513B5" w:rsidRPr="00C00D0E" w:rsidTr="00E513B5">
        <w:trPr>
          <w:cantSplit/>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rPr>
            </w:pPr>
            <w:r w:rsidRPr="00D26151">
              <w:rPr>
                <w:rFonts w:ascii="Times New Roman" w:hAnsi="Times New Roman" w:cs="Times New Roman"/>
                <w:b/>
              </w:rPr>
              <w:t>Przenośne mieszadło</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spacing w:before="0"/>
              <w:ind w:left="-127" w:right="-108"/>
              <w:jc w:val="center"/>
              <w:rPr>
                <w:rFonts w:ascii="Times New Roman" w:hAnsi="Times New Roman" w:cs="Times New Roman"/>
                <w:color w:val="000000"/>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spacing w:before="0"/>
              <w:ind w:right="-108"/>
              <w:jc w:val="center"/>
              <w:rPr>
                <w:rFonts w:ascii="Times New Roman" w:hAnsi="Times New Roman" w:cs="Times New Roman"/>
              </w:rPr>
            </w:pPr>
            <w:r>
              <w:rPr>
                <w:rFonts w:ascii="Times New Roman" w:hAnsi="Times New Roman" w:cs="Times New Roman"/>
              </w:rPr>
              <w:t xml:space="preserve">24 </w:t>
            </w:r>
            <w:r w:rsidRPr="00D26151">
              <w:rPr>
                <w:rFonts w:ascii="Times New Roman" w:hAnsi="Times New Roman" w:cs="Times New Roman"/>
              </w:rPr>
              <w:t>miesi</w:t>
            </w:r>
            <w:r>
              <w:rPr>
                <w:rFonts w:ascii="Times New Roman" w:hAnsi="Times New Roman" w:cs="Times New Roman"/>
              </w:rPr>
              <w:t>ące</w:t>
            </w:r>
          </w:p>
        </w:tc>
      </w:tr>
      <w:tr w:rsidR="00E513B5" w:rsidRPr="00C00D0E" w:rsidTr="00E513B5">
        <w:trPr>
          <w:cantSplit/>
          <w:trHeight w:val="547"/>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rPr>
            </w:pPr>
            <w:r w:rsidRPr="00D26151">
              <w:rPr>
                <w:rFonts w:ascii="Times New Roman" w:hAnsi="Times New Roman" w:cs="Times New Roman"/>
                <w:b/>
              </w:rPr>
              <w:t>Rotator</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ind w:right="-108"/>
              <w:jc w:val="center"/>
              <w:rPr>
                <w:rFonts w:ascii="Times New Roman" w:hAnsi="Times New Roman" w:cs="Times New Roman"/>
                <w:sz w:val="20"/>
              </w:rPr>
            </w:pPr>
            <w:r>
              <w:rPr>
                <w:rFonts w:ascii="Times New Roman" w:hAnsi="Times New Roman" w:cs="Times New Roman"/>
              </w:rPr>
              <w:t xml:space="preserve">24 </w:t>
            </w:r>
            <w:r w:rsidRPr="00D26151">
              <w:rPr>
                <w:rFonts w:ascii="Times New Roman" w:hAnsi="Times New Roman" w:cs="Times New Roman"/>
              </w:rPr>
              <w:t>miesi</w:t>
            </w:r>
            <w:r>
              <w:rPr>
                <w:rFonts w:ascii="Times New Roman" w:hAnsi="Times New Roman" w:cs="Times New Roman"/>
              </w:rPr>
              <w:t>ące</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rPr>
            </w:pPr>
            <w:r w:rsidRPr="00D26151">
              <w:rPr>
                <w:rFonts w:ascii="Times New Roman" w:hAnsi="Times New Roman" w:cs="Times New Roman"/>
                <w:b/>
              </w:rPr>
              <w:t>Wytrząsarka kołyskowa z modułem grzewczym</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spacing w:before="0"/>
              <w:ind w:right="-108"/>
              <w:jc w:val="center"/>
              <w:rPr>
                <w:rFonts w:ascii="Times New Roman" w:hAnsi="Times New Roman" w:cs="Times New Roman"/>
                <w:color w:val="000000"/>
              </w:rPr>
            </w:pPr>
            <w:r>
              <w:rPr>
                <w:rFonts w:ascii="Times New Roman" w:hAnsi="Times New Roman" w:cs="Times New Roman"/>
              </w:rPr>
              <w:t xml:space="preserve">36 </w:t>
            </w:r>
            <w:r w:rsidRPr="00D26151">
              <w:rPr>
                <w:rFonts w:ascii="Times New Roman" w:hAnsi="Times New Roman" w:cs="Times New Roman"/>
              </w:rPr>
              <w:t>miesięcy</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rPr>
            </w:pPr>
            <w:r w:rsidRPr="00D26151">
              <w:rPr>
                <w:rFonts w:ascii="Times New Roman" w:hAnsi="Times New Roman" w:cs="Times New Roman"/>
                <w:b/>
              </w:rPr>
              <w:t>Wirówka laboratoryjna z chłodzeniem</w:t>
            </w:r>
            <w:r>
              <w:rPr>
                <w:rFonts w:ascii="Times New Roman" w:hAnsi="Times New Roman" w:cs="Times New Roman"/>
                <w:b/>
              </w:rPr>
              <w:t xml:space="preserve"> – 2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spacing w:before="0"/>
              <w:ind w:right="-108"/>
              <w:jc w:val="center"/>
              <w:rPr>
                <w:rFonts w:ascii="Times New Roman" w:hAnsi="Times New Roman" w:cs="Times New Roman"/>
              </w:rPr>
            </w:pPr>
            <w:r>
              <w:rPr>
                <w:rFonts w:ascii="Times New Roman" w:hAnsi="Times New Roman" w:cs="Times New Roman"/>
              </w:rPr>
              <w:t xml:space="preserve">36 </w:t>
            </w:r>
            <w:r w:rsidRPr="00D26151">
              <w:rPr>
                <w:rFonts w:ascii="Times New Roman" w:hAnsi="Times New Roman" w:cs="Times New Roman"/>
              </w:rPr>
              <w:t>miesięcy</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b/>
              </w:rPr>
            </w:pPr>
            <w:r w:rsidRPr="00D26151">
              <w:rPr>
                <w:rFonts w:ascii="Times New Roman" w:hAnsi="Times New Roman" w:cs="Times New Roman"/>
                <w:b/>
              </w:rPr>
              <w:t>Wirówka laboratoryjna z chłodzeniem</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spacing w:before="0"/>
              <w:ind w:right="-108"/>
              <w:jc w:val="center"/>
              <w:rPr>
                <w:rFonts w:ascii="Times New Roman" w:hAnsi="Times New Roman" w:cs="Times New Roman"/>
              </w:rPr>
            </w:pPr>
            <w:r>
              <w:rPr>
                <w:rFonts w:ascii="Times New Roman" w:hAnsi="Times New Roman" w:cs="Times New Roman"/>
              </w:rPr>
              <w:t xml:space="preserve">36 </w:t>
            </w:r>
            <w:r w:rsidRPr="00D26151">
              <w:rPr>
                <w:rFonts w:ascii="Times New Roman" w:hAnsi="Times New Roman" w:cs="Times New Roman"/>
              </w:rPr>
              <w:t>miesięcy</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rPr>
            </w:pPr>
            <w:r w:rsidRPr="00D26151">
              <w:rPr>
                <w:rFonts w:ascii="Times New Roman" w:hAnsi="Times New Roman" w:cs="Times New Roman"/>
                <w:b/>
              </w:rPr>
              <w:t>Wirówka bez chłodzenia</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36 </w:t>
            </w:r>
            <w:r w:rsidRPr="00D26151">
              <w:rPr>
                <w:rFonts w:ascii="Times New Roman" w:hAnsi="Times New Roman" w:cs="Times New Roman"/>
              </w:rPr>
              <w:t>miesięcy</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b/>
                <w:snapToGrid w:val="0"/>
              </w:rPr>
            </w:pPr>
            <w:r w:rsidRPr="00D26151">
              <w:rPr>
                <w:rFonts w:ascii="Times New Roman" w:hAnsi="Times New Roman" w:cs="Times New Roman"/>
                <w:b/>
              </w:rPr>
              <w:t>Wirówka stołowa z chłodzeniem</w:t>
            </w:r>
            <w:r w:rsidRPr="00D26151">
              <w:rPr>
                <w:rFonts w:ascii="Times New Roman" w:hAnsi="Times New Roman" w:cs="Times New Roman"/>
                <w:b/>
                <w:spacing w:val="-4"/>
              </w:rPr>
              <w:t xml:space="preserve"> - z rotorem </w:t>
            </w:r>
            <w:r w:rsidRPr="00D26151">
              <w:rPr>
                <w:rFonts w:ascii="Times New Roman" w:hAnsi="Times New Roman" w:cs="Times New Roman"/>
                <w:b/>
                <w:spacing w:val="-3"/>
              </w:rPr>
              <w:t xml:space="preserve"> </w:t>
            </w:r>
            <w:proofErr w:type="spellStart"/>
            <w:r w:rsidRPr="00D26151">
              <w:rPr>
                <w:rFonts w:ascii="Times New Roman" w:hAnsi="Times New Roman" w:cs="Times New Roman"/>
                <w:b/>
                <w:spacing w:val="-3"/>
              </w:rPr>
              <w:t>aerozoloszczelnym</w:t>
            </w:r>
            <w:proofErr w:type="spellEnd"/>
            <w:r>
              <w:rPr>
                <w:rFonts w:ascii="Times New Roman" w:hAnsi="Times New Roman" w:cs="Times New Roman"/>
                <w:b/>
                <w:spacing w:val="-3"/>
              </w:rPr>
              <w:t xml:space="preserve"> – 2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36 </w:t>
            </w:r>
            <w:r w:rsidRPr="00D26151">
              <w:rPr>
                <w:rFonts w:ascii="Times New Roman" w:hAnsi="Times New Roman" w:cs="Times New Roman"/>
              </w:rPr>
              <w:t>miesięcy</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124EAE" w:rsidRDefault="00E513B5" w:rsidP="00E513B5">
            <w:pPr>
              <w:spacing w:line="240" w:lineRule="auto"/>
              <w:jc w:val="center"/>
              <w:rPr>
                <w:rFonts w:ascii="Times New Roman" w:hAnsi="Times New Roman" w:cs="Times New Roman"/>
                <w:b/>
                <w:snapToGrid w:val="0"/>
              </w:rPr>
            </w:pPr>
            <w:proofErr w:type="spellStart"/>
            <w:r w:rsidRPr="00124EAE">
              <w:rPr>
                <w:rFonts w:ascii="Times New Roman" w:hAnsi="Times New Roman" w:cs="Times New Roman"/>
                <w:b/>
              </w:rPr>
              <w:t>Mikrowirówka</w:t>
            </w:r>
            <w:proofErr w:type="spellEnd"/>
            <w:r w:rsidRPr="00124EAE">
              <w:rPr>
                <w:rFonts w:ascii="Times New Roman" w:hAnsi="Times New Roman" w:cs="Times New Roman"/>
                <w:b/>
              </w:rPr>
              <w:t xml:space="preserve"> z rotorem </w:t>
            </w:r>
            <w:proofErr w:type="spellStart"/>
            <w:r w:rsidRPr="00124EAE">
              <w:rPr>
                <w:rFonts w:ascii="Times New Roman" w:hAnsi="Times New Roman" w:cs="Times New Roman"/>
                <w:b/>
              </w:rPr>
              <w:t>autoklawowalnym</w:t>
            </w:r>
            <w:proofErr w:type="spellEnd"/>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36 </w:t>
            </w:r>
            <w:r w:rsidRPr="00D26151">
              <w:rPr>
                <w:rFonts w:ascii="Times New Roman" w:hAnsi="Times New Roman" w:cs="Times New Roman"/>
              </w:rPr>
              <w:t>miesięcy</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124EAE" w:rsidRDefault="00E513B5" w:rsidP="00E513B5">
            <w:pPr>
              <w:spacing w:line="240" w:lineRule="auto"/>
              <w:jc w:val="center"/>
              <w:rPr>
                <w:rFonts w:ascii="Times New Roman" w:hAnsi="Times New Roman" w:cs="Times New Roman"/>
                <w:b/>
                <w:snapToGrid w:val="0"/>
              </w:rPr>
            </w:pPr>
            <w:proofErr w:type="spellStart"/>
            <w:r w:rsidRPr="00124EAE">
              <w:rPr>
                <w:rFonts w:ascii="Times New Roman" w:hAnsi="Times New Roman" w:cs="Times New Roman"/>
                <w:b/>
              </w:rPr>
              <w:t>Mikrowirówka</w:t>
            </w:r>
            <w:proofErr w:type="spellEnd"/>
            <w:r w:rsidRPr="00124EAE">
              <w:rPr>
                <w:rFonts w:ascii="Times New Roman" w:hAnsi="Times New Roman" w:cs="Times New Roman"/>
                <w:b/>
              </w:rPr>
              <w:t xml:space="preserve"> z rotorem </w:t>
            </w:r>
            <w:proofErr w:type="spellStart"/>
            <w:r w:rsidRPr="00124EAE">
              <w:rPr>
                <w:rFonts w:ascii="Times New Roman" w:hAnsi="Times New Roman" w:cs="Times New Roman"/>
                <w:b/>
              </w:rPr>
              <w:t>autoklawowalnym</w:t>
            </w:r>
            <w:proofErr w:type="spellEnd"/>
            <w:r>
              <w:rPr>
                <w:rFonts w:ascii="Times New Roman" w:hAnsi="Times New Roman" w:cs="Times New Roman"/>
                <w:b/>
              </w:rPr>
              <w:t xml:space="preserve"> – 3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36 </w:t>
            </w:r>
            <w:r w:rsidRPr="00D26151">
              <w:rPr>
                <w:rFonts w:ascii="Times New Roman" w:hAnsi="Times New Roman" w:cs="Times New Roman"/>
              </w:rPr>
              <w:t>miesięcy</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70595E" w:rsidRDefault="00E513B5" w:rsidP="006E614C">
            <w:pPr>
              <w:spacing w:line="240" w:lineRule="auto"/>
              <w:jc w:val="center"/>
              <w:rPr>
                <w:rFonts w:ascii="Times New Roman" w:hAnsi="Times New Roman" w:cs="Times New Roman"/>
                <w:b/>
              </w:rPr>
            </w:pPr>
            <w:proofErr w:type="spellStart"/>
            <w:r w:rsidRPr="0070595E">
              <w:rPr>
                <w:rFonts w:ascii="Times New Roman" w:hAnsi="Times New Roman" w:cs="Times New Roman"/>
                <w:b/>
              </w:rPr>
              <w:t>Mikrowirówka</w:t>
            </w:r>
            <w:proofErr w:type="spellEnd"/>
            <w:r w:rsidRPr="0070595E">
              <w:rPr>
                <w:rFonts w:ascii="Times New Roman" w:hAnsi="Times New Roman" w:cs="Times New Roman"/>
                <w:b/>
              </w:rPr>
              <w:t xml:space="preserve"> z rotorem wielofunkcyjnym</w:t>
            </w:r>
            <w:r>
              <w:rPr>
                <w:rFonts w:ascii="Times New Roman" w:hAnsi="Times New Roman" w:cs="Times New Roman"/>
                <w:b/>
              </w:rPr>
              <w:t xml:space="preserve"> – </w:t>
            </w:r>
            <w:r w:rsidR="006E614C">
              <w:rPr>
                <w:rFonts w:ascii="Times New Roman" w:hAnsi="Times New Roman" w:cs="Times New Roman"/>
                <w:b/>
              </w:rPr>
              <w:t>3</w:t>
            </w:r>
            <w:r>
              <w:rPr>
                <w:rFonts w:ascii="Times New Roman" w:hAnsi="Times New Roman" w:cs="Times New Roman"/>
                <w:b/>
              </w:rPr>
              <w:t xml:space="preserve">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Default="00E513B5" w:rsidP="00E513B5">
            <w:pPr>
              <w:pStyle w:val="Normalnybezodstpwtabela"/>
              <w:spacing w:line="288" w:lineRule="auto"/>
              <w:jc w:val="center"/>
              <w:rPr>
                <w:rFonts w:ascii="Times New Roman" w:hAnsi="Times New Roman" w:cs="Times New Roman"/>
              </w:rPr>
            </w:pPr>
            <w:r>
              <w:rPr>
                <w:rFonts w:ascii="Times New Roman" w:hAnsi="Times New Roman" w:cs="Times New Roman"/>
              </w:rPr>
              <w:t xml:space="preserve">24 </w:t>
            </w:r>
            <w:r w:rsidRPr="00D26151">
              <w:rPr>
                <w:rFonts w:ascii="Times New Roman" w:hAnsi="Times New Roman" w:cs="Times New Roman"/>
              </w:rPr>
              <w:t>miesi</w:t>
            </w:r>
            <w:r>
              <w:rPr>
                <w:rFonts w:ascii="Times New Roman" w:hAnsi="Times New Roman" w:cs="Times New Roman"/>
              </w:rPr>
              <w:t>ące</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b/>
                <w:snapToGrid w:val="0"/>
              </w:rPr>
            </w:pPr>
            <w:proofErr w:type="spellStart"/>
            <w:r w:rsidRPr="00D26151">
              <w:rPr>
                <w:rFonts w:ascii="Times New Roman" w:hAnsi="Times New Roman" w:cs="Times New Roman"/>
                <w:b/>
              </w:rPr>
              <w:t>Elektroporator</w:t>
            </w:r>
            <w:proofErr w:type="spellEnd"/>
            <w:r w:rsidRPr="00D26151">
              <w:rPr>
                <w:rFonts w:ascii="Times New Roman" w:hAnsi="Times New Roman" w:cs="Times New Roman"/>
                <w:b/>
              </w:rPr>
              <w:t xml:space="preserve"> do </w:t>
            </w:r>
            <w:proofErr w:type="spellStart"/>
            <w:r w:rsidRPr="00D26151">
              <w:rPr>
                <w:rFonts w:ascii="Times New Roman" w:hAnsi="Times New Roman" w:cs="Times New Roman"/>
                <w:b/>
                <w:i/>
                <w:spacing w:val="-2"/>
              </w:rPr>
              <w:t>Eukaryota</w:t>
            </w:r>
            <w:proofErr w:type="spellEnd"/>
            <w:r w:rsidRPr="00D26151">
              <w:rPr>
                <w:rFonts w:ascii="Times New Roman" w:hAnsi="Times New Roman" w:cs="Times New Roman"/>
                <w:b/>
                <w:spacing w:val="-2"/>
              </w:rPr>
              <w:t>, bakterii i drożdży</w:t>
            </w:r>
            <w:r>
              <w:rPr>
                <w:rFonts w:ascii="Times New Roman" w:hAnsi="Times New Roman" w:cs="Times New Roman"/>
                <w:b/>
                <w:spacing w:val="-2"/>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36 </w:t>
            </w:r>
            <w:r w:rsidRPr="00D26151">
              <w:rPr>
                <w:rFonts w:ascii="Times New Roman" w:hAnsi="Times New Roman" w:cs="Times New Roman"/>
              </w:rPr>
              <w:t>miesięcy</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b/>
                <w:snapToGrid w:val="0"/>
              </w:rPr>
            </w:pPr>
            <w:r w:rsidRPr="00D26151">
              <w:rPr>
                <w:rFonts w:ascii="Times New Roman" w:hAnsi="Times New Roman" w:cs="Times New Roman"/>
                <w:b/>
              </w:rPr>
              <w:t>Aparat do balistycznej transfekcji komórek</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24 </w:t>
            </w:r>
            <w:r w:rsidRPr="00D26151">
              <w:rPr>
                <w:rFonts w:ascii="Times New Roman" w:hAnsi="Times New Roman" w:cs="Times New Roman"/>
              </w:rPr>
              <w:t>miesi</w:t>
            </w:r>
            <w:r>
              <w:rPr>
                <w:rFonts w:ascii="Times New Roman" w:hAnsi="Times New Roman" w:cs="Times New Roman"/>
              </w:rPr>
              <w:t>ące</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b/>
                <w:snapToGrid w:val="0"/>
              </w:rPr>
            </w:pPr>
            <w:r w:rsidRPr="00D26151">
              <w:rPr>
                <w:rFonts w:ascii="Times New Roman" w:hAnsi="Times New Roman" w:cs="Times New Roman"/>
                <w:b/>
              </w:rPr>
              <w:t>Jednostka chłodząca konieczna do funkcjonowania urządzenia do balistycznej transfekcji komórek</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60 </w:t>
            </w:r>
            <w:r w:rsidRPr="00D26151">
              <w:rPr>
                <w:rFonts w:ascii="Times New Roman" w:hAnsi="Times New Roman" w:cs="Times New Roman"/>
              </w:rPr>
              <w:t>miesięcy</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b/>
              </w:rPr>
            </w:pPr>
            <w:r w:rsidRPr="00D26151">
              <w:rPr>
                <w:rFonts w:ascii="Times New Roman" w:hAnsi="Times New Roman" w:cs="Times New Roman"/>
                <w:b/>
              </w:rPr>
              <w:t>Komora wilgotnościowa do hodowli roślin</w:t>
            </w:r>
            <w:r>
              <w:rPr>
                <w:rFonts w:ascii="Times New Roman" w:hAnsi="Times New Roman" w:cs="Times New Roman"/>
                <w:b/>
              </w:rPr>
              <w:t xml:space="preserve"> – 2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24 </w:t>
            </w:r>
            <w:r w:rsidRPr="00D26151">
              <w:rPr>
                <w:rFonts w:ascii="Times New Roman" w:hAnsi="Times New Roman" w:cs="Times New Roman"/>
              </w:rPr>
              <w:t>miesi</w:t>
            </w:r>
            <w:r>
              <w:rPr>
                <w:rFonts w:ascii="Times New Roman" w:hAnsi="Times New Roman" w:cs="Times New Roman"/>
              </w:rPr>
              <w:t>ące</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b/>
              </w:rPr>
            </w:pPr>
            <w:r w:rsidRPr="00D26151">
              <w:rPr>
                <w:rFonts w:ascii="Times New Roman" w:hAnsi="Times New Roman" w:cs="Times New Roman"/>
                <w:b/>
              </w:rPr>
              <w:t>Jednostka chłodząca konieczna do prawidłowego funkcjonowania komór do hodowli roślin</w:t>
            </w:r>
            <w:r>
              <w:rPr>
                <w:rFonts w:ascii="Times New Roman" w:hAnsi="Times New Roman" w:cs="Times New Roman"/>
                <w:b/>
              </w:rPr>
              <w:t xml:space="preserve">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Pr>
                <w:rFonts w:ascii="Times New Roman" w:hAnsi="Times New Roman" w:cs="Times New Roman"/>
              </w:rPr>
              <w:t xml:space="preserve">36 </w:t>
            </w:r>
            <w:r w:rsidRPr="00D26151">
              <w:rPr>
                <w:rFonts w:ascii="Times New Roman" w:hAnsi="Times New Roman" w:cs="Times New Roman"/>
              </w:rPr>
              <w:t>miesięcy</w:t>
            </w:r>
          </w:p>
        </w:tc>
      </w:tr>
      <w:tr w:rsidR="00E513B5" w:rsidTr="00E513B5">
        <w:trPr>
          <w:cantSplit/>
          <w:trHeight w:val="527"/>
          <w:jc w:val="center"/>
        </w:trPr>
        <w:tc>
          <w:tcPr>
            <w:tcW w:w="3261" w:type="dxa"/>
            <w:tcBorders>
              <w:top w:val="single" w:sz="4" w:space="0" w:color="auto"/>
              <w:left w:val="single" w:sz="4" w:space="0" w:color="auto"/>
              <w:bottom w:val="single" w:sz="4" w:space="0" w:color="auto"/>
              <w:right w:val="single" w:sz="4" w:space="0" w:color="auto"/>
            </w:tcBorders>
          </w:tcPr>
          <w:p w:rsidR="00E513B5" w:rsidRPr="00D26151" w:rsidRDefault="00E513B5" w:rsidP="00E513B5">
            <w:pPr>
              <w:spacing w:line="240" w:lineRule="auto"/>
              <w:jc w:val="center"/>
              <w:rPr>
                <w:rFonts w:ascii="Times New Roman" w:hAnsi="Times New Roman" w:cs="Times New Roman"/>
                <w:b/>
              </w:rPr>
            </w:pPr>
            <w:r w:rsidRPr="00D26151">
              <w:rPr>
                <w:rFonts w:ascii="Times New Roman" w:hAnsi="Times New Roman" w:cs="Times New Roman"/>
                <w:b/>
              </w:rPr>
              <w:t>Aparat do ilościowej reakcji PCR w czasie rzeczywistym</w:t>
            </w:r>
            <w:r>
              <w:rPr>
                <w:rFonts w:ascii="Times New Roman" w:hAnsi="Times New Roman" w:cs="Times New Roman"/>
                <w:b/>
              </w:rPr>
              <w:t xml:space="preserve"> wraz z zestawem PC – 1 szt.</w:t>
            </w:r>
          </w:p>
        </w:tc>
        <w:tc>
          <w:tcPr>
            <w:tcW w:w="1417"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sidRPr="00D26151">
              <w:rPr>
                <w:rFonts w:ascii="Times New Roman" w:hAnsi="Times New Roman" w:cs="Times New Roman"/>
                <w:sz w:val="20"/>
              </w:rPr>
              <w:t>3 dni robocze</w:t>
            </w:r>
          </w:p>
        </w:tc>
        <w:tc>
          <w:tcPr>
            <w:tcW w:w="1982"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jc w:val="center"/>
              <w:rPr>
                <w:rFonts w:ascii="Times New Roman" w:hAnsi="Times New Roman" w:cs="Times New Roman"/>
              </w:rPr>
            </w:pPr>
            <w:r w:rsidRPr="00D26151">
              <w:rPr>
                <w:rFonts w:ascii="Times New Roman" w:hAnsi="Times New Roman" w:cs="Times New Roman"/>
              </w:rPr>
              <w:t>14 dni roboczych</w:t>
            </w:r>
          </w:p>
        </w:tc>
        <w:tc>
          <w:tcPr>
            <w:tcW w:w="1848" w:type="dxa"/>
            <w:tcBorders>
              <w:top w:val="single" w:sz="4" w:space="0" w:color="auto"/>
              <w:left w:val="single" w:sz="4" w:space="0" w:color="auto"/>
              <w:bottom w:val="single" w:sz="4" w:space="0" w:color="auto"/>
              <w:right w:val="single" w:sz="4" w:space="0" w:color="auto"/>
            </w:tcBorders>
            <w:vAlign w:val="center"/>
          </w:tcPr>
          <w:p w:rsidR="00E513B5" w:rsidRPr="00D26151" w:rsidRDefault="00E513B5" w:rsidP="00E513B5">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48 miesięcy</w:t>
            </w:r>
          </w:p>
        </w:tc>
      </w:tr>
    </w:tbl>
    <w:p w:rsidR="00B8340C" w:rsidRDefault="00B8340C">
      <w:pPr>
        <w:pStyle w:val="Wyliczenieabcwtekcie1"/>
        <w:tabs>
          <w:tab w:val="clear" w:pos="993"/>
        </w:tabs>
        <w:spacing w:before="0" w:after="0" w:line="240" w:lineRule="auto"/>
        <w:ind w:left="360" w:firstLine="0"/>
        <w:rPr>
          <w:rFonts w:ascii="Times New Roman" w:hAnsi="Times New Roman"/>
        </w:rPr>
      </w:pPr>
    </w:p>
    <w:p w:rsidR="00B8340C" w:rsidRDefault="00B8340C" w:rsidP="0085686E">
      <w:pPr>
        <w:pStyle w:val="Wyliczenieabcwtekcie1"/>
        <w:numPr>
          <w:ilvl w:val="0"/>
          <w:numId w:val="25"/>
        </w:numPr>
        <w:tabs>
          <w:tab w:val="clear" w:pos="993"/>
        </w:tabs>
        <w:spacing w:before="0" w:after="0" w:line="240" w:lineRule="auto"/>
        <w:rPr>
          <w:rFonts w:ascii="Times New Roman" w:hAnsi="Times New Roman"/>
        </w:rPr>
      </w:pPr>
      <w:r>
        <w:rPr>
          <w:rFonts w:ascii="Times New Roman" w:hAnsi="Times New Roman"/>
        </w:rPr>
        <w:t>przez czas reakcji na zgłoszenie awarii Zamawiający rozumie czas przybycia serwisu do siedziby Zamawiającego gdzie dostarczono dany sprzęt, liczony od momentu zgłoszenia awarii; a w przypadku, gdy wymagane jest wsparcie na odległość, czas pierwszego logowania jest równoznaczny z reakcją na miejscu.</w:t>
      </w:r>
    </w:p>
    <w:p w:rsidR="00B8340C" w:rsidRDefault="00B8340C" w:rsidP="0085686E">
      <w:pPr>
        <w:pStyle w:val="Wyliczenieabcwtekcie1"/>
        <w:numPr>
          <w:ilvl w:val="0"/>
          <w:numId w:val="25"/>
        </w:numPr>
        <w:tabs>
          <w:tab w:val="clear" w:pos="993"/>
        </w:tabs>
        <w:spacing w:before="0" w:after="0" w:line="288" w:lineRule="auto"/>
        <w:rPr>
          <w:rFonts w:ascii="Times New Roman" w:hAnsi="Times New Roman"/>
        </w:rPr>
      </w:pPr>
      <w:r>
        <w:rPr>
          <w:rFonts w:ascii="Times New Roman" w:hAnsi="Times New Roman"/>
        </w:rPr>
        <w:t>przez czas naprawy Zamawiający rozumie czas liczony od przybycia serwisu po zgłoszeniu awarii liczony do momentu dokonania naprawy;</w:t>
      </w:r>
    </w:p>
    <w:p w:rsidR="00B8340C" w:rsidRDefault="00B8340C" w:rsidP="0085686E">
      <w:pPr>
        <w:pStyle w:val="Wyliczenieabcwtekcie1"/>
        <w:numPr>
          <w:ilvl w:val="0"/>
          <w:numId w:val="25"/>
        </w:numPr>
        <w:tabs>
          <w:tab w:val="clear" w:pos="993"/>
        </w:tabs>
        <w:spacing w:before="0" w:after="0" w:line="240" w:lineRule="auto"/>
        <w:rPr>
          <w:rFonts w:ascii="Times New Roman" w:hAnsi="Times New Roman"/>
        </w:rPr>
      </w:pPr>
      <w:r>
        <w:rPr>
          <w:rFonts w:ascii="Times New Roman" w:hAnsi="Times New Roman"/>
        </w:rPr>
        <w:lastRenderedPageBreak/>
        <w:t xml:space="preserve">gwarancja obejmuje pełne koszty naprawy sprzętu, wraz z potrzebnymi częściami, materiałami </w:t>
      </w:r>
      <w:r>
        <w:rPr>
          <w:rFonts w:ascii="Times New Roman" w:hAnsi="Times New Roman"/>
        </w:rPr>
        <w:br/>
        <w:t>i kosztami specjalisty.</w:t>
      </w:r>
    </w:p>
    <w:p w:rsidR="00B8340C" w:rsidRDefault="00B8340C" w:rsidP="0085686E">
      <w:pPr>
        <w:pStyle w:val="Wyliczenieabcwtekcie1"/>
        <w:numPr>
          <w:ilvl w:val="0"/>
          <w:numId w:val="25"/>
        </w:numPr>
        <w:tabs>
          <w:tab w:val="clear" w:pos="993"/>
        </w:tabs>
        <w:spacing w:before="0" w:after="0" w:line="288" w:lineRule="auto"/>
        <w:rPr>
          <w:rFonts w:ascii="Times New Roman" w:hAnsi="Times New Roman"/>
        </w:rPr>
      </w:pPr>
      <w:r>
        <w:rPr>
          <w:rFonts w:ascii="Times New Roman" w:hAnsi="Times New Roman"/>
        </w:rPr>
        <w:t>bieg gwarancji rozpoczyna się z dniem podpisania protokołu zdawczo-odbiorczego przedmiotu zamówienia. Wzór tego protokołu zawiera załącznik nr 2 do projektu umowy.</w:t>
      </w:r>
    </w:p>
    <w:p w:rsidR="00B8340C" w:rsidRDefault="00B8340C">
      <w:pPr>
        <w:pStyle w:val="Wyliczenieabcwtekcie1"/>
        <w:tabs>
          <w:tab w:val="clear" w:pos="993"/>
          <w:tab w:val="clear" w:pos="8789"/>
          <w:tab w:val="left" w:pos="540"/>
        </w:tabs>
        <w:spacing w:before="0" w:after="0" w:line="240" w:lineRule="auto"/>
        <w:ind w:left="360"/>
        <w:rPr>
          <w:rFonts w:ascii="Times New Roman" w:hAnsi="Times New Roman"/>
        </w:rPr>
      </w:pPr>
      <w:r>
        <w:rPr>
          <w:rFonts w:ascii="Times New Roman" w:hAnsi="Times New Roman"/>
        </w:rPr>
        <w:t xml:space="preserve">2.2 </w:t>
      </w:r>
      <w:r>
        <w:rPr>
          <w:rFonts w:ascii="Times New Roman" w:hAnsi="Times New Roman"/>
        </w:rPr>
        <w:tab/>
        <w:t>Wymiana urządzeń lub ich podzespołów w okresie gwarancji na nowe nastąpi w przypadku 3 istotnych  ich awarii. Za istotne uszkodzenie przyjmuje się każde uszkodzenie uniemożliwiające funkcjonowanie przedmiotu zamówienia. Wymiana przedmiotu zamówienia (albo jego podzespołu) powinna nastąpić w terminach określonych w powyższej tabeli w kolumnie „czas naprawy”.</w:t>
      </w:r>
    </w:p>
    <w:p w:rsidR="00B8340C" w:rsidRDefault="002A58F9" w:rsidP="002A58F9">
      <w:pPr>
        <w:pStyle w:val="Wyliczenieabcwtekcie1"/>
        <w:tabs>
          <w:tab w:val="clear" w:pos="993"/>
          <w:tab w:val="clear" w:pos="8789"/>
          <w:tab w:val="left" w:pos="360"/>
        </w:tabs>
        <w:spacing w:before="0" w:after="0" w:line="240" w:lineRule="auto"/>
        <w:ind w:left="0" w:firstLine="0"/>
        <w:rPr>
          <w:rFonts w:ascii="Times New Roman" w:hAnsi="Times New Roman"/>
        </w:rPr>
      </w:pPr>
      <w:r>
        <w:rPr>
          <w:rFonts w:ascii="Times New Roman" w:hAnsi="Times New Roman"/>
        </w:rPr>
        <w:t>2.3.</w:t>
      </w:r>
      <w:r>
        <w:rPr>
          <w:rFonts w:ascii="Times New Roman" w:hAnsi="Times New Roman"/>
        </w:rPr>
        <w:tab/>
      </w:r>
      <w:r w:rsidR="00B8340C">
        <w:rPr>
          <w:rFonts w:ascii="Times New Roman" w:hAnsi="Times New Roman"/>
        </w:rPr>
        <w:t xml:space="preserve">W przypadku wymiany uszkodzonego przedmiotu zamówienia (albo jego podzespołu) na nowe obowiązywać będą warunki gwarancji i serwisu wynikające ze złożonej oferty. Okres gwarancji będzie biegł w takim przypadku od początku., </w:t>
      </w:r>
    </w:p>
    <w:p w:rsidR="00B8340C" w:rsidRDefault="00B8340C" w:rsidP="0076299E">
      <w:pPr>
        <w:numPr>
          <w:ilvl w:val="0"/>
          <w:numId w:val="20"/>
        </w:numPr>
        <w:spacing w:before="0" w:line="240" w:lineRule="auto"/>
        <w:ind w:left="357" w:hanging="357"/>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zapewni możliwość zgłaszania awarii </w:t>
      </w:r>
      <w:r>
        <w:rPr>
          <w:rFonts w:ascii="Times New Roman" w:hAnsi="Times New Roman" w:cs="Times New Roman"/>
          <w:b/>
          <w:bCs/>
        </w:rPr>
        <w:t xml:space="preserve">...... godzin na dobę, w godzinach od .... do ....., </w:t>
      </w:r>
      <w:r>
        <w:rPr>
          <w:rFonts w:ascii="Times New Roman" w:hAnsi="Times New Roman" w:cs="Times New Roman"/>
          <w:b/>
          <w:bCs/>
        </w:rPr>
        <w:br/>
        <w:t>w dniach ..... (min. 9h na dobę od godz. 8.00 do 17.00)</w:t>
      </w:r>
      <w:r>
        <w:rPr>
          <w:rFonts w:ascii="Times New Roman" w:hAnsi="Times New Roman" w:cs="Times New Roman"/>
        </w:rPr>
        <w:t>:</w:t>
      </w:r>
    </w:p>
    <w:p w:rsidR="00B8340C" w:rsidRDefault="00B8340C">
      <w:pPr>
        <w:tabs>
          <w:tab w:val="num" w:pos="1080"/>
        </w:tabs>
        <w:spacing w:before="0" w:line="240" w:lineRule="auto"/>
        <w:ind w:left="1080"/>
        <w:rPr>
          <w:rFonts w:ascii="Times New Roman" w:hAnsi="Times New Roman" w:cs="Times New Roman"/>
        </w:rPr>
      </w:pPr>
      <w:r>
        <w:rPr>
          <w:rFonts w:ascii="Times New Roman" w:hAnsi="Times New Roman" w:cs="Times New Roman"/>
        </w:rPr>
        <w:sym w:font="Symbol" w:char="F02A"/>
      </w:r>
      <w:r>
        <w:rPr>
          <w:rFonts w:ascii="Times New Roman" w:hAnsi="Times New Roman" w:cs="Times New Roman"/>
        </w:rPr>
        <w:tab/>
        <w:t xml:space="preserve">faksem pod numer </w:t>
      </w:r>
      <w:r>
        <w:rPr>
          <w:rFonts w:ascii="Times New Roman" w:hAnsi="Times New Roman" w:cs="Times New Roman"/>
        </w:rPr>
        <w:tab/>
        <w:t xml:space="preserve"> </w:t>
      </w:r>
      <w:r>
        <w:rPr>
          <w:rFonts w:ascii="Times New Roman" w:hAnsi="Times New Roman" w:cs="Times New Roman"/>
        </w:rPr>
        <w:tab/>
        <w:t>............................................</w:t>
      </w:r>
    </w:p>
    <w:p w:rsidR="00B8340C" w:rsidRDefault="00B8340C">
      <w:pPr>
        <w:tabs>
          <w:tab w:val="num" w:pos="1080"/>
        </w:tabs>
        <w:spacing w:before="0" w:line="240" w:lineRule="auto"/>
        <w:ind w:left="1080"/>
        <w:rPr>
          <w:rFonts w:ascii="Times New Roman" w:hAnsi="Times New Roman" w:cs="Times New Roman"/>
        </w:rPr>
      </w:pPr>
      <w:r>
        <w:rPr>
          <w:rFonts w:ascii="Times New Roman" w:hAnsi="Times New Roman" w:cs="Times New Roman"/>
        </w:rPr>
        <w:sym w:font="Symbol" w:char="F02A"/>
      </w:r>
      <w:r>
        <w:rPr>
          <w:rFonts w:ascii="Times New Roman" w:hAnsi="Times New Roman" w:cs="Times New Roman"/>
        </w:rPr>
        <w:tab/>
        <w:t>mailem na adres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B8340C" w:rsidRDefault="00B8340C">
      <w:pPr>
        <w:tabs>
          <w:tab w:val="num" w:pos="1080"/>
        </w:tabs>
        <w:spacing w:before="0" w:line="240" w:lineRule="auto"/>
        <w:ind w:left="1080"/>
        <w:rPr>
          <w:rFonts w:ascii="Times New Roman" w:hAnsi="Times New Roman" w:cs="Times New Roman"/>
        </w:rPr>
      </w:pPr>
      <w:r>
        <w:rPr>
          <w:rFonts w:ascii="Times New Roman" w:hAnsi="Times New Roman" w:cs="Times New Roman"/>
        </w:rPr>
        <w:sym w:font="Symbol" w:char="F02A"/>
      </w:r>
      <w:r>
        <w:rPr>
          <w:rFonts w:ascii="Times New Roman" w:hAnsi="Times New Roman" w:cs="Times New Roman"/>
        </w:rPr>
        <w:tab/>
        <w:t>pisemnie na adres</w:t>
      </w:r>
      <w:r>
        <w:rPr>
          <w:rFonts w:ascii="Times New Roman" w:hAnsi="Times New Roman" w:cs="Times New Roman"/>
        </w:rPr>
        <w:tab/>
      </w:r>
      <w:r>
        <w:rPr>
          <w:rFonts w:ascii="Times New Roman" w:hAnsi="Times New Roman" w:cs="Times New Roman"/>
        </w:rPr>
        <w:tab/>
        <w:t xml:space="preserve">............................................ </w:t>
      </w:r>
    </w:p>
    <w:p w:rsidR="00B8340C" w:rsidRDefault="00B8340C">
      <w:pPr>
        <w:pStyle w:val="Tekstpodstawowy2"/>
        <w:numPr>
          <w:ilvl w:val="0"/>
          <w:numId w:val="20"/>
        </w:numPr>
        <w:spacing w:after="0" w:line="240" w:lineRule="auto"/>
        <w:jc w:val="both"/>
      </w:pPr>
      <w:r>
        <w:t xml:space="preserve">W kwestiach dotyczących warunków gwarancji i rękojmi, nieuregulowanych w treści umowy lub </w:t>
      </w:r>
      <w:r>
        <w:br/>
        <w:t xml:space="preserve">w załącznikach stosuje się postanowienia Kodeksu Cywilnego. </w:t>
      </w:r>
    </w:p>
    <w:p w:rsidR="00B8340C" w:rsidRDefault="00B8340C">
      <w:pPr>
        <w:spacing w:line="240" w:lineRule="auto"/>
        <w:rPr>
          <w:rFonts w:ascii="Times New Roman" w:hAnsi="Times New Roman" w:cs="Times New Roman"/>
          <w:b/>
          <w:bCs/>
        </w:rPr>
      </w:pPr>
    </w:p>
    <w:p w:rsidR="00B8340C" w:rsidRDefault="00B8340C">
      <w:pPr>
        <w:spacing w:line="240" w:lineRule="auto"/>
        <w:jc w:val="center"/>
        <w:rPr>
          <w:rFonts w:ascii="Times New Roman" w:hAnsi="Times New Roman" w:cs="Times New Roman"/>
          <w:b/>
          <w:bCs/>
        </w:rPr>
      </w:pPr>
      <w:r>
        <w:rPr>
          <w:rFonts w:ascii="Times New Roman" w:hAnsi="Times New Roman" w:cs="Times New Roman"/>
          <w:b/>
          <w:bCs/>
        </w:rPr>
        <w:t xml:space="preserve">§7 </w:t>
      </w:r>
    </w:p>
    <w:p w:rsidR="00B8340C" w:rsidRDefault="00B8340C" w:rsidP="006E614C">
      <w:pPr>
        <w:numPr>
          <w:ilvl w:val="3"/>
          <w:numId w:val="29"/>
        </w:numPr>
        <w:tabs>
          <w:tab w:val="left" w:pos="360"/>
        </w:tabs>
        <w:spacing w:line="240" w:lineRule="auto"/>
        <w:rPr>
          <w:rFonts w:ascii="Times New Roman" w:hAnsi="Times New Roman" w:cs="Times New Roman"/>
        </w:rPr>
      </w:pPr>
      <w:r>
        <w:rPr>
          <w:rFonts w:ascii="Times New Roman" w:hAnsi="Times New Roman" w:cs="Times New Roman"/>
        </w:rPr>
        <w:t>Umowa jest poddana jurysdykcji sądów polskich i prawu polskiemu.</w:t>
      </w:r>
    </w:p>
    <w:p w:rsidR="00B8340C" w:rsidRDefault="00B8340C" w:rsidP="006E614C">
      <w:pPr>
        <w:numPr>
          <w:ilvl w:val="3"/>
          <w:numId w:val="29"/>
        </w:numPr>
        <w:tabs>
          <w:tab w:val="left" w:pos="360"/>
        </w:tabs>
        <w:spacing w:line="240" w:lineRule="auto"/>
        <w:rPr>
          <w:rFonts w:ascii="Times New Roman" w:hAnsi="Times New Roman" w:cs="Times New Roman"/>
        </w:rPr>
      </w:pPr>
      <w:r>
        <w:rPr>
          <w:rFonts w:ascii="Times New Roman" w:hAnsi="Times New Roman" w:cs="Times New Roman"/>
        </w:rPr>
        <w:t xml:space="preserve">Spory mogące powstać na tle stosowania umowy strony poddają pod rozstrzygnięcie właściwego rzeczowo sądu powszechnego dla siedziby </w:t>
      </w:r>
      <w:r>
        <w:rPr>
          <w:rFonts w:ascii="Times New Roman" w:hAnsi="Times New Roman" w:cs="Times New Roman"/>
          <w:bCs/>
        </w:rPr>
        <w:t>Zamawiającego</w:t>
      </w:r>
      <w:r>
        <w:rPr>
          <w:rFonts w:ascii="Times New Roman" w:hAnsi="Times New Roman" w:cs="Times New Roman"/>
        </w:rPr>
        <w:t>.</w:t>
      </w:r>
    </w:p>
    <w:p w:rsidR="00B8340C" w:rsidRDefault="00B8340C">
      <w:pPr>
        <w:spacing w:line="240" w:lineRule="auto"/>
        <w:rPr>
          <w:rFonts w:ascii="Times New Roman" w:hAnsi="Times New Roman" w:cs="Times New Roman"/>
          <w:b/>
          <w:bCs/>
        </w:rPr>
      </w:pPr>
    </w:p>
    <w:p w:rsidR="00B8340C" w:rsidRDefault="00B8340C">
      <w:pPr>
        <w:spacing w:line="240" w:lineRule="auto"/>
        <w:jc w:val="center"/>
        <w:rPr>
          <w:rFonts w:ascii="Times New Roman" w:hAnsi="Times New Roman" w:cs="Times New Roman"/>
        </w:rPr>
      </w:pPr>
      <w:r>
        <w:rPr>
          <w:rFonts w:ascii="Times New Roman" w:hAnsi="Times New Roman" w:cs="Times New Roman"/>
          <w:b/>
          <w:bCs/>
        </w:rPr>
        <w:t>§8.</w:t>
      </w:r>
    </w:p>
    <w:p w:rsidR="00B8340C" w:rsidRDefault="00B8340C">
      <w:pPr>
        <w:tabs>
          <w:tab w:val="num" w:pos="360"/>
        </w:tabs>
        <w:spacing w:line="240" w:lineRule="auto"/>
        <w:ind w:left="360" w:hanging="360"/>
        <w:rPr>
          <w:rFonts w:ascii="Times New Roman" w:hAnsi="Times New Roman" w:cs="Times New Roman"/>
        </w:rPr>
      </w:pPr>
      <w:r>
        <w:rPr>
          <w:rFonts w:ascii="Times New Roman" w:hAnsi="Times New Roman" w:cs="Times New Roman"/>
        </w:rPr>
        <w:t xml:space="preserve">W sprawach nieuregulowanych umową mają zastosowanie przepisy </w:t>
      </w:r>
      <w:proofErr w:type="spellStart"/>
      <w:r>
        <w:rPr>
          <w:rFonts w:ascii="Times New Roman" w:hAnsi="Times New Roman" w:cs="Times New Roman"/>
        </w:rPr>
        <w:t>Pzp</w:t>
      </w:r>
      <w:proofErr w:type="spellEnd"/>
      <w:r>
        <w:rPr>
          <w:rFonts w:ascii="Times New Roman" w:hAnsi="Times New Roman" w:cs="Times New Roman"/>
        </w:rPr>
        <w:t xml:space="preserve"> oraz kodeksu cywilnego.</w:t>
      </w:r>
    </w:p>
    <w:p w:rsidR="00B8340C" w:rsidRDefault="00B8340C">
      <w:pPr>
        <w:spacing w:line="240" w:lineRule="auto"/>
        <w:jc w:val="center"/>
        <w:rPr>
          <w:rFonts w:ascii="Times New Roman" w:hAnsi="Times New Roman" w:cs="Times New Roman"/>
          <w:b/>
          <w:bCs/>
        </w:rPr>
      </w:pPr>
    </w:p>
    <w:p w:rsidR="00B8340C" w:rsidRDefault="00B8340C">
      <w:pPr>
        <w:spacing w:line="240" w:lineRule="auto"/>
        <w:jc w:val="center"/>
        <w:rPr>
          <w:rFonts w:ascii="Times New Roman" w:hAnsi="Times New Roman" w:cs="Times New Roman"/>
          <w:b/>
          <w:bCs/>
        </w:rPr>
      </w:pPr>
      <w:r>
        <w:rPr>
          <w:rFonts w:ascii="Times New Roman" w:hAnsi="Times New Roman" w:cs="Times New Roman"/>
          <w:b/>
          <w:bCs/>
        </w:rPr>
        <w:t>§9.</w:t>
      </w:r>
    </w:p>
    <w:p w:rsidR="00B8340C" w:rsidRDefault="00B8340C">
      <w:pPr>
        <w:spacing w:line="240" w:lineRule="auto"/>
        <w:rPr>
          <w:rFonts w:ascii="Times New Roman" w:hAnsi="Times New Roman" w:cs="Times New Roman"/>
        </w:rPr>
      </w:pPr>
      <w:r>
        <w:rPr>
          <w:rFonts w:ascii="Times New Roman" w:hAnsi="Times New Roman" w:cs="Times New Roman"/>
        </w:rPr>
        <w:t>Integralną część umowy stanowią załączniki:</w:t>
      </w:r>
    </w:p>
    <w:p w:rsidR="00B8340C" w:rsidRDefault="00B8340C" w:rsidP="0085686E">
      <w:pPr>
        <w:numPr>
          <w:ilvl w:val="0"/>
          <w:numId w:val="22"/>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Oferta wykonawcy – załącznik nr 1 do umowy.</w:t>
      </w:r>
    </w:p>
    <w:p w:rsidR="00B8340C" w:rsidRDefault="00B8340C" w:rsidP="0085686E">
      <w:pPr>
        <w:numPr>
          <w:ilvl w:val="0"/>
          <w:numId w:val="22"/>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Wzór protokołu zdawczo-odbiorczego – załącznik nr 2 do umowy.</w:t>
      </w:r>
    </w:p>
    <w:p w:rsidR="00B8340C" w:rsidRDefault="00B8340C" w:rsidP="0085686E">
      <w:pPr>
        <w:numPr>
          <w:ilvl w:val="0"/>
          <w:numId w:val="22"/>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 xml:space="preserve">SIWZ </w:t>
      </w:r>
      <w:r w:rsidR="00710C95">
        <w:rPr>
          <w:rFonts w:ascii="Times New Roman" w:hAnsi="Times New Roman" w:cs="Times New Roman"/>
        </w:rPr>
        <w:t>– załącznik nr 3 do umowy</w:t>
      </w:r>
    </w:p>
    <w:p w:rsidR="00B8340C" w:rsidRDefault="00B8340C">
      <w:pPr>
        <w:spacing w:line="240" w:lineRule="auto"/>
        <w:jc w:val="center"/>
        <w:rPr>
          <w:rFonts w:ascii="Times New Roman" w:hAnsi="Times New Roman" w:cs="Times New Roman"/>
          <w:b/>
          <w:bCs/>
        </w:rPr>
      </w:pPr>
    </w:p>
    <w:p w:rsidR="00B8340C" w:rsidRDefault="00B8340C">
      <w:pPr>
        <w:spacing w:line="240" w:lineRule="auto"/>
        <w:jc w:val="center"/>
        <w:rPr>
          <w:rFonts w:ascii="Times New Roman" w:hAnsi="Times New Roman" w:cs="Times New Roman"/>
          <w:b/>
          <w:bCs/>
        </w:rPr>
      </w:pPr>
      <w:r>
        <w:rPr>
          <w:rFonts w:ascii="Times New Roman" w:hAnsi="Times New Roman" w:cs="Times New Roman"/>
          <w:b/>
          <w:bCs/>
        </w:rPr>
        <w:t>§10</w:t>
      </w:r>
    </w:p>
    <w:p w:rsidR="00B8340C" w:rsidRDefault="00B8340C">
      <w:pPr>
        <w:spacing w:line="240" w:lineRule="auto"/>
        <w:rPr>
          <w:rFonts w:ascii="Times New Roman" w:hAnsi="Times New Roman" w:cs="Times New Roman"/>
        </w:rPr>
      </w:pPr>
      <w:r>
        <w:rPr>
          <w:rFonts w:ascii="Times New Roman" w:hAnsi="Times New Roman" w:cs="Times New Roman"/>
        </w:rPr>
        <w:t>Wszelkie zmiany i uzupełnienia wymagają zachowania formy pisemnej pod rygorem nieważności.</w:t>
      </w:r>
    </w:p>
    <w:p w:rsidR="00B8340C" w:rsidRDefault="00B8340C">
      <w:pPr>
        <w:spacing w:line="240" w:lineRule="auto"/>
        <w:jc w:val="center"/>
        <w:rPr>
          <w:rFonts w:ascii="Times New Roman" w:hAnsi="Times New Roman" w:cs="Times New Roman"/>
          <w:b/>
          <w:bCs/>
        </w:rPr>
      </w:pPr>
    </w:p>
    <w:p w:rsidR="00B8340C" w:rsidRDefault="00B8340C">
      <w:pPr>
        <w:spacing w:line="240" w:lineRule="auto"/>
        <w:jc w:val="center"/>
        <w:rPr>
          <w:rFonts w:ascii="Times New Roman" w:hAnsi="Times New Roman" w:cs="Times New Roman"/>
        </w:rPr>
      </w:pPr>
      <w:r>
        <w:rPr>
          <w:rFonts w:ascii="Times New Roman" w:hAnsi="Times New Roman" w:cs="Times New Roman"/>
          <w:b/>
          <w:bCs/>
        </w:rPr>
        <w:t>§11.</w:t>
      </w:r>
    </w:p>
    <w:p w:rsidR="00B8340C" w:rsidRDefault="00B8340C">
      <w:pPr>
        <w:spacing w:line="240" w:lineRule="auto"/>
        <w:rPr>
          <w:rFonts w:ascii="Times New Roman" w:hAnsi="Times New Roman" w:cs="Times New Roman"/>
        </w:rPr>
      </w:pPr>
      <w:r>
        <w:rPr>
          <w:rFonts w:ascii="Times New Roman" w:hAnsi="Times New Roman" w:cs="Times New Roman"/>
        </w:rPr>
        <w:t xml:space="preserve">Umowę sporządzono w dwóch jednobrzmiących egzemplarzach, po jednym dla każdej ze stron. </w:t>
      </w:r>
    </w:p>
    <w:p w:rsidR="00B8340C" w:rsidRDefault="00B8340C">
      <w:pPr>
        <w:spacing w:line="240" w:lineRule="auto"/>
        <w:rPr>
          <w:rFonts w:ascii="Times New Roman" w:hAnsi="Times New Roman" w:cs="Times New Roman"/>
          <w:bCs/>
        </w:rPr>
      </w:pPr>
    </w:p>
    <w:p w:rsidR="00F1315E" w:rsidRDefault="00B8340C" w:rsidP="00F1315E">
      <w:pPr>
        <w:spacing w:line="240" w:lineRule="auto"/>
        <w:jc w:val="center"/>
        <w:rPr>
          <w:rFonts w:ascii="Times New Roman" w:hAnsi="Times New Roman" w:cs="Times New Roman"/>
          <w:b/>
          <w:bCs/>
        </w:rPr>
      </w:pPr>
      <w:r>
        <w:rPr>
          <w:rFonts w:ascii="Times New Roman" w:hAnsi="Times New Roman" w:cs="Times New Roman"/>
          <w:b/>
          <w:bCs/>
        </w:rPr>
        <w:t xml:space="preserve">§11. </w:t>
      </w:r>
    </w:p>
    <w:p w:rsidR="00B8340C" w:rsidRDefault="00B8340C" w:rsidP="00F1315E">
      <w:pPr>
        <w:spacing w:line="240" w:lineRule="auto"/>
        <w:jc w:val="center"/>
        <w:rPr>
          <w:rFonts w:ascii="Times New Roman" w:hAnsi="Times New Roman" w:cs="Times New Roman"/>
        </w:rPr>
      </w:pPr>
      <w:r>
        <w:rPr>
          <w:rFonts w:ascii="Times New Roman" w:hAnsi="Times New Roman" w:cs="Times New Roman"/>
          <w:b/>
          <w:bCs/>
        </w:rPr>
        <w:t>(w przypadku umowy z Wykonawcą zagranicznym)</w:t>
      </w:r>
    </w:p>
    <w:p w:rsidR="00B8340C" w:rsidRDefault="00B8340C">
      <w:pPr>
        <w:numPr>
          <w:ilvl w:val="6"/>
          <w:numId w:val="2"/>
        </w:numPr>
        <w:tabs>
          <w:tab w:val="left" w:pos="360"/>
        </w:tabs>
        <w:spacing w:before="0" w:line="240" w:lineRule="auto"/>
        <w:ind w:left="360"/>
        <w:rPr>
          <w:rFonts w:ascii="Times New Roman" w:hAnsi="Times New Roman" w:cs="Times New Roman"/>
        </w:rPr>
      </w:pPr>
      <w:r>
        <w:rPr>
          <w:rFonts w:ascii="Times New Roman" w:hAnsi="Times New Roman" w:cs="Times New Roman"/>
        </w:rPr>
        <w:t xml:space="preserve">Umowę sporządzono w dwóch jednobrzmiących egzemplarzach, każdy w wersji polskiej i angielskiej, po jednym dla każdej ze stron. </w:t>
      </w:r>
    </w:p>
    <w:p w:rsidR="00B8340C" w:rsidRDefault="00B8340C">
      <w:pPr>
        <w:numPr>
          <w:ilvl w:val="6"/>
          <w:numId w:val="2"/>
        </w:numPr>
        <w:tabs>
          <w:tab w:val="left" w:pos="360"/>
        </w:tabs>
        <w:spacing w:before="0" w:line="240" w:lineRule="auto"/>
        <w:ind w:left="360"/>
        <w:rPr>
          <w:rFonts w:ascii="Times New Roman" w:hAnsi="Times New Roman" w:cs="Times New Roman"/>
        </w:rPr>
      </w:pPr>
      <w:r>
        <w:rPr>
          <w:rFonts w:ascii="Times New Roman" w:hAnsi="Times New Roman" w:cs="Times New Roman"/>
        </w:rPr>
        <w:t>W przypadku rozbieżności występujących pomiędzy wersją polską a wersją angielską umowy wersja pols</w:t>
      </w:r>
      <w:r w:rsidR="00710C95">
        <w:rPr>
          <w:rFonts w:ascii="Times New Roman" w:hAnsi="Times New Roman" w:cs="Times New Roman"/>
        </w:rPr>
        <w:t>ka ma znaczenie rozstrzygające.</w:t>
      </w:r>
    </w:p>
    <w:p w:rsidR="00B8340C" w:rsidRDefault="00B8340C">
      <w:pPr>
        <w:numPr>
          <w:ilvl w:val="6"/>
          <w:numId w:val="2"/>
        </w:numPr>
        <w:tabs>
          <w:tab w:val="left" w:pos="360"/>
        </w:tabs>
        <w:spacing w:before="0" w:line="240" w:lineRule="auto"/>
        <w:ind w:left="360"/>
        <w:rPr>
          <w:rFonts w:ascii="Times New Roman" w:hAnsi="Times New Roman" w:cs="Times New Roman"/>
          <w:bCs/>
        </w:rPr>
      </w:pPr>
      <w:r>
        <w:rPr>
          <w:rFonts w:ascii="Times New Roman" w:hAnsi="Times New Roman" w:cs="Times New Roman"/>
        </w:rPr>
        <w:t>Spory mogące powstać na tle stosowania umowy podlegają prawu polskiemu i jurysdykcji sądów polskich</w:t>
      </w:r>
    </w:p>
    <w:p w:rsidR="00B8340C" w:rsidRDefault="00B8340C">
      <w:pPr>
        <w:spacing w:line="240" w:lineRule="auto"/>
        <w:ind w:left="1416" w:firstLine="708"/>
        <w:rPr>
          <w:rFonts w:ascii="Times New Roman" w:hAnsi="Times New Roman" w:cs="Times New Roman"/>
          <w:bCs/>
        </w:rPr>
      </w:pPr>
    </w:p>
    <w:p w:rsidR="00B8340C" w:rsidRDefault="00B8340C">
      <w:pPr>
        <w:spacing w:line="240" w:lineRule="auto"/>
        <w:ind w:left="1416" w:firstLine="708"/>
        <w:rPr>
          <w:rFonts w:ascii="Times New Roman" w:hAnsi="Times New Roman" w:cs="Times New Roman"/>
          <w:bCs/>
        </w:rPr>
      </w:pPr>
      <w:r>
        <w:rPr>
          <w:rFonts w:ascii="Times New Roman" w:hAnsi="Times New Roman" w:cs="Times New Roman"/>
        </w:rPr>
        <w:t>Wykonawca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Zamawiający</w:t>
      </w:r>
    </w:p>
    <w:p w:rsidR="00B8340C" w:rsidRDefault="00B8340C">
      <w:pPr>
        <w:pStyle w:val="Tekstpodstawowy3"/>
        <w:rPr>
          <w:rFonts w:ascii="Times New Roman" w:hAnsi="Times New Roman"/>
          <w:b/>
          <w:color w:val="000000"/>
        </w:rPr>
      </w:pPr>
      <w:r>
        <w:rPr>
          <w:rFonts w:ascii="Times New Roman" w:hAnsi="Times New Roman"/>
          <w:b/>
          <w:color w:val="000000"/>
        </w:rPr>
        <w:br w:type="page"/>
      </w:r>
    </w:p>
    <w:p w:rsidR="00B8340C" w:rsidRDefault="00B8340C">
      <w:pPr>
        <w:pStyle w:val="Tekstpodstawowy3"/>
        <w:rPr>
          <w:rFonts w:ascii="Times New Roman" w:hAnsi="Times New Roman"/>
          <w:b/>
          <w:color w:val="000000"/>
        </w:rPr>
      </w:pPr>
      <w:r>
        <w:rPr>
          <w:rFonts w:ascii="Times New Roman" w:hAnsi="Times New Roman"/>
          <w:b/>
          <w:color w:val="000000"/>
        </w:rPr>
        <w:lastRenderedPageBreak/>
        <w:t xml:space="preserve">załącznik nr 1 do umowy </w:t>
      </w:r>
    </w:p>
    <w:p w:rsidR="00B8340C" w:rsidRDefault="00B8340C">
      <w:pPr>
        <w:rPr>
          <w:rFonts w:ascii="Times New Roman" w:hAnsi="Times New Roman" w:cs="Times New Roman"/>
          <w:b/>
        </w:rPr>
      </w:pPr>
      <w:r>
        <w:rPr>
          <w:rFonts w:ascii="Times New Roman" w:hAnsi="Times New Roman" w:cs="Times New Roman"/>
          <w:b/>
        </w:rPr>
        <w:t>Oferta Wykonawcy</w:t>
      </w: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rPr>
      </w:pPr>
    </w:p>
    <w:p w:rsidR="00B8340C" w:rsidRDefault="00B8340C">
      <w:pPr>
        <w:rPr>
          <w:rFonts w:ascii="Times New Roman" w:hAnsi="Times New Roman" w:cs="Times New Roman"/>
          <w:b/>
        </w:rPr>
      </w:pPr>
    </w:p>
    <w:p w:rsidR="00B8340C" w:rsidRDefault="00B8340C">
      <w:pPr>
        <w:rPr>
          <w:rFonts w:ascii="Times New Roman" w:hAnsi="Times New Roman" w:cs="Times New Roman"/>
          <w:b/>
        </w:rPr>
      </w:pPr>
      <w:r>
        <w:rPr>
          <w:rFonts w:ascii="Times New Roman" w:hAnsi="Times New Roman" w:cs="Times New Roman"/>
          <w:b/>
        </w:rPr>
        <w:br w:type="page"/>
      </w:r>
    </w:p>
    <w:p w:rsidR="00B8340C" w:rsidRDefault="00B8340C">
      <w:pPr>
        <w:pStyle w:val="Tekstpodstawowy3"/>
        <w:rPr>
          <w:rFonts w:ascii="Times New Roman" w:hAnsi="Times New Roman"/>
          <w:b/>
        </w:rPr>
      </w:pPr>
      <w:r>
        <w:rPr>
          <w:rFonts w:ascii="Times New Roman" w:hAnsi="Times New Roman"/>
          <w:b/>
        </w:rPr>
        <w:lastRenderedPageBreak/>
        <w:t xml:space="preserve">załącznik nr 2 do umowy </w:t>
      </w:r>
    </w:p>
    <w:p w:rsidR="00B8340C" w:rsidRDefault="00B8340C">
      <w:pPr>
        <w:rPr>
          <w:rFonts w:ascii="Times New Roman" w:hAnsi="Times New Roman" w:cs="Times New Roman"/>
          <w:b/>
        </w:rPr>
      </w:pPr>
      <w:r>
        <w:rPr>
          <w:rFonts w:ascii="Times New Roman" w:hAnsi="Times New Roman" w:cs="Times New Roman"/>
          <w:b/>
        </w:rPr>
        <w:t xml:space="preserve">Wzór protokołu zdawczo-odbiorczego </w:t>
      </w:r>
    </w:p>
    <w:p w:rsidR="00B8340C" w:rsidRDefault="00B8340C">
      <w:pPr>
        <w:pStyle w:val="Tekstpodstawowy3"/>
        <w:jc w:val="center"/>
        <w:rPr>
          <w:rFonts w:ascii="Times New Roman" w:hAnsi="Times New Roman"/>
          <w:b/>
        </w:rPr>
      </w:pPr>
    </w:p>
    <w:p w:rsidR="00B8340C" w:rsidRDefault="00B8340C">
      <w:pPr>
        <w:pStyle w:val="Tekstpodstawowy3"/>
        <w:jc w:val="center"/>
        <w:rPr>
          <w:rFonts w:ascii="Times New Roman" w:hAnsi="Times New Roman"/>
          <w:b/>
        </w:rPr>
      </w:pPr>
      <w:r>
        <w:rPr>
          <w:rFonts w:ascii="Times New Roman" w:hAnsi="Times New Roman"/>
          <w:b/>
        </w:rPr>
        <w:t>Protokół zdawczo-odbiorczy</w:t>
      </w:r>
    </w:p>
    <w:p w:rsidR="00B8340C" w:rsidRDefault="00B8340C">
      <w:pPr>
        <w:pStyle w:val="Tekstpodstawowy3"/>
        <w:rPr>
          <w:rFonts w:ascii="Times New Roman" w:hAnsi="Times New Roman"/>
        </w:rPr>
      </w:pPr>
      <w:r>
        <w:rPr>
          <w:rFonts w:ascii="Times New Roman" w:hAnsi="Times New Roman"/>
        </w:rPr>
        <w:t>sporządzony w .................. w dniu .......................</w:t>
      </w:r>
    </w:p>
    <w:p w:rsidR="00B8340C" w:rsidRDefault="00B8340C">
      <w:pPr>
        <w:pStyle w:val="Tekstpodstawowy3"/>
        <w:rPr>
          <w:rFonts w:ascii="Times New Roman" w:hAnsi="Times New Roman"/>
        </w:rPr>
      </w:pPr>
      <w:r>
        <w:rPr>
          <w:rFonts w:ascii="Times New Roman" w:hAnsi="Times New Roman"/>
        </w:rPr>
        <w:t>pomiędzy</w:t>
      </w:r>
    </w:p>
    <w:p w:rsidR="00B8340C" w:rsidRDefault="00B8340C">
      <w:pPr>
        <w:pStyle w:val="Tekstpodstawowy3"/>
        <w:rPr>
          <w:rFonts w:ascii="Times New Roman" w:hAnsi="Times New Roman"/>
        </w:rPr>
      </w:pPr>
      <w:r>
        <w:rPr>
          <w:rFonts w:ascii="Times New Roman" w:hAnsi="Times New Roman"/>
        </w:rPr>
        <w:t>...............................................................................</w:t>
      </w:r>
    </w:p>
    <w:p w:rsidR="00B8340C" w:rsidRDefault="00B8340C">
      <w:pPr>
        <w:pStyle w:val="Tekstpodstawowy3"/>
        <w:rPr>
          <w:rFonts w:ascii="Times New Roman" w:hAnsi="Times New Roman"/>
        </w:rPr>
      </w:pPr>
      <w:r>
        <w:rPr>
          <w:rFonts w:ascii="Times New Roman" w:hAnsi="Times New Roman"/>
        </w:rPr>
        <w:t xml:space="preserve">jako </w:t>
      </w:r>
      <w:r>
        <w:rPr>
          <w:rFonts w:ascii="Times New Roman" w:hAnsi="Times New Roman"/>
          <w:b/>
        </w:rPr>
        <w:t>Wykonawcą</w:t>
      </w:r>
    </w:p>
    <w:p w:rsidR="00B8340C" w:rsidRDefault="00B8340C">
      <w:pPr>
        <w:pStyle w:val="Tekstpodstawowy3"/>
        <w:rPr>
          <w:rFonts w:ascii="Times New Roman" w:hAnsi="Times New Roman"/>
        </w:rPr>
      </w:pPr>
      <w:r>
        <w:rPr>
          <w:rFonts w:ascii="Times New Roman" w:hAnsi="Times New Roman"/>
        </w:rPr>
        <w:t>a</w:t>
      </w:r>
    </w:p>
    <w:p w:rsidR="00B8340C" w:rsidRDefault="00B8340C">
      <w:pPr>
        <w:pStyle w:val="Tekstpodstawowy3"/>
        <w:rPr>
          <w:rFonts w:ascii="Times New Roman" w:hAnsi="Times New Roman"/>
        </w:rPr>
      </w:pPr>
      <w:r>
        <w:rPr>
          <w:rFonts w:ascii="Times New Roman" w:hAnsi="Times New Roman"/>
          <w:b/>
        </w:rPr>
        <w:t>Instytutem Chemii Bioorganicznej P</w:t>
      </w:r>
      <w:r w:rsidR="000E4F5A">
        <w:rPr>
          <w:rFonts w:ascii="Times New Roman" w:hAnsi="Times New Roman"/>
          <w:b/>
        </w:rPr>
        <w:t xml:space="preserve">olskiej </w:t>
      </w:r>
      <w:r>
        <w:rPr>
          <w:rFonts w:ascii="Times New Roman" w:hAnsi="Times New Roman"/>
          <w:b/>
        </w:rPr>
        <w:t>A</w:t>
      </w:r>
      <w:r w:rsidR="000E4F5A">
        <w:rPr>
          <w:rFonts w:ascii="Times New Roman" w:hAnsi="Times New Roman"/>
          <w:b/>
        </w:rPr>
        <w:t xml:space="preserve">kademii </w:t>
      </w:r>
      <w:r>
        <w:rPr>
          <w:rFonts w:ascii="Times New Roman" w:hAnsi="Times New Roman"/>
          <w:b/>
        </w:rPr>
        <w:t>N</w:t>
      </w:r>
      <w:r w:rsidR="000E4F5A">
        <w:rPr>
          <w:rFonts w:ascii="Times New Roman" w:hAnsi="Times New Roman"/>
          <w:b/>
        </w:rPr>
        <w:t>auk</w:t>
      </w:r>
      <w:r w:rsidR="000E4F5A">
        <w:rPr>
          <w:rFonts w:ascii="Times New Roman" w:hAnsi="Times New Roman"/>
        </w:rPr>
        <w:t xml:space="preserve"> z siedzibą przy ul. </w:t>
      </w:r>
      <w:r>
        <w:rPr>
          <w:rFonts w:ascii="Times New Roman" w:hAnsi="Times New Roman"/>
        </w:rPr>
        <w:t xml:space="preserve">Noskowskiego 12/14 </w:t>
      </w:r>
      <w:r w:rsidR="000E4F5A">
        <w:rPr>
          <w:rFonts w:ascii="Times New Roman" w:hAnsi="Times New Roman"/>
        </w:rPr>
        <w:br/>
      </w:r>
      <w:r>
        <w:rPr>
          <w:rFonts w:ascii="Times New Roman" w:hAnsi="Times New Roman"/>
        </w:rPr>
        <w:t>w (61-704) Poznań, reprezentowanym przez:</w:t>
      </w:r>
    </w:p>
    <w:p w:rsidR="00B8340C" w:rsidRDefault="00B8340C">
      <w:pPr>
        <w:pStyle w:val="Tekstpodstawowy3"/>
        <w:rPr>
          <w:rFonts w:ascii="Times New Roman" w:hAnsi="Times New Roman"/>
        </w:rPr>
      </w:pPr>
    </w:p>
    <w:p w:rsidR="00B8340C" w:rsidRDefault="00B8340C">
      <w:pPr>
        <w:pStyle w:val="Tekstpodstawowy3"/>
        <w:rPr>
          <w:rFonts w:ascii="Times New Roman" w:hAnsi="Times New Roman"/>
        </w:rPr>
      </w:pPr>
      <w:r>
        <w:rPr>
          <w:rFonts w:ascii="Times New Roman" w:hAnsi="Times New Roman"/>
        </w:rPr>
        <w:t xml:space="preserve">jako </w:t>
      </w:r>
      <w:r>
        <w:rPr>
          <w:rFonts w:ascii="Times New Roman" w:hAnsi="Times New Roman"/>
          <w:b/>
        </w:rPr>
        <w:t>Zamawiającym</w:t>
      </w:r>
    </w:p>
    <w:p w:rsidR="00B8340C" w:rsidRDefault="00B8340C">
      <w:pPr>
        <w:pStyle w:val="Tekstpodstawowy3"/>
        <w:rPr>
          <w:rFonts w:ascii="Times New Roman" w:hAnsi="Times New Roman"/>
        </w:rPr>
      </w:pPr>
    </w:p>
    <w:p w:rsidR="00B8340C" w:rsidRDefault="00B8340C">
      <w:pPr>
        <w:pStyle w:val="Tekstpodstawowy3"/>
        <w:numPr>
          <w:ilvl w:val="0"/>
          <w:numId w:val="17"/>
        </w:numPr>
        <w:rPr>
          <w:rFonts w:ascii="Times New Roman" w:hAnsi="Times New Roman"/>
        </w:rPr>
      </w:pPr>
      <w:r>
        <w:rPr>
          <w:rFonts w:ascii="Times New Roman" w:hAnsi="Times New Roman"/>
        </w:rPr>
        <w:t>Przedmiotem odbioru jest ……………………… w liczbie …………. dostarczony przez Wykonawcę na podstawie umowy nr ……… z dnia ……………. Szczegółowa specyfikacja sprzętu, data dostarczenia do ................oraz numery seryjne są wskazane w załączniku nr 1 do protokołu.</w:t>
      </w:r>
    </w:p>
    <w:p w:rsidR="00B8340C" w:rsidRDefault="00B8340C">
      <w:pPr>
        <w:pStyle w:val="Tekstpodstawowy3"/>
        <w:numPr>
          <w:ilvl w:val="0"/>
          <w:numId w:val="17"/>
        </w:numPr>
        <w:rPr>
          <w:rFonts w:ascii="Times New Roman" w:hAnsi="Times New Roman"/>
        </w:rPr>
      </w:pPr>
      <w:r>
        <w:rPr>
          <w:rFonts w:ascii="Times New Roman" w:hAnsi="Times New Roman"/>
          <w:bCs/>
        </w:rPr>
        <w:t>Zamawiający</w:t>
      </w:r>
      <w:r>
        <w:rPr>
          <w:rFonts w:ascii="Times New Roman" w:hAnsi="Times New Roman"/>
        </w:rPr>
        <w:t xml:space="preserve"> sprawdził kompletność dostawy sprzętu oraz stwierdził, że przedmiot zamówienia został przez </w:t>
      </w:r>
      <w:r>
        <w:rPr>
          <w:rFonts w:ascii="Times New Roman" w:hAnsi="Times New Roman"/>
          <w:bCs/>
        </w:rPr>
        <w:t>Wykonawcę</w:t>
      </w:r>
      <w:r>
        <w:rPr>
          <w:rFonts w:ascii="Times New Roman" w:hAnsi="Times New Roman"/>
        </w:rPr>
        <w:t xml:space="preserve"> zrealizowany zgodnie z ofertą Wykonawcy i zawartą umową pomiędzy stronami.</w:t>
      </w:r>
    </w:p>
    <w:p w:rsidR="00B8340C" w:rsidRDefault="00B8340C">
      <w:pPr>
        <w:pStyle w:val="Tekstpodstawowy3"/>
        <w:numPr>
          <w:ilvl w:val="0"/>
          <w:numId w:val="17"/>
        </w:numPr>
        <w:rPr>
          <w:rFonts w:ascii="Times New Roman" w:hAnsi="Times New Roman"/>
        </w:rPr>
      </w:pPr>
      <w:r>
        <w:rPr>
          <w:rFonts w:ascii="Times New Roman" w:hAnsi="Times New Roman"/>
        </w:rPr>
        <w:t xml:space="preserve">Sprzęt odebrano bez zastrzeżeń </w:t>
      </w:r>
    </w:p>
    <w:p w:rsidR="00B8340C" w:rsidRDefault="00B8340C">
      <w:pPr>
        <w:pStyle w:val="Tekstpodstawowy3"/>
        <w:numPr>
          <w:ilvl w:val="0"/>
          <w:numId w:val="17"/>
        </w:numPr>
        <w:rPr>
          <w:rFonts w:ascii="Times New Roman" w:hAnsi="Times New Roman"/>
        </w:rPr>
      </w:pPr>
      <w:r>
        <w:rPr>
          <w:rFonts w:ascii="Times New Roman" w:hAnsi="Times New Roman"/>
        </w:rPr>
        <w:t>Niniejszy protokół, po jego obustronnym podpisaniu, stanowi podstawę do wystawienia faktury przez Wykonawcę</w:t>
      </w:r>
      <w:r>
        <w:rPr>
          <w:rFonts w:ascii="Times New Roman" w:hAnsi="Times New Roman"/>
          <w:bCs/>
        </w:rPr>
        <w:t>.</w:t>
      </w:r>
    </w:p>
    <w:p w:rsidR="00B8340C" w:rsidRDefault="00B8340C">
      <w:pPr>
        <w:pStyle w:val="Tekstpodstawowy3"/>
        <w:ind w:left="360"/>
        <w:rPr>
          <w:rFonts w:ascii="Times New Roman" w:hAnsi="Times New Roman"/>
        </w:rPr>
      </w:pPr>
    </w:p>
    <w:p w:rsidR="00B8340C" w:rsidRDefault="00B8340C">
      <w:pPr>
        <w:jc w:val="center"/>
        <w:rPr>
          <w:rFonts w:ascii="Times New Roman" w:hAnsi="Times New Roman" w:cs="Times New Roman"/>
        </w:rPr>
      </w:pPr>
      <w:r>
        <w:rPr>
          <w:rFonts w:ascii="Times New Roman" w:hAnsi="Times New Roman" w:cs="Times New Roman"/>
        </w:rPr>
        <w:t>Za Wykonawcę</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 Zamawiającego</w:t>
      </w:r>
    </w:p>
    <w:p w:rsidR="00B8340C" w:rsidRDefault="00B8340C">
      <w:pPr>
        <w:pStyle w:val="Tekstpodstawowy3"/>
        <w:rPr>
          <w:rFonts w:ascii="Times New Roman" w:hAnsi="Times New Roman"/>
          <w:b/>
        </w:rPr>
      </w:pPr>
      <w:r>
        <w:rPr>
          <w:rFonts w:ascii="Times New Roman" w:hAnsi="Times New Roman"/>
          <w:b/>
        </w:rPr>
        <w:br w:type="page"/>
      </w:r>
      <w:r>
        <w:rPr>
          <w:rFonts w:ascii="Times New Roman" w:hAnsi="Times New Roman"/>
          <w:b/>
        </w:rPr>
        <w:lastRenderedPageBreak/>
        <w:t xml:space="preserve">załącznik nr 3 do umowy </w:t>
      </w:r>
    </w:p>
    <w:p w:rsidR="00B8340C" w:rsidRDefault="00B8340C">
      <w:pPr>
        <w:rPr>
          <w:rFonts w:ascii="Times New Roman" w:hAnsi="Times New Roman" w:cs="Times New Roman"/>
          <w:b/>
        </w:rPr>
      </w:pPr>
      <w:r>
        <w:rPr>
          <w:rFonts w:ascii="Times New Roman" w:hAnsi="Times New Roman" w:cs="Times New Roman"/>
          <w:b/>
        </w:rPr>
        <w:t>SIWZ</w:t>
      </w:r>
    </w:p>
    <w:p w:rsidR="00B8340C" w:rsidRDefault="00B8340C">
      <w:pPr>
        <w:rPr>
          <w:rFonts w:ascii="Times New Roman" w:hAnsi="Times New Roman" w:cs="Times New Roman"/>
          <w:b/>
        </w:rPr>
      </w:pPr>
      <w:r>
        <w:rPr>
          <w:rFonts w:ascii="Times New Roman" w:hAnsi="Times New Roman" w:cs="Times New Roman"/>
          <w:b/>
        </w:rPr>
        <w:br w:type="page"/>
      </w:r>
    </w:p>
    <w:p w:rsidR="00B8340C" w:rsidRDefault="00B8340C">
      <w:pPr>
        <w:pStyle w:val="Nagwek1"/>
        <w:numPr>
          <w:ilvl w:val="0"/>
          <w:numId w:val="0"/>
        </w:numPr>
        <w:tabs>
          <w:tab w:val="num" w:pos="360"/>
        </w:tabs>
        <w:spacing w:before="0" w:line="480" w:lineRule="auto"/>
        <w:ind w:left="360" w:hanging="360"/>
        <w:jc w:val="left"/>
        <w:rPr>
          <w:rFonts w:ascii="Times New Roman" w:hAnsi="Times New Roman" w:cs="Times New Roman"/>
          <w:sz w:val="20"/>
        </w:rPr>
      </w:pPr>
      <w:bookmarkStart w:id="158" w:name="_Toc330198691"/>
      <w:bookmarkEnd w:id="154"/>
      <w:bookmarkEnd w:id="155"/>
      <w:r>
        <w:rPr>
          <w:rFonts w:ascii="Times New Roman" w:hAnsi="Times New Roman" w:cs="Times New Roman"/>
          <w:sz w:val="20"/>
        </w:rPr>
        <w:lastRenderedPageBreak/>
        <w:t>IV. SPECYFIKACJA TECHNICZNA  PRZEDMIOTU ZAMÓWIENIA</w:t>
      </w:r>
      <w:bookmarkEnd w:id="158"/>
      <w:r>
        <w:rPr>
          <w:rFonts w:ascii="Times New Roman" w:hAnsi="Times New Roman" w:cs="Times New Roman"/>
          <w:sz w:val="20"/>
        </w:rPr>
        <w:t xml:space="preserve"> </w:t>
      </w:r>
    </w:p>
    <w:p w:rsidR="00B8340C" w:rsidRPr="005F6E54" w:rsidRDefault="00B8340C">
      <w:pPr>
        <w:pStyle w:val="Tekstpodstawowy3"/>
        <w:tabs>
          <w:tab w:val="left" w:pos="567"/>
        </w:tabs>
        <w:spacing w:line="240" w:lineRule="auto"/>
        <w:rPr>
          <w:rFonts w:ascii="Times New Roman" w:hAnsi="Times New Roman"/>
          <w:lang w:val="pl-PL"/>
        </w:rPr>
      </w:pPr>
      <w:r>
        <w:rPr>
          <w:rFonts w:ascii="Times New Roman" w:hAnsi="Times New Roman"/>
        </w:rPr>
        <w:t xml:space="preserve">Przedmiotem zamówienia jest dostawa </w:t>
      </w:r>
      <w:r w:rsidR="009B4D42">
        <w:rPr>
          <w:rFonts w:ascii="Times New Roman" w:hAnsi="Times New Roman"/>
          <w:lang w:val="pl-PL"/>
        </w:rPr>
        <w:t>s</w:t>
      </w:r>
      <w:proofErr w:type="spellStart"/>
      <w:r w:rsidR="009B4D42" w:rsidRPr="009B4D42">
        <w:rPr>
          <w:rFonts w:ascii="Times New Roman" w:eastAsia="Calibri" w:hAnsi="Times New Roman"/>
          <w:lang w:eastAsia="en-US"/>
        </w:rPr>
        <w:t>ystem</w:t>
      </w:r>
      <w:r w:rsidR="009B4D42" w:rsidRPr="009B4D42">
        <w:rPr>
          <w:rFonts w:ascii="Times New Roman" w:eastAsia="Calibri" w:hAnsi="Times New Roman"/>
          <w:lang w:val="pl-PL" w:eastAsia="en-US"/>
        </w:rPr>
        <w:t>u</w:t>
      </w:r>
      <w:proofErr w:type="spellEnd"/>
      <w:r w:rsidR="009B4D42" w:rsidRPr="009B4D42">
        <w:rPr>
          <w:rFonts w:ascii="Times New Roman" w:eastAsia="Calibri" w:hAnsi="Times New Roman"/>
          <w:lang w:eastAsia="en-US"/>
        </w:rPr>
        <w:t xml:space="preserve"> do sterylnej pracy z hodowlami komórkowymi</w:t>
      </w:r>
      <w:r w:rsidRPr="009B4D42">
        <w:rPr>
          <w:rFonts w:ascii="Times New Roman" w:hAnsi="Times New Roman"/>
        </w:rPr>
        <w:t xml:space="preserve"> </w:t>
      </w:r>
      <w:r w:rsidR="009B4D42">
        <w:rPr>
          <w:rFonts w:ascii="Times New Roman" w:hAnsi="Times New Roman"/>
          <w:lang w:val="pl-PL"/>
        </w:rPr>
        <w:t xml:space="preserve">oraz </w:t>
      </w:r>
      <w:r w:rsidR="009B4D42" w:rsidRPr="00C072AD">
        <w:rPr>
          <w:rFonts w:ascii="Times New Roman" w:hAnsi="Times New Roman"/>
          <w:bCs/>
        </w:rPr>
        <w:t>systemu do kontrolowanego wzrostu komórek eukariotycznych</w:t>
      </w:r>
      <w:r w:rsidR="009B4D42">
        <w:rPr>
          <w:rFonts w:ascii="Times New Roman" w:hAnsi="Times New Roman"/>
        </w:rPr>
        <w:t xml:space="preserve"> </w:t>
      </w:r>
      <w:r>
        <w:rPr>
          <w:rFonts w:ascii="Times New Roman" w:hAnsi="Times New Roman"/>
        </w:rPr>
        <w:t>do wskazan</w:t>
      </w:r>
      <w:r w:rsidR="00710C95">
        <w:rPr>
          <w:rFonts w:ascii="Times New Roman" w:hAnsi="Times New Roman"/>
          <w:lang w:val="pl-PL"/>
        </w:rPr>
        <w:t>ych</w:t>
      </w:r>
      <w:r w:rsidR="00710C95">
        <w:rPr>
          <w:rFonts w:ascii="Times New Roman" w:hAnsi="Times New Roman"/>
        </w:rPr>
        <w:t xml:space="preserve"> pomieszcze</w:t>
      </w:r>
      <w:r w:rsidR="00710C95">
        <w:rPr>
          <w:rFonts w:ascii="Times New Roman" w:hAnsi="Times New Roman"/>
          <w:lang w:val="pl-PL"/>
        </w:rPr>
        <w:t>ń</w:t>
      </w:r>
      <w:r>
        <w:rPr>
          <w:rFonts w:ascii="Times New Roman" w:hAnsi="Times New Roman"/>
        </w:rPr>
        <w:t xml:space="preserve"> w siedzibie Zamawiającego , wraz z wyposażeniem, oprogramowaniem, instalacją i uruchomieniem. </w:t>
      </w:r>
    </w:p>
    <w:p w:rsidR="00B8340C" w:rsidRDefault="00B8340C">
      <w:pPr>
        <w:spacing w:line="240" w:lineRule="auto"/>
        <w:rPr>
          <w:rFonts w:ascii="Times New Roman" w:hAnsi="Times New Roman" w:cs="Times New Roman"/>
        </w:rPr>
      </w:pPr>
      <w:r>
        <w:rPr>
          <w:rFonts w:ascii="Times New Roman" w:hAnsi="Times New Roman" w:cs="Times New Roman"/>
        </w:rPr>
        <w:t>Do zakresu przedmiotu zamówienia należy także:</w:t>
      </w:r>
    </w:p>
    <w:p w:rsidR="00822892" w:rsidRPr="004803CD" w:rsidRDefault="00822892" w:rsidP="006E614C">
      <w:pPr>
        <w:pStyle w:val="Akapitzlist"/>
        <w:numPr>
          <w:ilvl w:val="0"/>
          <w:numId w:val="48"/>
        </w:numPr>
        <w:spacing w:after="0" w:line="240" w:lineRule="auto"/>
        <w:jc w:val="both"/>
        <w:rPr>
          <w:rFonts w:ascii="Times New Roman" w:eastAsia="Times New Roman" w:hAnsi="Times New Roman"/>
          <w:sz w:val="20"/>
          <w:szCs w:val="20"/>
          <w:lang w:eastAsia="pl-PL"/>
        </w:rPr>
      </w:pPr>
      <w:r w:rsidRPr="004803CD">
        <w:rPr>
          <w:rFonts w:ascii="Times New Roman" w:eastAsia="Times New Roman" w:hAnsi="Times New Roman"/>
          <w:sz w:val="20"/>
          <w:szCs w:val="20"/>
          <w:lang w:eastAsia="pl-PL"/>
        </w:rPr>
        <w:t>podłączenie do instalacji w obrysie stołów oraz instalacji elektrycznej, instalacji wody zimnej, instalacji kanalizacyjnej i wentylacyjnej dygestoriów</w:t>
      </w:r>
    </w:p>
    <w:p w:rsidR="00822892" w:rsidRPr="004803CD" w:rsidRDefault="00822892" w:rsidP="006E614C">
      <w:pPr>
        <w:pStyle w:val="Akapitzlist"/>
        <w:numPr>
          <w:ilvl w:val="0"/>
          <w:numId w:val="48"/>
        </w:numPr>
        <w:spacing w:after="0" w:line="240" w:lineRule="auto"/>
        <w:jc w:val="both"/>
        <w:rPr>
          <w:rFonts w:ascii="Times New Roman" w:eastAsia="Times New Roman" w:hAnsi="Times New Roman"/>
          <w:sz w:val="20"/>
          <w:szCs w:val="20"/>
          <w:lang w:eastAsia="pl-PL"/>
        </w:rPr>
      </w:pPr>
      <w:r w:rsidRPr="004803CD">
        <w:rPr>
          <w:rFonts w:ascii="Times New Roman" w:eastAsia="Times New Roman" w:hAnsi="Times New Roman"/>
          <w:sz w:val="20"/>
          <w:szCs w:val="20"/>
          <w:lang w:eastAsia="pl-PL"/>
        </w:rPr>
        <w:t>podłączenie zlewów i armatury do istniejących podłączeń wodno-kanalizacyjnych</w:t>
      </w:r>
    </w:p>
    <w:p w:rsidR="00822892" w:rsidRPr="004803CD" w:rsidRDefault="00822892" w:rsidP="006E614C">
      <w:pPr>
        <w:pStyle w:val="Akapitzlist"/>
        <w:numPr>
          <w:ilvl w:val="0"/>
          <w:numId w:val="48"/>
        </w:numPr>
        <w:spacing w:after="0" w:line="240" w:lineRule="auto"/>
        <w:jc w:val="both"/>
        <w:rPr>
          <w:rFonts w:ascii="Times New Roman" w:eastAsia="Times New Roman" w:hAnsi="Times New Roman"/>
          <w:sz w:val="20"/>
          <w:szCs w:val="20"/>
          <w:lang w:eastAsia="pl-PL"/>
        </w:rPr>
      </w:pPr>
      <w:r w:rsidRPr="004803CD">
        <w:rPr>
          <w:rFonts w:ascii="Times New Roman" w:eastAsia="Times New Roman" w:hAnsi="Times New Roman"/>
          <w:sz w:val="20"/>
          <w:szCs w:val="20"/>
          <w:lang w:eastAsia="pl-PL"/>
        </w:rPr>
        <w:t xml:space="preserve">przeprowadzenie procedury IQ oraz OQ dla dygestoriów </w:t>
      </w:r>
    </w:p>
    <w:p w:rsidR="00822892" w:rsidRPr="004803CD" w:rsidRDefault="00822892" w:rsidP="006E614C">
      <w:pPr>
        <w:pStyle w:val="Akapitzlist"/>
        <w:numPr>
          <w:ilvl w:val="0"/>
          <w:numId w:val="48"/>
        </w:numPr>
        <w:spacing w:after="0" w:line="240" w:lineRule="auto"/>
        <w:jc w:val="both"/>
        <w:rPr>
          <w:rFonts w:ascii="Times New Roman" w:eastAsia="Times New Roman" w:hAnsi="Times New Roman"/>
          <w:sz w:val="20"/>
          <w:szCs w:val="20"/>
          <w:lang w:eastAsia="pl-PL"/>
        </w:rPr>
      </w:pPr>
      <w:r w:rsidRPr="004803CD">
        <w:rPr>
          <w:rFonts w:ascii="Times New Roman" w:hAnsi="Times New Roman"/>
          <w:sz w:val="20"/>
          <w:szCs w:val="20"/>
        </w:rPr>
        <w:t xml:space="preserve">szkolenie z obsługi urządzenia po instalacji wraz z wykonaniem testów potwierdzających sprawność urządzenia oraz zgodność parametrów z dostarczoną specyfikacją </w:t>
      </w:r>
      <w:r w:rsidRPr="004803CD">
        <w:rPr>
          <w:rFonts w:ascii="Times New Roman" w:eastAsia="Times New Roman" w:hAnsi="Times New Roman"/>
          <w:sz w:val="20"/>
          <w:szCs w:val="20"/>
          <w:lang w:eastAsia="pl-PL"/>
        </w:rPr>
        <w:t>w siedzibie Zamawiającego</w:t>
      </w:r>
    </w:p>
    <w:p w:rsidR="00822892" w:rsidRPr="004803CD" w:rsidRDefault="00822892" w:rsidP="006E614C">
      <w:pPr>
        <w:pStyle w:val="Akapitzlist"/>
        <w:numPr>
          <w:ilvl w:val="0"/>
          <w:numId w:val="48"/>
        </w:numPr>
        <w:spacing w:after="0" w:line="240" w:lineRule="auto"/>
        <w:jc w:val="both"/>
        <w:rPr>
          <w:rFonts w:ascii="Times New Roman" w:eastAsia="Times New Roman" w:hAnsi="Times New Roman"/>
          <w:sz w:val="20"/>
          <w:szCs w:val="20"/>
          <w:lang w:eastAsia="pl-PL"/>
        </w:rPr>
      </w:pPr>
      <w:r w:rsidRPr="004803CD">
        <w:rPr>
          <w:rFonts w:ascii="Times New Roman" w:hAnsi="Times New Roman"/>
          <w:sz w:val="20"/>
          <w:szCs w:val="20"/>
        </w:rPr>
        <w:t xml:space="preserve">udzielenie gwarancji i świadczenie usług serwisu gwarancyjnego (dalej zwanych serwisem).- szczegółowe wymagania dotyczące gwarancji zostały zawarte w pkt.19 SIWZ </w:t>
      </w:r>
    </w:p>
    <w:p w:rsidR="00822892" w:rsidRPr="004803CD" w:rsidRDefault="00822892" w:rsidP="006E614C">
      <w:pPr>
        <w:pStyle w:val="Akapitzlist"/>
        <w:numPr>
          <w:ilvl w:val="0"/>
          <w:numId w:val="48"/>
        </w:numPr>
        <w:spacing w:after="0" w:line="240" w:lineRule="auto"/>
        <w:jc w:val="both"/>
        <w:rPr>
          <w:rFonts w:ascii="Times New Roman" w:eastAsia="Times New Roman" w:hAnsi="Times New Roman"/>
          <w:sz w:val="20"/>
          <w:szCs w:val="20"/>
          <w:lang w:eastAsia="pl-PL"/>
        </w:rPr>
      </w:pPr>
      <w:r w:rsidRPr="004803CD">
        <w:rPr>
          <w:rFonts w:ascii="Times New Roman" w:hAnsi="Times New Roman"/>
          <w:sz w:val="20"/>
          <w:szCs w:val="20"/>
        </w:rPr>
        <w:t xml:space="preserve">nieograniczona konsultacja techniczna - telefoniczna i mailowa w okresie gwarancji oraz pogwarancyjna do  końca okresu funkcjonowania  urządzenia. </w:t>
      </w:r>
    </w:p>
    <w:p w:rsidR="00822892" w:rsidRPr="004803CD" w:rsidRDefault="00822892" w:rsidP="00822892">
      <w:pPr>
        <w:pStyle w:val="Tekstpodstawowy3"/>
        <w:tabs>
          <w:tab w:val="left" w:pos="567"/>
        </w:tabs>
        <w:spacing w:line="240" w:lineRule="auto"/>
        <w:rPr>
          <w:rFonts w:ascii="Times New Roman" w:hAnsi="Times New Roman"/>
        </w:rPr>
      </w:pPr>
    </w:p>
    <w:p w:rsidR="00822892" w:rsidRPr="004803CD" w:rsidRDefault="00822892" w:rsidP="00822892">
      <w:pPr>
        <w:pStyle w:val="Tekstpodstawowy3"/>
        <w:spacing w:before="120" w:line="240" w:lineRule="auto"/>
        <w:rPr>
          <w:rFonts w:ascii="Times New Roman" w:hAnsi="Times New Roman"/>
        </w:rPr>
      </w:pPr>
      <w:r w:rsidRPr="004803CD">
        <w:rPr>
          <w:rFonts w:ascii="Times New Roman" w:hAnsi="Times New Roman"/>
        </w:rPr>
        <w:t xml:space="preserve">Dostarczony przedmiot zamówienia musi być fabrycznie nowy, tzn. nieużywany przed dniem dostawy </w:t>
      </w:r>
      <w:r w:rsidRPr="004803CD">
        <w:rPr>
          <w:rFonts w:ascii="Times New Roman" w:hAnsi="Times New Roman"/>
        </w:rPr>
        <w:br/>
        <w:t xml:space="preserve">z wyłączeniem używania niezbędnego dla przeprowadzenia testu jego poprawnej pracy. </w:t>
      </w:r>
    </w:p>
    <w:p w:rsidR="00822892" w:rsidRPr="004803CD" w:rsidRDefault="00822892" w:rsidP="00822892">
      <w:pPr>
        <w:spacing w:before="0" w:line="240" w:lineRule="auto"/>
        <w:rPr>
          <w:rFonts w:ascii="Times New Roman" w:hAnsi="Times New Roman" w:cs="Times New Roman"/>
        </w:rPr>
      </w:pPr>
    </w:p>
    <w:p w:rsidR="00822892" w:rsidRPr="004803CD" w:rsidRDefault="00822892" w:rsidP="00822892">
      <w:pPr>
        <w:spacing w:before="0" w:line="240" w:lineRule="auto"/>
        <w:rPr>
          <w:rFonts w:ascii="Times New Roman" w:hAnsi="Times New Roman" w:cs="Times New Roman"/>
        </w:rPr>
      </w:pPr>
      <w:r w:rsidRPr="004803CD">
        <w:rPr>
          <w:rFonts w:ascii="Times New Roman" w:hAnsi="Times New Roman" w:cs="Times New Roman"/>
        </w:rPr>
        <w:t>Stoły laboratoryjne muszą być zgodne z normą PN-EN 13150, PN-EN 14056, PN-EN 14727, PN-EN  13792.</w:t>
      </w:r>
    </w:p>
    <w:p w:rsidR="00822892" w:rsidRPr="00270BFE" w:rsidRDefault="00822892" w:rsidP="00822892">
      <w:pPr>
        <w:spacing w:before="0" w:line="240" w:lineRule="auto"/>
        <w:rPr>
          <w:rFonts w:ascii="Times New Roman" w:hAnsi="Times New Roman" w:cs="Times New Roman"/>
        </w:rPr>
      </w:pPr>
      <w:r w:rsidRPr="004803CD">
        <w:rPr>
          <w:rFonts w:ascii="Times New Roman" w:hAnsi="Times New Roman" w:cs="Times New Roman"/>
        </w:rPr>
        <w:t>Dygestoria muszą być zgodne z normą PN-EN 14175.</w:t>
      </w:r>
    </w:p>
    <w:p w:rsidR="00822892" w:rsidRDefault="00822892" w:rsidP="00822892">
      <w:pPr>
        <w:spacing w:line="240" w:lineRule="auto"/>
        <w:rPr>
          <w:rFonts w:ascii="Times New Roman" w:hAnsi="Times New Roman" w:cs="Times New Roman"/>
        </w:rPr>
      </w:pPr>
      <w:r>
        <w:rPr>
          <w:rFonts w:ascii="Times New Roman" w:hAnsi="Times New Roman" w:cs="Times New Roman"/>
        </w:rPr>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B8340C" w:rsidRDefault="00B8340C">
      <w:pPr>
        <w:spacing w:before="0" w:line="240" w:lineRule="auto"/>
        <w:rPr>
          <w:rFonts w:ascii="Times New Roman" w:hAnsi="Times New Roman" w:cs="Times New Roman"/>
        </w:rPr>
      </w:pPr>
    </w:p>
    <w:p w:rsidR="00B8340C" w:rsidRDefault="00B8340C">
      <w:pPr>
        <w:rPr>
          <w:rFonts w:ascii="Times New Roman" w:hAnsi="Times New Roman" w:cs="Times New Roman"/>
          <w:b/>
          <w:u w:val="single"/>
        </w:rPr>
      </w:pPr>
      <w:r w:rsidRPr="007C6CF6">
        <w:rPr>
          <w:rFonts w:ascii="Times New Roman" w:hAnsi="Times New Roman" w:cs="Times New Roman"/>
          <w:b/>
          <w:u w:val="single"/>
        </w:rPr>
        <w:t xml:space="preserve">Minimalne parametry techniczne jakich Zamawiający będzie oczekiwał: </w:t>
      </w:r>
    </w:p>
    <w:p w:rsidR="009B4D42" w:rsidRPr="009B4D42" w:rsidRDefault="009B4D42" w:rsidP="009B4D42">
      <w:pPr>
        <w:spacing w:before="0" w:after="200" w:line="276" w:lineRule="auto"/>
        <w:ind w:left="2127" w:hanging="2127"/>
        <w:rPr>
          <w:rFonts w:ascii="Arial" w:eastAsia="Calibri" w:hAnsi="Arial" w:cs="Arial"/>
          <w:sz w:val="36"/>
          <w:szCs w:val="36"/>
          <w:lang w:eastAsia="en-US"/>
        </w:rPr>
      </w:pPr>
      <w:r w:rsidRPr="009B4D42">
        <w:rPr>
          <w:rFonts w:ascii="Arial" w:eastAsia="Calibri" w:hAnsi="Arial" w:cs="Arial"/>
          <w:b/>
          <w:sz w:val="36"/>
          <w:szCs w:val="36"/>
          <w:lang w:eastAsia="en-US"/>
        </w:rPr>
        <w:t>Część 1 - System do sterylnej pracy z hodowlami komórkowymi</w:t>
      </w:r>
    </w:p>
    <w:tbl>
      <w:tblPr>
        <w:tblW w:w="15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4873"/>
        <w:gridCol w:w="14"/>
        <w:gridCol w:w="15"/>
        <w:gridCol w:w="1532"/>
        <w:gridCol w:w="2152"/>
        <w:gridCol w:w="2152"/>
        <w:gridCol w:w="2152"/>
        <w:gridCol w:w="2152"/>
      </w:tblGrid>
      <w:tr w:rsidR="009B4D42" w:rsidRPr="009B4D42" w:rsidTr="009B4D42">
        <w:trPr>
          <w:gridAfter w:val="3"/>
          <w:wAfter w:w="6456" w:type="dxa"/>
        </w:trPr>
        <w:tc>
          <w:tcPr>
            <w:tcW w:w="832" w:type="dxa"/>
            <w:shd w:val="clear" w:color="auto" w:fill="auto"/>
            <w:vAlign w:val="center"/>
          </w:tcPr>
          <w:p w:rsidR="009B4D42" w:rsidRPr="009B4D42" w:rsidRDefault="009B4D42" w:rsidP="009B4D42">
            <w:pPr>
              <w:spacing w:before="0" w:line="240" w:lineRule="auto"/>
              <w:jc w:val="center"/>
              <w:rPr>
                <w:rFonts w:ascii="Arial" w:eastAsia="Calibri" w:hAnsi="Arial" w:cs="Arial"/>
                <w:b/>
                <w:lang w:eastAsia="en-US"/>
              </w:rPr>
            </w:pPr>
          </w:p>
        </w:tc>
        <w:tc>
          <w:tcPr>
            <w:tcW w:w="4873" w:type="dxa"/>
            <w:shd w:val="clear" w:color="auto" w:fill="auto"/>
            <w:vAlign w:val="center"/>
          </w:tcPr>
          <w:p w:rsidR="009B4D42" w:rsidRPr="009B4D42" w:rsidRDefault="009B4D42" w:rsidP="009B4D42">
            <w:pPr>
              <w:spacing w:before="0" w:line="240" w:lineRule="auto"/>
              <w:jc w:val="center"/>
              <w:rPr>
                <w:rFonts w:ascii="Arial" w:eastAsia="Calibri" w:hAnsi="Arial" w:cs="Arial"/>
                <w:b/>
                <w:lang w:eastAsia="en-US"/>
              </w:rPr>
            </w:pPr>
            <w:r w:rsidRPr="009B4D42">
              <w:rPr>
                <w:rFonts w:ascii="Arial" w:eastAsia="Calibri" w:hAnsi="Arial" w:cs="Arial"/>
                <w:b/>
                <w:bCs/>
                <w:lang w:eastAsia="en-US"/>
              </w:rPr>
              <w:t>PARAMETR/CECHA</w:t>
            </w:r>
          </w:p>
        </w:tc>
        <w:tc>
          <w:tcPr>
            <w:tcW w:w="1561" w:type="dxa"/>
            <w:gridSpan w:val="3"/>
            <w:shd w:val="clear" w:color="auto" w:fill="auto"/>
            <w:vAlign w:val="center"/>
          </w:tcPr>
          <w:p w:rsidR="009B4D42" w:rsidRPr="009B4D42" w:rsidRDefault="009B4D42" w:rsidP="009B4D42">
            <w:pPr>
              <w:spacing w:before="0" w:line="240" w:lineRule="auto"/>
              <w:jc w:val="center"/>
              <w:rPr>
                <w:rFonts w:ascii="Arial" w:eastAsia="Calibri" w:hAnsi="Arial" w:cs="Arial"/>
                <w:b/>
                <w:lang w:eastAsia="en-US"/>
              </w:rPr>
            </w:pPr>
            <w:r w:rsidRPr="009B4D42">
              <w:rPr>
                <w:rFonts w:ascii="Arial" w:eastAsia="Calibri" w:hAnsi="Arial" w:cs="Arial"/>
                <w:b/>
                <w:lang w:eastAsia="en-US"/>
              </w:rPr>
              <w:t>TAK/NIE</w:t>
            </w:r>
          </w:p>
        </w:tc>
        <w:tc>
          <w:tcPr>
            <w:tcW w:w="2152" w:type="dxa"/>
            <w:shd w:val="clear" w:color="auto" w:fill="auto"/>
            <w:vAlign w:val="center"/>
          </w:tcPr>
          <w:p w:rsidR="009B4D42" w:rsidRPr="009B4D42" w:rsidRDefault="009B4D42" w:rsidP="009B4D42">
            <w:pPr>
              <w:spacing w:before="0" w:line="240" w:lineRule="auto"/>
              <w:jc w:val="center"/>
              <w:rPr>
                <w:rFonts w:ascii="Arial" w:eastAsia="Calibri" w:hAnsi="Arial" w:cs="Arial"/>
                <w:b/>
                <w:lang w:eastAsia="en-US"/>
              </w:rPr>
            </w:pPr>
            <w:r w:rsidRPr="009B4D42">
              <w:rPr>
                <w:rFonts w:ascii="Arial" w:eastAsia="Calibri" w:hAnsi="Arial" w:cs="Arial"/>
                <w:b/>
                <w:lang w:eastAsia="en-US"/>
              </w:rPr>
              <w:t>PARAMETR OFEROWANY</w:t>
            </w:r>
          </w:p>
        </w:tc>
      </w:tr>
      <w:tr w:rsidR="009B4D42" w:rsidRPr="009B4D42" w:rsidTr="009B4D42">
        <w:trPr>
          <w:gridAfter w:val="3"/>
          <w:wAfter w:w="6456" w:type="dxa"/>
        </w:trPr>
        <w:tc>
          <w:tcPr>
            <w:tcW w:w="9418" w:type="dxa"/>
            <w:gridSpan w:val="6"/>
            <w:shd w:val="clear" w:color="auto" w:fill="auto"/>
          </w:tcPr>
          <w:p w:rsidR="009B4D42" w:rsidRPr="009B4D42" w:rsidRDefault="009B4D42" w:rsidP="009B4D42">
            <w:pPr>
              <w:tabs>
                <w:tab w:val="left" w:pos="-720"/>
              </w:tabs>
              <w:suppressAutoHyphens/>
              <w:spacing w:before="0" w:after="200" w:line="276" w:lineRule="auto"/>
              <w:rPr>
                <w:rFonts w:ascii="Arial" w:eastAsia="Calibri" w:hAnsi="Arial" w:cs="Arial"/>
                <w:b/>
                <w:spacing w:val="-3"/>
                <w:sz w:val="22"/>
                <w:szCs w:val="22"/>
                <w:lang w:eastAsia="en-US"/>
              </w:rPr>
            </w:pPr>
            <w:r w:rsidRPr="009B4D42">
              <w:rPr>
                <w:rFonts w:ascii="Arial" w:eastAsia="Calibri" w:hAnsi="Arial" w:cs="Arial"/>
                <w:b/>
                <w:sz w:val="22"/>
                <w:szCs w:val="22"/>
                <w:lang w:eastAsia="en-US"/>
              </w:rPr>
              <w:t>I.</w:t>
            </w:r>
            <w:r w:rsidRPr="009B4D42">
              <w:rPr>
                <w:rFonts w:ascii="Arial" w:eastAsia="Calibri" w:hAnsi="Arial" w:cs="Arial"/>
                <w:b/>
                <w:i/>
                <w:sz w:val="22"/>
                <w:szCs w:val="22"/>
                <w:lang w:eastAsia="en-US"/>
              </w:rPr>
              <w:t xml:space="preserve"> </w:t>
            </w:r>
            <w:r w:rsidRPr="009B4D42">
              <w:rPr>
                <w:rFonts w:ascii="Arial" w:eastAsia="Calibri" w:hAnsi="Arial" w:cs="Arial"/>
                <w:b/>
                <w:spacing w:val="-3"/>
                <w:sz w:val="22"/>
                <w:szCs w:val="22"/>
                <w:lang w:eastAsia="en-US"/>
              </w:rPr>
              <w:t>Komora laminarna z pionowym przepływem powietrza, klasa bezpieczeństwa II. Szerokość przestrzeni roboczej min 1,2 m, wyposażona w statyw umożliwiający pracę w pozycji siedzącej – 3 sztuki</w:t>
            </w: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Płyta robocza, komora pracy i obudowa wykonane ze stali nierdzewnej</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Ściany boczne ze szkła hartowanego z minimum 3 otworami zamkniętymi zaślepką, umożliwiających doprowadzenie połączeń zewnętrznych do komory pracy</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Płyta robocza pełna, podzielona na 4 części, łatwe w demontażu, </w:t>
            </w:r>
            <w:proofErr w:type="spellStart"/>
            <w:r w:rsidRPr="009B4D42">
              <w:rPr>
                <w:rFonts w:ascii="Arial" w:eastAsia="Calibri" w:hAnsi="Arial" w:cs="Arial"/>
                <w:spacing w:val="-3"/>
                <w:lang w:eastAsia="en-US"/>
              </w:rPr>
              <w:t>autoklawowalne</w:t>
            </w:r>
            <w:proofErr w:type="spellEnd"/>
            <w:r w:rsidRPr="009B4D42">
              <w:rPr>
                <w:rFonts w:ascii="Arial" w:eastAsia="Calibri" w:hAnsi="Arial" w:cs="Arial"/>
                <w:spacing w:val="-3"/>
                <w:lang w:eastAsia="en-US"/>
              </w:rPr>
              <w:t>, o zaokrąglonych krawędziach</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Elektrycznie podnoszona szyba przednia bez ramy z bezpiecznego szkła hartowanego pochylona 2,5</w:t>
            </w:r>
            <w:r w:rsidRPr="009B4D42">
              <w:rPr>
                <w:rFonts w:ascii="Arial" w:hAnsi="Arial" w:cs="Arial"/>
              </w:rPr>
              <w:t xml:space="preserve">° </w:t>
            </w:r>
            <w:r w:rsidRPr="009B4D42">
              <w:rPr>
                <w:rFonts w:ascii="Arial" w:eastAsia="Calibri" w:hAnsi="Arial" w:cs="Arial"/>
                <w:spacing w:val="-3"/>
                <w:lang w:eastAsia="en-US"/>
              </w:rPr>
              <w:t>z możliwością całkowitego zamknięcia i odizolowania komory roboczej</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Szyba przednia pochylona dla zachowania prawidłowej postawy użytkownika</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Lampa UV w obudowie stalowej wbudowana w komorę obsługiwana z panelu sterującego komory</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Minimum dwa filtry HEPA o wydajności minimum </w:t>
            </w:r>
            <w:r w:rsidRPr="009B4D42">
              <w:rPr>
                <w:rFonts w:ascii="Arial" w:eastAsia="Calibri" w:hAnsi="Arial" w:cs="Arial"/>
                <w:b/>
                <w:spacing w:val="-3"/>
                <w:lang w:eastAsia="en-US"/>
              </w:rPr>
              <w:lastRenderedPageBreak/>
              <w:t>99,995%</w:t>
            </w:r>
            <w:r w:rsidRPr="009B4D42">
              <w:rPr>
                <w:rFonts w:ascii="Arial" w:eastAsia="Calibri" w:hAnsi="Arial" w:cs="Arial"/>
                <w:spacing w:val="-3"/>
                <w:lang w:eastAsia="en-US"/>
              </w:rPr>
              <w:t xml:space="preserve"> dla cząstek 0,3 </w:t>
            </w:r>
            <w:proofErr w:type="spellStart"/>
            <w:r w:rsidRPr="009B4D42">
              <w:rPr>
                <w:rFonts w:ascii="Arial" w:eastAsia="Calibri" w:hAnsi="Arial" w:cs="Arial"/>
                <w:spacing w:val="-3"/>
                <w:lang w:eastAsia="en-US"/>
              </w:rPr>
              <w:t>μm</w:t>
            </w:r>
            <w:proofErr w:type="spellEnd"/>
            <w:r w:rsidRPr="009B4D42">
              <w:rPr>
                <w:rFonts w:ascii="Arial" w:eastAsia="Calibri" w:hAnsi="Arial" w:cs="Arial"/>
                <w:spacing w:val="-3"/>
                <w:lang w:eastAsia="en-US"/>
              </w:rPr>
              <w:t xml:space="preserve"> w teście DOP/DOS</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Alarm wizualny i dźwiękowy przy odstępstwie od zadanych parametrów pracy komory</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Automatyczna regulacja intensywności pracy wentylatora, z czujnikiem objętościowym przepływu, utrzymująca stały poziom przepływu powietrza niezależnie od stopnia zużycia filtrów</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Numeryczny wyświetlacz wyświetlający minimum: </w:t>
            </w:r>
          </w:p>
          <w:p w:rsidR="009B4D42" w:rsidRPr="009B4D42" w:rsidRDefault="009B4D42" w:rsidP="009B4D42">
            <w:pPr>
              <w:tabs>
                <w:tab w:val="left" w:pos="-720"/>
              </w:tabs>
              <w:suppressAutoHyphens/>
              <w:spacing w:before="0" w:after="200" w:line="276" w:lineRule="auto"/>
              <w:jc w:val="left"/>
              <w:rPr>
                <w:rFonts w:ascii="Arial" w:eastAsia="Calibri" w:hAnsi="Arial" w:cs="Arial"/>
                <w:spacing w:val="-3"/>
                <w:lang w:eastAsia="en-US"/>
              </w:rPr>
            </w:pPr>
            <w:r w:rsidRPr="009B4D42">
              <w:rPr>
                <w:rFonts w:ascii="Arial" w:eastAsia="Calibri" w:hAnsi="Arial" w:cs="Arial"/>
                <w:spacing w:val="-3"/>
                <w:lang w:eastAsia="en-US"/>
              </w:rPr>
              <w:t>prędkość przepływu laminarnego w m/s, czas pracy komory, czas pracy UV i filtrów HEPA, datę wymiany filtrów oraz pozwalający na ustawienie programu dekontaminacji</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Lampa zapewniająca oświetlenie wnętrza komory minimum 1000 Lux, </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Gniazdko elektryczne, wejście do przeprowadzania testu DOP/DOS </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Obsługa i wymiana filtrów prowadzona z przodu komory bez konieczności jej przemieszczenia  </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Wymiary zewnętrzne komory nie większe niż (szer. x gł. x wys.): 1350 x 790 x 1500 mm</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Szerokość przestrzeni roboczej nie mniejsza niż 1,2 m</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Statyw stalowy do każdej komory – wysokość pracy (umieszczenie blatu roboczego nad podłogą) 725 mm </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Dwie komory wyposażone w dodatkowe gniazda elektryczne</w:t>
            </w:r>
          </w:p>
        </w:tc>
        <w:tc>
          <w:tcPr>
            <w:tcW w:w="1532" w:type="dxa"/>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p>
        </w:tc>
        <w:tc>
          <w:tcPr>
            <w:tcW w:w="4902" w:type="dxa"/>
            <w:gridSpan w:val="3"/>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Filtr powietrza wychodzącego z komory – 4 sztuki</w:t>
            </w:r>
          </w:p>
        </w:tc>
        <w:tc>
          <w:tcPr>
            <w:tcW w:w="1532" w:type="dxa"/>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left"/>
              <w:rPr>
                <w:rFonts w:ascii="Arial" w:eastAsia="Calibri" w:hAnsi="Arial" w:cs="Arial"/>
                <w:lang w:eastAsia="en-US"/>
              </w:rPr>
            </w:pPr>
            <w:r w:rsidRPr="009B4D42">
              <w:rPr>
                <w:rFonts w:ascii="Arial" w:eastAsia="Calibri" w:hAnsi="Arial" w:cs="Arial"/>
                <w:lang w:eastAsia="en-US"/>
              </w:rPr>
              <w:t>19</w:t>
            </w:r>
          </w:p>
        </w:tc>
        <w:tc>
          <w:tcPr>
            <w:tcW w:w="4902" w:type="dxa"/>
            <w:gridSpan w:val="3"/>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świetlówka UV 30W kompatybilna z lampą komory – 4 sztuki</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r w:rsidRPr="009B4D42">
              <w:rPr>
                <w:rFonts w:ascii="Arial" w:eastAsia="Calibri" w:hAnsi="Arial" w:cs="Arial"/>
                <w:lang w:eastAsia="en-US"/>
              </w:rPr>
              <w:t>20</w:t>
            </w:r>
          </w:p>
        </w:tc>
        <w:tc>
          <w:tcPr>
            <w:tcW w:w="4902" w:type="dxa"/>
            <w:gridSpan w:val="3"/>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Świetlówka (światło białe) kompatybilna z lampą komory – 4 sztuki</w:t>
            </w:r>
          </w:p>
          <w:p w:rsidR="009B4D42" w:rsidRPr="009B4D42" w:rsidRDefault="009B4D42" w:rsidP="009B4D42">
            <w:pPr>
              <w:spacing w:before="0" w:line="240" w:lineRule="auto"/>
              <w:jc w:val="left"/>
              <w:rPr>
                <w:rFonts w:ascii="Arial" w:eastAsia="Calibri" w:hAnsi="Arial" w:cs="Arial"/>
                <w:lang w:eastAsia="en-US"/>
              </w:rPr>
            </w:pP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49"/>
              </w:numPr>
              <w:spacing w:before="0" w:after="200" w:line="240" w:lineRule="auto"/>
              <w:contextualSpacing/>
              <w:jc w:val="center"/>
              <w:rPr>
                <w:rFonts w:ascii="Arial" w:eastAsia="Calibri" w:hAnsi="Arial" w:cs="Arial"/>
                <w:lang w:eastAsia="en-US"/>
              </w:rPr>
            </w:pPr>
            <w:r w:rsidRPr="009B4D42">
              <w:rPr>
                <w:rFonts w:ascii="Arial" w:eastAsia="Calibri" w:hAnsi="Arial" w:cs="Arial"/>
                <w:lang w:eastAsia="en-US"/>
              </w:rPr>
              <w:t>21</w:t>
            </w:r>
          </w:p>
        </w:tc>
        <w:tc>
          <w:tcPr>
            <w:tcW w:w="4902" w:type="dxa"/>
            <w:gridSpan w:val="3"/>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Gwarancja: 36 miesięcy</w:t>
            </w:r>
          </w:p>
        </w:tc>
        <w:tc>
          <w:tcPr>
            <w:tcW w:w="1532" w:type="dxa"/>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shd w:val="clear" w:color="auto" w:fill="auto"/>
          </w:tcPr>
          <w:p w:rsidR="009B4D42" w:rsidRPr="009B4D42" w:rsidRDefault="009B4D42" w:rsidP="009B4D42">
            <w:pPr>
              <w:spacing w:before="0" w:after="200" w:line="276" w:lineRule="auto"/>
              <w:jc w:val="left"/>
              <w:rPr>
                <w:rFonts w:ascii="Arial" w:eastAsia="Calibri" w:hAnsi="Arial" w:cs="Arial"/>
                <w:sz w:val="22"/>
                <w:szCs w:val="22"/>
                <w:lang w:eastAsia="en-US"/>
              </w:rPr>
            </w:pPr>
            <w:r w:rsidRPr="009B4D42">
              <w:rPr>
                <w:rFonts w:ascii="Arial" w:eastAsia="Calibri" w:hAnsi="Arial" w:cs="Arial"/>
                <w:b/>
                <w:sz w:val="22"/>
                <w:szCs w:val="22"/>
                <w:lang w:eastAsia="en-US"/>
              </w:rPr>
              <w:t>II</w:t>
            </w:r>
            <w:r w:rsidRPr="009B4D42">
              <w:rPr>
                <w:rFonts w:ascii="Arial" w:eastAsia="Calibri" w:hAnsi="Arial" w:cs="Arial"/>
                <w:sz w:val="22"/>
                <w:szCs w:val="22"/>
                <w:lang w:eastAsia="en-US"/>
              </w:rPr>
              <w:t>.</w:t>
            </w:r>
            <w:r w:rsidRPr="009B4D42">
              <w:rPr>
                <w:rFonts w:ascii="Arial" w:eastAsia="Calibri" w:hAnsi="Arial" w:cs="Arial"/>
                <w:b/>
                <w:sz w:val="22"/>
                <w:szCs w:val="22"/>
                <w:lang w:eastAsia="en-US"/>
              </w:rPr>
              <w:t xml:space="preserve"> Komora laminarna z pionowym przepływem powietrza dwustanowiskowa – 1 sztuka</w:t>
            </w:r>
            <w:r w:rsidRPr="009B4D42">
              <w:rPr>
                <w:rFonts w:ascii="Arial" w:eastAsia="Calibri" w:hAnsi="Arial" w:cs="Arial"/>
                <w:b/>
                <w:i/>
                <w:lang w:eastAsia="en-US"/>
              </w:rPr>
              <w:t xml:space="preserve">                                                                      </w:t>
            </w: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 xml:space="preserve">2 filtry HEPA o wydajności 99,999% dla cząstek o średnicy &gt; 0,3 </w:t>
            </w:r>
            <w:proofErr w:type="spellStart"/>
            <w:r w:rsidRPr="009B4D42">
              <w:rPr>
                <w:rFonts w:ascii="Arial" w:hAnsi="Arial" w:cs="Arial"/>
              </w:rPr>
              <w:t>um</w:t>
            </w:r>
            <w:proofErr w:type="spellEnd"/>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System sterowania mikroprocesorowy z wyświetlaczem ciekłokrystalicznym w j. polskim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Automatyczna kompensacja zużycia filtrów zapewniająca stałą i bezpieczną szybkość przepływu powietrza w komorze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Godzinowy licznik czasu pracy urządzenia i lampy UV</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Przepływ powietrza regulowany od 0,2 do 0,8 m/s</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Czytelny i łatwy w obsłudze panel kontrolny- sygnalizacja optyczna i dźwiękowa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Okno frontowe wykonane z podwójnego hartowanego szkła bez ramy, pochylone pod kątem 8° elektrycznie podnoszone i opuszczane z możliwością zasunięcia do końca - zamknięcia obszaru roboczego</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Blat roboczy dzielony na 4 części z blachy nierdzewnej, wnętrze obszaru roboczego wykonane ze stali nierdzewnej polerowanej /bok i tył/</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 xml:space="preserve">Lampa UV zamocowana na stałe, umieszczona w </w:t>
            </w:r>
            <w:r w:rsidRPr="009B4D42">
              <w:rPr>
                <w:rFonts w:ascii="Arial" w:hAnsi="Arial" w:cs="Arial"/>
              </w:rPr>
              <w:lastRenderedPageBreak/>
              <w:t>górnej przedniej części obszaru roboczego, zabezpieczona przed przypadkowym włączeniem podczas pracy</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hAnsi="Arial" w:cs="Arial"/>
              </w:rPr>
              <w:t xml:space="preserve">Oświetlenie białe jarzeniowe 1300 </w:t>
            </w:r>
            <w:proofErr w:type="spellStart"/>
            <w:r w:rsidRPr="009B4D42">
              <w:rPr>
                <w:rFonts w:ascii="Arial" w:hAnsi="Arial" w:cs="Arial"/>
              </w:rPr>
              <w:t>lux</w:t>
            </w:r>
            <w:proofErr w:type="spellEnd"/>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Ściany boczne przeszklone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Po 2 gniazda elektryczne po prawej i po lewej stronie na tylnej ścianie,</w:t>
            </w:r>
            <w:r w:rsidRPr="009B4D42">
              <w:rPr>
                <w:rFonts w:ascii="Arial" w:hAnsi="Arial" w:cs="Arial"/>
              </w:rPr>
              <w:br/>
              <w:t>2 otwory do przewodu do gazu i próżni w bocznej ścianie.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Podłokietnik na całej długości frontowej, demontowany</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Nie mniej niż 2 podpórki pod ręce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Stelaż na blokowanych kółkach</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Moc 700 W</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 xml:space="preserve">Cichobieżne wentylatory, poziom hałasu poniżej 56 </w:t>
            </w:r>
            <w:proofErr w:type="spellStart"/>
            <w:r w:rsidRPr="009B4D42">
              <w:rPr>
                <w:rFonts w:ascii="Arial" w:hAnsi="Arial" w:cs="Arial"/>
              </w:rPr>
              <w:t>dB</w:t>
            </w:r>
            <w:proofErr w:type="spellEnd"/>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spacing w:val="-3"/>
                <w:lang w:eastAsia="en-US"/>
              </w:rPr>
              <w:t>Wymiary zewnętrzne komory w przedziałach: szerokość od 1900 do 1960 mm, głębokość od 750 do 790 mm, wysokość od 1200 do 1260 mm. Wysokość ze stelażem na kółkach nie może przekroczyć wysokości, która zapewni bezpieczną cyrkulację powietrza – wysokość pomieszczenia 240 cm.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50"/>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Gwarancja: 36 miesięcy</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c>
          <w:tcPr>
            <w:tcW w:w="9418" w:type="dxa"/>
            <w:gridSpan w:val="6"/>
            <w:shd w:val="clear" w:color="auto" w:fill="auto"/>
          </w:tcPr>
          <w:p w:rsidR="009B4D42" w:rsidRPr="009B4D42" w:rsidRDefault="009B4D42" w:rsidP="009B4D42">
            <w:pPr>
              <w:spacing w:before="0" w:line="240" w:lineRule="auto"/>
              <w:contextualSpacing/>
              <w:jc w:val="left"/>
              <w:rPr>
                <w:rFonts w:ascii="Arial" w:eastAsia="Calibri" w:hAnsi="Arial" w:cs="Arial"/>
                <w:b/>
                <w:sz w:val="22"/>
                <w:szCs w:val="22"/>
                <w:lang w:eastAsia="en-US"/>
              </w:rPr>
            </w:pPr>
            <w:r w:rsidRPr="009B4D42">
              <w:rPr>
                <w:rFonts w:ascii="Arial" w:eastAsia="Calibri" w:hAnsi="Arial" w:cs="Arial"/>
                <w:b/>
                <w:sz w:val="22"/>
                <w:szCs w:val="22"/>
                <w:lang w:eastAsia="en-US"/>
              </w:rPr>
              <w:t>III. Komora laminarna z pionowym przepływem powietrza jednostanowiskowa- 1 sztuka</w:t>
            </w:r>
          </w:p>
        </w:tc>
        <w:tc>
          <w:tcPr>
            <w:tcW w:w="2152" w:type="dxa"/>
            <w:shd w:val="clear" w:color="auto" w:fill="auto"/>
          </w:tcPr>
          <w:p w:rsidR="009B4D42" w:rsidRPr="009B4D42" w:rsidRDefault="009B4D42" w:rsidP="009B4D42">
            <w:pPr>
              <w:spacing w:before="0" w:line="240" w:lineRule="auto"/>
              <w:ind w:right="1022"/>
              <w:jc w:val="left"/>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 xml:space="preserve">2 filtry HEPA o wydajności 99,999% dla cząstek o średnicy &gt; 0,3 </w:t>
            </w:r>
            <w:proofErr w:type="spellStart"/>
            <w:r w:rsidRPr="009B4D42">
              <w:rPr>
                <w:rFonts w:ascii="Arial" w:hAnsi="Arial" w:cs="Arial"/>
              </w:rPr>
              <w:t>um</w:t>
            </w:r>
            <w:proofErr w:type="spellEnd"/>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System sterowania mikroprocesorowy z wyświetlaczem ciekłokrystalicznym w j. polskim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Automatyczna kompensacja zużycia filtrów zapewniająca stałą i bezpieczną szybkość przepływu powietrza w komorze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Godzinowy licznik czasu pracy urządzenia i lampy UV</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Przepływ powietrze regulowany od 0,2 do 0,8 m/s</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Panel kontrolny z sygnalizacja optyczną i dźwiękową</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Okno frontowe wykonane z podwójnego hartowanego szkła bez ramy, pochylone pod kątem 8° elektrycznie podnoszone i opuszczane z możliwością zasunięcia do końca - zamknięcia obszaru roboczego</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Blat roboczy lity z blachy nierdzewnej, wnętrze obszaru roboczego wykonane ze stali nierdzewnej polerowanej /bok i tył/</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Lampa UV zamocowana na stałe, umieszczona w górnej przedniej części obszaru roboczego, zabezpieczona przed przypadkowym włączeniem podczas pracy</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hAnsi="Arial" w:cs="Arial"/>
              </w:rPr>
              <w:t xml:space="preserve">Oświetlenie białe jarzeniowe 1300 </w:t>
            </w:r>
            <w:proofErr w:type="spellStart"/>
            <w:r w:rsidRPr="009B4D42">
              <w:rPr>
                <w:rFonts w:ascii="Arial" w:hAnsi="Arial" w:cs="Arial"/>
              </w:rPr>
              <w:t>lux</w:t>
            </w:r>
            <w:proofErr w:type="spellEnd"/>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Bo</w:t>
            </w:r>
            <w:r w:rsidRPr="009B4D42">
              <w:rPr>
                <w:rFonts w:ascii="Arial" w:hAnsi="Arial" w:cs="Arial"/>
                <w:color w:val="000000"/>
              </w:rPr>
              <w:t xml:space="preserve">ki przeszklone </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2 gniazda elektryczne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demontowany podłokietnik na całej długości frontowej</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Nie mniej niż 2 podpórki pod ręce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Stelaż na blokowanych kółkach</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 xml:space="preserve">Cichobieżne wentylatory, poziom hałasu poniżej 56 </w:t>
            </w:r>
            <w:proofErr w:type="spellStart"/>
            <w:r w:rsidRPr="009B4D42">
              <w:rPr>
                <w:rFonts w:ascii="Arial" w:hAnsi="Arial" w:cs="Arial"/>
              </w:rPr>
              <w:t>dB</w:t>
            </w:r>
            <w:proofErr w:type="spellEnd"/>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eastAsia="Calibri" w:hAnsi="Arial" w:cs="Arial"/>
                <w:spacing w:val="-3"/>
                <w:lang w:eastAsia="en-US"/>
              </w:rPr>
            </w:pPr>
            <w:r w:rsidRPr="009B4D42">
              <w:rPr>
                <w:rFonts w:ascii="Arial" w:eastAsia="Calibri" w:hAnsi="Arial" w:cs="Arial"/>
                <w:spacing w:val="-3"/>
                <w:lang w:eastAsia="en-US"/>
              </w:rPr>
              <w:t>Wymiary zewnętrzne komory w przedziałach: szerokość od 1300 do 1340 mm, głębokość od 750 do 790 mm, wysokość od 1200 do 1260 mm. Wysokość ze stelażem na kółkach nie może przekroczyć wysokości, która zapewni bezpieczną cyrkulację powietrza – wysokość pomieszczenia 240 cm.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hd w:val="clear" w:color="auto" w:fill="FFFFFF"/>
              <w:spacing w:before="0" w:after="45" w:line="240" w:lineRule="auto"/>
              <w:jc w:val="left"/>
              <w:rPr>
                <w:rFonts w:ascii="Arial" w:eastAsia="Calibri" w:hAnsi="Arial" w:cs="Arial"/>
                <w:spacing w:val="-3"/>
                <w:lang w:eastAsia="en-US"/>
              </w:rPr>
            </w:pPr>
            <w:r w:rsidRPr="009B4D42">
              <w:rPr>
                <w:rFonts w:ascii="Arial" w:eastAsia="Calibri" w:hAnsi="Arial" w:cs="Arial"/>
                <w:spacing w:val="-3"/>
                <w:lang w:eastAsia="en-US"/>
              </w:rPr>
              <w:t>Gwarancja: 36 miesięcy</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 xml:space="preserve">             Dygestorium – 1 sztuka</w:t>
            </w: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9B4D42">
            <w:pPr>
              <w:spacing w:before="0" w:line="240" w:lineRule="auto"/>
              <w:ind w:left="720"/>
              <w:contextualSpacing/>
              <w:jc w:val="center"/>
              <w:rPr>
                <w:rFonts w:ascii="Arial" w:eastAsia="Calibri" w:hAnsi="Arial" w:cs="Arial"/>
                <w:lang w:eastAsia="en-US"/>
              </w:rPr>
            </w:pPr>
          </w:p>
          <w:p w:rsidR="009B4D42" w:rsidRPr="009B4D42" w:rsidRDefault="009B4D42" w:rsidP="006E614C">
            <w:pPr>
              <w:numPr>
                <w:ilvl w:val="0"/>
                <w:numId w:val="89"/>
              </w:numPr>
              <w:spacing w:before="0" w:after="200" w:line="276" w:lineRule="auto"/>
              <w:jc w:val="left"/>
              <w:rPr>
                <w:rFonts w:ascii="Arial" w:eastAsia="Calibri" w:hAnsi="Arial" w:cs="Arial"/>
                <w:sz w:val="22"/>
                <w:szCs w:val="22"/>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Dygestorium musi być urządzeniem wolnostojącym (bez konieczności kotwiczenia do ścian). Sposób wentylacji szczelinowy  poprzez podwójną tylną ścianę w komorze </w:t>
            </w:r>
            <w:proofErr w:type="spellStart"/>
            <w:r w:rsidRPr="009B4D42">
              <w:rPr>
                <w:rFonts w:ascii="Arial" w:eastAsia="Calibri" w:hAnsi="Arial" w:cs="Arial"/>
                <w:lang w:eastAsia="en-US"/>
              </w:rPr>
              <w:t>dygestoryjnej</w:t>
            </w:r>
            <w:proofErr w:type="spellEnd"/>
            <w:r w:rsidRPr="009B4D42">
              <w:rPr>
                <w:rFonts w:ascii="Arial" w:eastAsia="Calibri" w:hAnsi="Arial" w:cs="Arial"/>
                <w:lang w:eastAsia="en-US"/>
              </w:rPr>
              <w:t>.</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Wymiary zewnętrzne dygestorium nie większe niż </w:t>
            </w:r>
            <w:r w:rsidRPr="009B4D42">
              <w:rPr>
                <w:rFonts w:ascii="Arial" w:eastAsia="Calibri" w:hAnsi="Arial" w:cs="Arial"/>
                <w:spacing w:val="-3"/>
                <w:lang w:eastAsia="en-US"/>
              </w:rPr>
              <w:t xml:space="preserve">(szer. x gł. x wys.): </w:t>
            </w:r>
            <w:r w:rsidRPr="009B4D42">
              <w:rPr>
                <w:rFonts w:ascii="Arial" w:eastAsia="Calibri" w:hAnsi="Arial" w:cs="Arial"/>
                <w:lang w:eastAsia="en-US"/>
              </w:rPr>
              <w:t>1500 x 830 x 2450 mm wymiary wewnętrzne dygestorium nie mniejsze niż (szer. x gł.) 1450 x 700 mm</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Konstrukcja komory dygestorium musi być wykonana ze stali kwasoodpornej (0H18N9) nie dopuszcza się materiałów drewnopochodnych. Przednie krawędzie ścian bocznych komory roboczej muszą mieć kształt aerodynamiczny. Wnętrze komory roboczej oraz podwójna ściana tylna muszą być wykonane ze stali kwasoodpornej malowanej proszkowo mieszanką poliestrowo - epoksydową. W tylnej ścianie komory dygestorium nad </w:t>
            </w:r>
            <w:proofErr w:type="spellStart"/>
            <w:r w:rsidRPr="009B4D42">
              <w:rPr>
                <w:rFonts w:ascii="Arial" w:eastAsia="Calibri" w:hAnsi="Arial" w:cs="Arial"/>
                <w:lang w:eastAsia="en-US"/>
              </w:rPr>
              <w:t>zlewikiem</w:t>
            </w:r>
            <w:proofErr w:type="spellEnd"/>
            <w:r w:rsidRPr="009B4D42">
              <w:rPr>
                <w:rFonts w:ascii="Arial" w:eastAsia="Calibri" w:hAnsi="Arial" w:cs="Arial"/>
                <w:lang w:eastAsia="en-US"/>
              </w:rPr>
              <w:t xml:space="preserve"> muszą być umieszczone dwie wylewki wody zimnej.</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Blat w dygestorium musi być wykonany z ceramiki monolitycznej z podniesionym obrzeżem. Ceramika monolityczna musi być jednorodna w całym przekroju a podniesione obrzeże zintegrowane z nią bez spoin i łączeń. Grubość blatu z poniesionym obrzeżem musi wynosić nie mniej niż 35 mm. Wysokość podwyższonego obrzeża musi wynosić nie mniej niż 7 mm. Blat musi być wykonany w jednolitym kolorze w odcieniach szarości na całej powierzchni. Krawędź przednia blatu musi być tak ukształtowana aby zapewnić w trakcie przepływu powietrza brak turbulencji. Blat w dygestorium musi być zaopatrzony w </w:t>
            </w:r>
            <w:proofErr w:type="spellStart"/>
            <w:r w:rsidRPr="009B4D42">
              <w:rPr>
                <w:rFonts w:ascii="Arial" w:eastAsia="Calibri" w:hAnsi="Arial" w:cs="Arial"/>
                <w:lang w:eastAsia="en-US"/>
              </w:rPr>
              <w:t>zlewik</w:t>
            </w:r>
            <w:proofErr w:type="spellEnd"/>
            <w:r w:rsidRPr="009B4D42">
              <w:rPr>
                <w:rFonts w:ascii="Arial" w:eastAsia="Calibri" w:hAnsi="Arial" w:cs="Arial"/>
                <w:lang w:eastAsia="en-US"/>
              </w:rPr>
              <w:t xml:space="preserve"> ceramiczny, który musi być zamontowany metodą podklejenia pod spodnią powierzchnię blatu.</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Okno </w:t>
            </w:r>
            <w:proofErr w:type="spellStart"/>
            <w:r w:rsidRPr="009B4D42">
              <w:rPr>
                <w:rFonts w:ascii="Arial" w:eastAsia="Calibri" w:hAnsi="Arial" w:cs="Arial"/>
                <w:lang w:eastAsia="en-US"/>
              </w:rPr>
              <w:t>dygestoryjne</w:t>
            </w:r>
            <w:proofErr w:type="spellEnd"/>
            <w:r w:rsidRPr="009B4D42">
              <w:rPr>
                <w:rFonts w:ascii="Arial" w:eastAsia="Calibri" w:hAnsi="Arial" w:cs="Arial"/>
                <w:lang w:eastAsia="en-US"/>
              </w:rPr>
              <w:t xml:space="preserve"> musi być podnoszone i opuszczane z możliwością zatrzymania w dowolnym miejscu. Okno musi być dzielone na dwa segmenty: górna część stała natomiast dolna dzielona z możliwością przesuwu w poziomie. Dolna krawędź okna musi mieć kształt aerodynamiczny. Rama okna oraz linki muszą być wykonane ze stali kwasoodpornej (0H18N9), natomiast szyby muszą być wykonane ze szkła bezpiecznego klejonego. </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Dygestorium musi być wyposażone w  wentylowaną szafkę wykonaną z płyty  laminowanej. Wnętrze szafki musi być wykonane z polipropylenu. Drzwi szafki przesuwne.</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Dygestorium musi być wyposażone w panel </w:t>
            </w:r>
            <w:r w:rsidRPr="009B4D42">
              <w:rPr>
                <w:rFonts w:ascii="Arial" w:eastAsia="Calibri" w:hAnsi="Arial" w:cs="Arial"/>
                <w:lang w:eastAsia="en-US"/>
              </w:rPr>
              <w:lastRenderedPageBreak/>
              <w:t xml:space="preserve">sterowania (listwę armaturową) umieszczony pod blatem roboczym. Panel sterowania musi być wyposażony w media: min. 2 gniazda elektryczne 230V IP 44, min. 1 włącznik lampy, min. 2 zawory wody. </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Armatura laboratoryjna </w:t>
            </w:r>
            <w:r w:rsidRPr="009B4D42">
              <w:rPr>
                <w:rFonts w:ascii="Arial" w:eastAsia="Calibri" w:hAnsi="Arial" w:cs="Arial"/>
                <w:bCs/>
                <w:lang w:eastAsia="en-US"/>
              </w:rPr>
              <w:t xml:space="preserve">chemoodporna </w:t>
            </w:r>
            <w:r w:rsidRPr="009B4D42">
              <w:rPr>
                <w:rFonts w:ascii="Arial" w:eastAsia="Calibri" w:hAnsi="Arial" w:cs="Arial"/>
                <w:lang w:eastAsia="en-US"/>
              </w:rPr>
              <w:t>pokryta epoksydową powłoką ochronną w odcieniach szarości, pokrętła swoim kolorem oznaczają rodzaj danego medium zgodnie z obecnie obowiązującą normą.</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 panelu sterującym musi być zamontowane urządzenie sygnalizujące  prawidłową pracę i zanik ciągu  podczas pracy dygestorium zgodne z normą PN-EN 14175.</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t>Wymagania dla przedmiotu zamówienia:</w:t>
            </w: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Certyfikat zgodności z normą na dygestoria PN-EN 14175 (część 2 i 3) wydany przez akredytowaną zewnętrzną jednostkę badawczą na terenie UE.</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Certyfikat zgodności z normą na stoły laboratoryjne PN-EN 13150 wydany przez akredytowaną zewnętrzną jednostkę badawczą na terenie UE.</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Atest PZH na dygestoria.</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Atest PZH na armaturę laboratoryjną.</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Atest PZH na ceramikę monolityczną.</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Atest PZH na wielkogabarytową ceramikę litą.</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Atest PZH na blaty laminowane typu </w:t>
            </w:r>
            <w:proofErr w:type="spellStart"/>
            <w:r w:rsidRPr="009B4D42">
              <w:rPr>
                <w:rFonts w:ascii="Arial" w:eastAsia="Calibri" w:hAnsi="Arial" w:cs="Arial"/>
                <w:lang w:eastAsia="en-US"/>
              </w:rPr>
              <w:t>postforming</w:t>
            </w:r>
            <w:proofErr w:type="spellEnd"/>
            <w:r w:rsidRPr="009B4D42">
              <w:rPr>
                <w:rFonts w:ascii="Arial" w:eastAsia="Calibri" w:hAnsi="Arial" w:cs="Arial"/>
                <w:lang w:eastAsia="en-US"/>
              </w:rPr>
              <w:t>.</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9"/>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Gwarancja: 36 miesięcy</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nil"/>
            </w:tcBorders>
            <w:shd w:val="clear" w:color="auto" w:fill="auto"/>
          </w:tcPr>
          <w:p w:rsidR="009B4D42" w:rsidRPr="009B4D42" w:rsidRDefault="009B4D42" w:rsidP="009B4D42">
            <w:pPr>
              <w:spacing w:before="0" w:line="240" w:lineRule="auto"/>
              <w:ind w:left="720"/>
              <w:contextualSpacing/>
              <w:jc w:val="center"/>
              <w:rPr>
                <w:rFonts w:ascii="Arial" w:eastAsia="Calibri" w:hAnsi="Arial" w:cs="Arial"/>
                <w:b/>
                <w:sz w:val="22"/>
                <w:szCs w:val="22"/>
                <w:lang w:eastAsia="en-US"/>
              </w:rPr>
            </w:pPr>
            <w:r w:rsidRPr="009B4D42">
              <w:rPr>
                <w:rFonts w:ascii="Arial" w:eastAsia="Calibri" w:hAnsi="Arial" w:cs="Arial"/>
                <w:b/>
                <w:sz w:val="22"/>
                <w:szCs w:val="22"/>
                <w:lang w:eastAsia="en-US"/>
              </w:rPr>
              <w:t>W</w:t>
            </w:r>
          </w:p>
        </w:tc>
        <w:tc>
          <w:tcPr>
            <w:tcW w:w="4873" w:type="dxa"/>
            <w:tcBorders>
              <w:left w:val="nil"/>
              <w:bottom w:val="single" w:sz="4" w:space="0" w:color="auto"/>
              <w:right w:val="nil"/>
            </w:tcBorders>
            <w:shd w:val="clear" w:color="auto" w:fill="auto"/>
          </w:tcPr>
          <w:p w:rsidR="009B4D42" w:rsidRPr="009B4D42" w:rsidRDefault="009B4D42" w:rsidP="009B4D42">
            <w:pPr>
              <w:shd w:val="clear" w:color="auto" w:fill="FFFFFF"/>
              <w:spacing w:before="0" w:after="45" w:line="240" w:lineRule="auto"/>
              <w:jc w:val="left"/>
              <w:rPr>
                <w:rFonts w:ascii="Arial" w:hAnsi="Arial" w:cs="Arial"/>
                <w:b/>
                <w:sz w:val="22"/>
                <w:szCs w:val="22"/>
              </w:rPr>
            </w:pPr>
            <w:r w:rsidRPr="009B4D42">
              <w:rPr>
                <w:rFonts w:ascii="Arial" w:hAnsi="Arial" w:cs="Arial"/>
                <w:b/>
                <w:sz w:val="22"/>
                <w:szCs w:val="22"/>
              </w:rPr>
              <w:t>Wyposażenie komór laminarnych:</w:t>
            </w:r>
          </w:p>
        </w:tc>
        <w:tc>
          <w:tcPr>
            <w:tcW w:w="1561" w:type="dxa"/>
            <w:gridSpan w:val="3"/>
            <w:tcBorders>
              <w:left w:val="nil"/>
              <w:bottom w:val="single" w:sz="4" w:space="0" w:color="auto"/>
              <w:right w:val="nil"/>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nil"/>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nil"/>
            </w:tcBorders>
            <w:shd w:val="clear" w:color="auto" w:fill="auto"/>
          </w:tcPr>
          <w:p w:rsidR="009B4D42" w:rsidRPr="009B4D42" w:rsidRDefault="009B4D42" w:rsidP="009B4D42">
            <w:pPr>
              <w:spacing w:before="0" w:line="240" w:lineRule="auto"/>
              <w:ind w:left="720"/>
              <w:contextualSpacing/>
              <w:jc w:val="center"/>
              <w:rPr>
                <w:rFonts w:ascii="Arial" w:eastAsia="Calibri" w:hAnsi="Arial" w:cs="Arial"/>
                <w:b/>
                <w:sz w:val="22"/>
                <w:szCs w:val="22"/>
                <w:lang w:eastAsia="en-US"/>
              </w:rPr>
            </w:pPr>
          </w:p>
        </w:tc>
        <w:tc>
          <w:tcPr>
            <w:tcW w:w="4873" w:type="dxa"/>
            <w:tcBorders>
              <w:left w:val="nil"/>
              <w:bottom w:val="single" w:sz="4" w:space="0" w:color="auto"/>
              <w:right w:val="nil"/>
            </w:tcBorders>
            <w:shd w:val="clear" w:color="auto" w:fill="auto"/>
          </w:tcPr>
          <w:p w:rsidR="009B4D42" w:rsidRPr="009B4D42" w:rsidRDefault="009B4D42" w:rsidP="009B4D42">
            <w:pPr>
              <w:shd w:val="clear" w:color="auto" w:fill="FFFFFF"/>
              <w:spacing w:before="0" w:after="45" w:line="240" w:lineRule="auto"/>
              <w:jc w:val="left"/>
              <w:rPr>
                <w:rFonts w:ascii="Arial" w:hAnsi="Arial" w:cs="Arial"/>
                <w:b/>
                <w:sz w:val="22"/>
                <w:szCs w:val="22"/>
              </w:rPr>
            </w:pPr>
            <w:r w:rsidRPr="009B4D42">
              <w:rPr>
                <w:rFonts w:ascii="Arial" w:hAnsi="Arial" w:cs="Arial"/>
                <w:b/>
                <w:sz w:val="22"/>
                <w:szCs w:val="22"/>
              </w:rPr>
              <w:t>Palnik - 6 sztuk (w tym 2 palniki z pedałem nożnym)</w:t>
            </w:r>
          </w:p>
        </w:tc>
        <w:tc>
          <w:tcPr>
            <w:tcW w:w="1561" w:type="dxa"/>
            <w:gridSpan w:val="3"/>
            <w:tcBorders>
              <w:left w:val="nil"/>
              <w:bottom w:val="single" w:sz="4" w:space="0" w:color="auto"/>
              <w:right w:val="nil"/>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nil"/>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tabs>
                <w:tab w:val="left" w:pos="543"/>
              </w:tabs>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 xml:space="preserve">możliwość </w:t>
            </w:r>
            <w:r w:rsidRPr="009B4D42">
              <w:rPr>
                <w:rFonts w:ascii="Arial" w:eastAsia="Calibri" w:hAnsi="Arial" w:cs="Arial"/>
                <w:sz w:val="22"/>
                <w:szCs w:val="22"/>
                <w:lang w:eastAsia="en-US"/>
              </w:rPr>
              <w:t xml:space="preserve"> podłączenia do gazu sieciowego, butli oraz używania z nabojami.</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tabs>
                <w:tab w:val="left" w:pos="543"/>
              </w:tabs>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dysza do gazu ziemnego i propan-butan</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tabs>
                <w:tab w:val="left" w:pos="543"/>
              </w:tabs>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Wyświetlacz ciekłokrystaliczny parametrów pracy</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tabs>
                <w:tab w:val="left" w:pos="543"/>
              </w:tabs>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obudowa ze stali nierdzewnej, elementy obsługi ze szkła odporna na UV i rozpuszczalniki</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tabs>
                <w:tab w:val="left" w:pos="543"/>
              </w:tabs>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czujnik na podczerwień</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tabs>
                <w:tab w:val="left" w:pos="543"/>
              </w:tabs>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Co najmniej 4 standardowe programy do czujnika promieniowania podczerwonego</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tabs>
                <w:tab w:val="left" w:pos="543"/>
              </w:tabs>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automatyczne wyłączenie po zadanym czasie</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tabs>
                <w:tab w:val="left" w:pos="543"/>
              </w:tabs>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temperatura płomienia:</w:t>
            </w:r>
          </w:p>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1300°C/gaz ziemny</w:t>
            </w:r>
          </w:p>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1350°C/propan butan</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tabs>
                <w:tab w:val="left" w:pos="543"/>
              </w:tabs>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kontrola zapłonu i płomienia</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tabs>
                <w:tab w:val="left" w:pos="543"/>
              </w:tabs>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Monitorowanie temperatury</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kontrola zatkania głowicy</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zdejmowalna głowica</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turbo płomień</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 xml:space="preserve">mechanizm przechylania prawo/lewo ,uchwyt na trzy </w:t>
            </w:r>
            <w:proofErr w:type="spellStart"/>
            <w:r w:rsidRPr="009B4D42">
              <w:rPr>
                <w:rFonts w:ascii="Arial" w:hAnsi="Arial" w:cs="Arial"/>
              </w:rPr>
              <w:t>ezy</w:t>
            </w:r>
            <w:proofErr w:type="spellEnd"/>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praca ciągła do dwóch godzin</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wymiary nie większe niż (szer. x wys. x gł.) 105 x 50 x 130 mm</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waga nie większa niż 700 g</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a. palnik z adapterem do naboju z gazem CV 470 oraz nabojem z gazem CV 470 ,450g – 6 sztuk</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b. dwa spośród 6 palników muszą mieć pedał nożny</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right w:val="single" w:sz="4" w:space="0" w:color="auto"/>
            </w:tcBorders>
            <w:shd w:val="clear" w:color="auto" w:fill="auto"/>
          </w:tcPr>
          <w:p w:rsidR="009B4D42" w:rsidRPr="009B4D42" w:rsidRDefault="009B4D42" w:rsidP="006E614C">
            <w:pPr>
              <w:numPr>
                <w:ilvl w:val="0"/>
                <w:numId w:val="77"/>
              </w:numPr>
              <w:spacing w:before="0" w:after="200" w:line="240" w:lineRule="auto"/>
              <w:contextualSpacing/>
              <w:jc w:val="center"/>
              <w:rPr>
                <w:rFonts w:ascii="Arial" w:eastAsia="Calibri" w:hAnsi="Arial" w:cs="Arial"/>
                <w:lang w:eastAsia="en-US"/>
              </w:rPr>
            </w:pPr>
          </w:p>
        </w:tc>
        <w:tc>
          <w:tcPr>
            <w:tcW w:w="4873" w:type="dxa"/>
            <w:tcBorders>
              <w:left w:val="single" w:sz="4" w:space="0" w:color="auto"/>
              <w:bottom w:val="single" w:sz="4" w:space="0" w:color="auto"/>
              <w:right w:val="single" w:sz="4" w:space="0" w:color="auto"/>
            </w:tcBorders>
            <w:shd w:val="clear" w:color="auto" w:fill="auto"/>
          </w:tcPr>
          <w:p w:rsidR="009B4D42" w:rsidRPr="009B4D42" w:rsidRDefault="009B4D42" w:rsidP="009B4D42">
            <w:pPr>
              <w:shd w:val="clear" w:color="auto" w:fill="FFFFFF"/>
              <w:spacing w:before="0" w:after="45" w:line="240" w:lineRule="auto"/>
              <w:jc w:val="left"/>
              <w:rPr>
                <w:rFonts w:ascii="Arial" w:hAnsi="Arial" w:cs="Arial"/>
              </w:rPr>
            </w:pPr>
            <w:r w:rsidRPr="009B4D42">
              <w:rPr>
                <w:rFonts w:ascii="Arial" w:hAnsi="Arial" w:cs="Arial"/>
              </w:rPr>
              <w:t>Gwarancja: 24 miesiące</w:t>
            </w:r>
          </w:p>
        </w:tc>
        <w:tc>
          <w:tcPr>
            <w:tcW w:w="1561" w:type="dxa"/>
            <w:gridSpan w:val="3"/>
            <w:tcBorders>
              <w:left w:val="single" w:sz="4" w:space="0" w:color="auto"/>
              <w:bottom w:val="single" w:sz="4" w:space="0" w:color="auto"/>
              <w:right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single" w:sz="4" w:space="0" w:color="auto"/>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right w:val="nil"/>
            </w:tcBorders>
            <w:shd w:val="clear" w:color="auto" w:fill="auto"/>
          </w:tcPr>
          <w:p w:rsidR="009B4D42" w:rsidRPr="009B4D42" w:rsidRDefault="009B4D42" w:rsidP="009B4D42">
            <w:pPr>
              <w:spacing w:before="0" w:line="240" w:lineRule="auto"/>
              <w:jc w:val="left"/>
              <w:rPr>
                <w:rFonts w:ascii="Arial" w:eastAsia="Calibri" w:hAnsi="Arial" w:cs="Arial"/>
                <w:b/>
                <w:i/>
                <w:sz w:val="22"/>
                <w:szCs w:val="22"/>
                <w:lang w:eastAsia="en-US"/>
              </w:rPr>
            </w:pPr>
          </w:p>
        </w:tc>
        <w:tc>
          <w:tcPr>
            <w:tcW w:w="4873" w:type="dxa"/>
            <w:tcBorders>
              <w:left w:val="nil"/>
              <w:right w:val="nil"/>
            </w:tcBorders>
            <w:shd w:val="clear" w:color="auto" w:fill="auto"/>
          </w:tcPr>
          <w:p w:rsidR="009B4D42" w:rsidRPr="009B4D42" w:rsidRDefault="009B4D42" w:rsidP="009B4D42">
            <w:pPr>
              <w:shd w:val="clear" w:color="auto" w:fill="FFFFFF"/>
              <w:spacing w:before="0" w:after="45" w:line="240" w:lineRule="auto"/>
              <w:jc w:val="left"/>
              <w:rPr>
                <w:rFonts w:ascii="Arial" w:hAnsi="Arial" w:cs="Arial"/>
                <w:b/>
                <w:sz w:val="22"/>
                <w:szCs w:val="22"/>
              </w:rPr>
            </w:pPr>
            <w:r w:rsidRPr="009B4D42">
              <w:rPr>
                <w:rFonts w:ascii="Arial" w:hAnsi="Arial" w:cs="Arial"/>
                <w:b/>
                <w:sz w:val="22"/>
                <w:szCs w:val="22"/>
              </w:rPr>
              <w:t>Aspirator próżniowy  – 3 sztuki</w:t>
            </w:r>
          </w:p>
        </w:tc>
        <w:tc>
          <w:tcPr>
            <w:tcW w:w="1561" w:type="dxa"/>
            <w:gridSpan w:val="3"/>
            <w:tcBorders>
              <w:left w:val="nil"/>
              <w:right w:val="nil"/>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nil"/>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3"/>
              </w:numPr>
              <w:spacing w:before="0" w:after="200" w:line="240" w:lineRule="auto"/>
              <w:jc w:val="left"/>
              <w:rPr>
                <w:rFonts w:ascii="Arial" w:hAnsi="Arial" w:cs="Arial"/>
                <w:lang w:val="en-GB"/>
              </w:rPr>
            </w:pPr>
          </w:p>
          <w:p w:rsidR="009B4D42" w:rsidRPr="009B4D42" w:rsidRDefault="009B4D42" w:rsidP="006E614C">
            <w:pPr>
              <w:numPr>
                <w:ilvl w:val="1"/>
                <w:numId w:val="52"/>
              </w:numPr>
              <w:spacing w:before="0" w:after="200" w:line="276" w:lineRule="auto"/>
              <w:jc w:val="left"/>
              <w:rPr>
                <w:rFonts w:ascii="Arial" w:eastAsia="Calibri" w:hAnsi="Arial" w:cs="Arial"/>
                <w:sz w:val="22"/>
                <w:szCs w:val="22"/>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Wyposażony w </w:t>
            </w:r>
            <w:proofErr w:type="spellStart"/>
            <w:r w:rsidRPr="009B4D42">
              <w:rPr>
                <w:rFonts w:ascii="Arial" w:eastAsia="Calibri" w:hAnsi="Arial" w:cs="Arial"/>
                <w:lang w:eastAsia="en-US"/>
              </w:rPr>
              <w:t>autoklawowalną</w:t>
            </w:r>
            <w:proofErr w:type="spellEnd"/>
            <w:r w:rsidRPr="009B4D42">
              <w:rPr>
                <w:rFonts w:ascii="Arial" w:eastAsia="Calibri" w:hAnsi="Arial" w:cs="Arial"/>
                <w:lang w:eastAsia="en-US"/>
              </w:rPr>
              <w:t xml:space="preserve"> butlę o pojemności co najmniej 4 litry (maksymalnie 6 litrów) do zbierania odsysanych cieczy wykonaną z tworzywa sztucznego z króćcami umożliwiającymi podłączenie węży silikonowych zakończonych </w:t>
            </w:r>
            <w:proofErr w:type="spellStart"/>
            <w:r w:rsidRPr="009B4D42">
              <w:rPr>
                <w:rFonts w:ascii="Arial" w:eastAsia="Calibri" w:hAnsi="Arial" w:cs="Arial"/>
                <w:lang w:eastAsia="en-US"/>
              </w:rPr>
              <w:t>szybkozłączką</w:t>
            </w:r>
            <w:proofErr w:type="spellEnd"/>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9B4D42">
            <w:pPr>
              <w:spacing w:before="0" w:line="240" w:lineRule="auto"/>
              <w:jc w:val="left"/>
              <w:rPr>
                <w:rFonts w:ascii="Arial" w:hAnsi="Arial" w:cs="Arial"/>
              </w:rPr>
            </w:pPr>
          </w:p>
          <w:p w:rsidR="009B4D42" w:rsidRPr="009B4D42" w:rsidRDefault="009B4D42" w:rsidP="006E614C">
            <w:pPr>
              <w:numPr>
                <w:ilvl w:val="0"/>
                <w:numId w:val="53"/>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Pompka próżniowa elektryczna zasilana z gniazdka 230V </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Podstawa umożliwiająca bezpieczne ustawienie butli tak aby nie mogła się ona przesunąć. Zakres wytwarzanej próżni do minus 600 </w:t>
            </w:r>
            <w:proofErr w:type="spellStart"/>
            <w:r w:rsidRPr="009B4D42">
              <w:rPr>
                <w:rFonts w:ascii="Arial" w:eastAsia="Calibri" w:hAnsi="Arial" w:cs="Arial"/>
                <w:lang w:eastAsia="en-US"/>
              </w:rPr>
              <w:t>mBar</w:t>
            </w:r>
            <w:proofErr w:type="spellEnd"/>
            <w:r w:rsidRPr="009B4D42">
              <w:rPr>
                <w:rFonts w:ascii="Arial" w:eastAsia="Calibri" w:hAnsi="Arial" w:cs="Arial"/>
                <w:lang w:eastAsia="en-US"/>
              </w:rPr>
              <w:t xml:space="preserve"> +/-20%</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3"/>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płynna regulacja prędkości zasysania płynów w zakresie od 0 do co najmniej 15 ml/sekundę</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3"/>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głośność  &lt; 50dB</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3"/>
              </w:numPr>
              <w:spacing w:before="0" w:after="200" w:line="240" w:lineRule="auto"/>
              <w:jc w:val="center"/>
              <w:rPr>
                <w:rFonts w:ascii="Arial" w:hAnsi="Arial" w:cs="Arial"/>
                <w:lang w:val="en-GB"/>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waga &lt; 3,5kg</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3"/>
              </w:numPr>
              <w:spacing w:before="0" w:after="200" w:line="240" w:lineRule="auto"/>
              <w:jc w:val="center"/>
              <w:rPr>
                <w:rFonts w:ascii="Arial" w:hAnsi="Arial" w:cs="Arial"/>
                <w:lang w:val="en-GB"/>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zestaw węży silikonowych niezbędnych do pracy zakończonych </w:t>
            </w:r>
            <w:proofErr w:type="spellStart"/>
            <w:r w:rsidRPr="009B4D42">
              <w:rPr>
                <w:rFonts w:ascii="Arial" w:eastAsia="Calibri" w:hAnsi="Arial" w:cs="Arial"/>
                <w:lang w:eastAsia="en-US"/>
              </w:rPr>
              <w:t>szybkozłączką</w:t>
            </w:r>
            <w:proofErr w:type="spellEnd"/>
            <w:r w:rsidRPr="009B4D42">
              <w:rPr>
                <w:rFonts w:ascii="Arial" w:eastAsia="Calibri" w:hAnsi="Arial" w:cs="Arial"/>
                <w:lang w:eastAsia="en-US"/>
              </w:rPr>
              <w:t xml:space="preserve"> umożliwiającą szybkie podłączenie/odłączenie węża do butli</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3"/>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uchwyt umożliwiający korzystanie z różnych końcówek ssących do płynów (np. pipet pasterowskich, igieł, końcówek wielokanałowych)</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3"/>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końcówka o długości min. 35mm do zasysania płynów wykonana ze stali nierdzewnej, kompatybilna z uchwytem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3"/>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adapter do końcówek do pipet automatycznych z wyrzutnikiem, kompatybilny z uchwytem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3"/>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adapter do pipet Pasteura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3"/>
              </w:numPr>
              <w:spacing w:before="0" w:after="200" w:line="240" w:lineRule="auto"/>
              <w:jc w:val="center"/>
              <w:rPr>
                <w:rFonts w:ascii="Arial" w:hAnsi="Arial" w:cs="Arial"/>
                <w:lang w:val="en-GB"/>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hydrofobowy filtr powietrza wylotowego umieszczony za pompką próżniową</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3"/>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uchwyt do przenoszenia butli</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3"/>
              </w:numPr>
              <w:spacing w:before="0" w:after="200" w:line="240" w:lineRule="auto"/>
              <w:jc w:val="center"/>
              <w:rPr>
                <w:rFonts w:ascii="Arial" w:hAnsi="Arial" w:cs="Arial"/>
                <w:lang w:val="en-GB"/>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podstawka umożliwiająca położenie w pozycji poziomej uchwytu z końcówką ssącą </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9B4D42">
            <w:pPr>
              <w:spacing w:before="0" w:line="240" w:lineRule="auto"/>
              <w:ind w:left="284"/>
              <w:contextualSpacing/>
              <w:jc w:val="left"/>
              <w:rPr>
                <w:rFonts w:ascii="Arial" w:eastAsia="Calibri" w:hAnsi="Arial" w:cs="Arial"/>
                <w:lang w:eastAsia="en-US"/>
              </w:rPr>
            </w:pPr>
            <w:r w:rsidRPr="009B4D42">
              <w:rPr>
                <w:rFonts w:ascii="Arial" w:eastAsia="Calibri" w:hAnsi="Arial" w:cs="Arial"/>
                <w:lang w:eastAsia="en-US"/>
              </w:rPr>
              <w:t>14.</w:t>
            </w: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Gwarancja: 24 miesiące</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right w:val="nil"/>
            </w:tcBorders>
            <w:shd w:val="clear" w:color="auto" w:fill="auto"/>
          </w:tcPr>
          <w:p w:rsidR="009B4D42" w:rsidRPr="009B4D42" w:rsidRDefault="009B4D42" w:rsidP="009B4D42">
            <w:pPr>
              <w:spacing w:before="0" w:line="240" w:lineRule="auto"/>
              <w:ind w:left="720"/>
              <w:contextualSpacing/>
              <w:jc w:val="center"/>
              <w:rPr>
                <w:rFonts w:ascii="Arial" w:eastAsia="Calibri" w:hAnsi="Arial" w:cs="Arial"/>
                <w:lang w:eastAsia="en-US"/>
              </w:rPr>
            </w:pPr>
            <w:r w:rsidRPr="009B4D42">
              <w:rPr>
                <w:rFonts w:ascii="Arial" w:eastAsia="Calibri" w:hAnsi="Arial" w:cs="Arial"/>
                <w:lang w:eastAsia="en-US"/>
              </w:rPr>
              <w:t>3</w:t>
            </w:r>
          </w:p>
        </w:tc>
        <w:tc>
          <w:tcPr>
            <w:tcW w:w="4873" w:type="dxa"/>
            <w:tcBorders>
              <w:left w:val="nil"/>
              <w:right w:val="nil"/>
            </w:tcBorders>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Zestaw pipet automatycznych:</w:t>
            </w:r>
          </w:p>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- 21 sztuk jednokanałowych</w:t>
            </w:r>
          </w:p>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- 3 sztuki wielokanałowych</w:t>
            </w:r>
          </w:p>
        </w:tc>
        <w:tc>
          <w:tcPr>
            <w:tcW w:w="1561" w:type="dxa"/>
            <w:gridSpan w:val="3"/>
            <w:tcBorders>
              <w:left w:val="nil"/>
              <w:right w:val="nil"/>
            </w:tcBorders>
            <w:shd w:val="clear" w:color="auto" w:fill="auto"/>
          </w:tcPr>
          <w:p w:rsidR="009B4D42" w:rsidRPr="009B4D42" w:rsidRDefault="009B4D42" w:rsidP="009B4D42">
            <w:pPr>
              <w:spacing w:before="0" w:line="240" w:lineRule="auto"/>
              <w:jc w:val="center"/>
              <w:rPr>
                <w:rFonts w:ascii="Arial" w:eastAsia="Calibri" w:hAnsi="Arial" w:cs="Arial"/>
                <w:lang w:eastAsia="en-US"/>
              </w:rPr>
            </w:pPr>
          </w:p>
        </w:tc>
        <w:tc>
          <w:tcPr>
            <w:tcW w:w="2152" w:type="dxa"/>
            <w:tcBorders>
              <w:left w:val="nil"/>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76" w:lineRule="auto"/>
              <w:jc w:val="left"/>
              <w:rPr>
                <w:rFonts w:ascii="Arial" w:eastAsia="Calibri" w:hAnsi="Arial" w:cs="Arial"/>
                <w:sz w:val="22"/>
                <w:szCs w:val="22"/>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bCs/>
                <w:lang w:eastAsia="en-US"/>
              </w:rPr>
              <w:t>pipety automatyczne jednokanałowe, nastawne w zakresie objętości podanym poniżej:</w:t>
            </w:r>
            <w:r w:rsidRPr="009B4D42">
              <w:rPr>
                <w:rFonts w:ascii="Arial" w:eastAsia="Calibri" w:hAnsi="Arial" w:cs="Arial"/>
                <w:bCs/>
                <w:lang w:eastAsia="en-US"/>
              </w:rPr>
              <w:br/>
              <w:t>0,1-2,5 ul – 1 sztuka</w:t>
            </w:r>
            <w:r w:rsidRPr="009B4D42">
              <w:rPr>
                <w:rFonts w:ascii="Arial" w:eastAsia="Calibri" w:hAnsi="Arial" w:cs="Arial"/>
                <w:bCs/>
                <w:lang w:eastAsia="en-US"/>
              </w:rPr>
              <w:br/>
              <w:t>0,5-10 ul – 5 sztuk</w:t>
            </w:r>
          </w:p>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bCs/>
                <w:lang w:eastAsia="en-US"/>
              </w:rPr>
              <w:t>10-100 ul – 4 sztuki</w:t>
            </w:r>
            <w:r w:rsidRPr="009B4D42">
              <w:rPr>
                <w:rFonts w:ascii="Arial" w:eastAsia="Calibri" w:hAnsi="Arial" w:cs="Arial"/>
                <w:bCs/>
                <w:lang w:eastAsia="en-US"/>
              </w:rPr>
              <w:br/>
              <w:t>20-200 ul – 5 sztuk</w:t>
            </w:r>
            <w:r w:rsidRPr="009B4D42">
              <w:rPr>
                <w:rFonts w:ascii="Arial" w:eastAsia="Calibri" w:hAnsi="Arial" w:cs="Arial"/>
                <w:bCs/>
                <w:lang w:eastAsia="en-US"/>
              </w:rPr>
              <w:br/>
              <w:t>100-1000 ul – 5 sztuk</w:t>
            </w:r>
            <w:r w:rsidRPr="009B4D42">
              <w:rPr>
                <w:rFonts w:ascii="Arial" w:eastAsia="Calibri" w:hAnsi="Arial" w:cs="Arial"/>
                <w:bCs/>
                <w:lang w:eastAsia="en-US"/>
              </w:rPr>
              <w:br/>
              <w:t>1-10 ml – 1 sztuka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76" w:lineRule="auto"/>
              <w:jc w:val="left"/>
              <w:rPr>
                <w:rFonts w:ascii="Arial" w:eastAsia="Calibri" w:hAnsi="Arial" w:cs="Arial"/>
                <w:sz w:val="22"/>
                <w:szCs w:val="22"/>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bCs/>
                <w:lang w:eastAsia="en-US"/>
              </w:rPr>
              <w:t>pipety automatyczne 12-kanałowe, nastawne w zakresie objętości podanym poniżej:</w:t>
            </w:r>
            <w:r w:rsidRPr="009B4D42">
              <w:rPr>
                <w:rFonts w:ascii="Arial" w:eastAsia="Calibri" w:hAnsi="Arial" w:cs="Arial"/>
                <w:bCs/>
                <w:lang w:eastAsia="en-US"/>
              </w:rPr>
              <w:br/>
              <w:t xml:space="preserve">0,5-10 ul – 1 szt. </w:t>
            </w:r>
            <w:r w:rsidRPr="009B4D42">
              <w:rPr>
                <w:rFonts w:ascii="Arial" w:eastAsia="Calibri" w:hAnsi="Arial" w:cs="Arial"/>
                <w:bCs/>
                <w:lang w:eastAsia="en-US"/>
              </w:rPr>
              <w:br/>
              <w:t xml:space="preserve">10-100 ul – 1 szt. </w:t>
            </w:r>
            <w:r w:rsidRPr="009B4D42">
              <w:rPr>
                <w:rFonts w:ascii="Arial" w:eastAsia="Calibri" w:hAnsi="Arial" w:cs="Arial"/>
                <w:bCs/>
                <w:lang w:eastAsia="en-US"/>
              </w:rPr>
              <w:br/>
              <w:t>30-300 ul – 1 szt.</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76" w:lineRule="auto"/>
              <w:jc w:val="left"/>
              <w:rPr>
                <w:rFonts w:ascii="Arial" w:eastAsia="Calibri" w:hAnsi="Arial" w:cs="Arial"/>
                <w:sz w:val="22"/>
                <w:szCs w:val="22"/>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lang w:eastAsia="en-US"/>
              </w:rPr>
              <w:t xml:space="preserve">o najwyższej ergonomii </w:t>
            </w:r>
            <w:r w:rsidRPr="009B4D42">
              <w:rPr>
                <w:rFonts w:ascii="Arial" w:eastAsia="Calibri" w:hAnsi="Arial" w:cs="Arial"/>
                <w:bCs/>
                <w:lang w:eastAsia="en-US"/>
              </w:rPr>
              <w:t>(z dodatkowym haczykowatym zakrzywieniem na nasadę palca wskazującego ułatwiającym osadzenie pipety w dłoni)</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bCs/>
                <w:lang w:eastAsia="en-US"/>
              </w:rPr>
              <w:t xml:space="preserve">wykonane z tworzywa trwałego, chemicznie odpornego, z automatycznym </w:t>
            </w:r>
            <w:proofErr w:type="spellStart"/>
            <w:r w:rsidRPr="009B4D42">
              <w:rPr>
                <w:rFonts w:ascii="Arial" w:eastAsia="Calibri" w:hAnsi="Arial" w:cs="Arial"/>
                <w:bCs/>
                <w:lang w:eastAsia="en-US"/>
              </w:rPr>
              <w:t>zrzutnikiem</w:t>
            </w:r>
            <w:proofErr w:type="spellEnd"/>
            <w:r w:rsidRPr="009B4D42">
              <w:rPr>
                <w:rFonts w:ascii="Arial" w:eastAsia="Calibri" w:hAnsi="Arial" w:cs="Arial"/>
                <w:bCs/>
                <w:lang w:eastAsia="en-US"/>
              </w:rPr>
              <w:t xml:space="preserve"> końcówek,</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hAnsi="Arial" w:cs="Arial"/>
                <w:bCs/>
                <w:spacing w:val="-3"/>
              </w:rPr>
            </w:pPr>
            <w:r w:rsidRPr="009B4D42">
              <w:rPr>
                <w:rFonts w:ascii="Arial" w:hAnsi="Arial" w:cs="Arial"/>
                <w:spacing w:val="-3"/>
              </w:rPr>
              <w:t xml:space="preserve">posiadające system amortyzujący część dolną pipety dla ochrony i lepszego dopasowania końcówek, </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hAnsi="Arial" w:cs="Arial"/>
                <w:bCs/>
                <w:spacing w:val="-3"/>
              </w:rPr>
            </w:pPr>
            <w:r w:rsidRPr="009B4D42">
              <w:rPr>
                <w:rFonts w:ascii="Arial" w:hAnsi="Arial" w:cs="Arial"/>
                <w:spacing w:val="-3"/>
              </w:rPr>
              <w:t>W przypadku pipet wielokanałowych możliwość usunięcia poszczególnych kanałów</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bCs/>
                <w:lang w:eastAsia="en-US"/>
              </w:rPr>
              <w:t>z czteromiejscowym wskaźnikiem nastawiania objętości,</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bCs/>
                <w:lang w:eastAsia="en-US"/>
              </w:rPr>
              <w:t xml:space="preserve">z możliwością </w:t>
            </w:r>
            <w:proofErr w:type="spellStart"/>
            <w:r w:rsidRPr="009B4D42">
              <w:rPr>
                <w:rFonts w:ascii="Arial" w:eastAsia="Calibri" w:hAnsi="Arial" w:cs="Arial"/>
                <w:bCs/>
                <w:lang w:eastAsia="en-US"/>
              </w:rPr>
              <w:t>autoklawowania</w:t>
            </w:r>
            <w:proofErr w:type="spellEnd"/>
            <w:r w:rsidRPr="009B4D42">
              <w:rPr>
                <w:rFonts w:ascii="Arial" w:eastAsia="Calibri" w:hAnsi="Arial" w:cs="Arial"/>
                <w:bCs/>
                <w:lang w:eastAsia="en-US"/>
              </w:rPr>
              <w:t xml:space="preserve"> pipety w całości</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bCs/>
                <w:lang w:eastAsia="en-US"/>
              </w:rPr>
              <w:t>z trwale naniesionym numerem fabrycznym i oznakowaniem zakresu nastawnej objętości,</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lang w:eastAsia="en-US"/>
              </w:rPr>
              <w:t>z oddzielnym okienkiem ze wskaźnikiem cyfrowym umożliwiającym szybką kalibrację na ciecz o gęstości innej niż woda i szybki (przy pomocy jednego przekręcenia klucza) powrót do ustawień fabrycznych (na gęstość wody)</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bCs/>
                <w:lang w:eastAsia="en-US"/>
              </w:rPr>
              <w:t xml:space="preserve">każda pipeta o zakresie 100-1000 ul musi być dostarczona wraz z kompletem końcówek o analogicznej objętości </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bCs/>
                <w:lang w:eastAsia="en-US"/>
              </w:rPr>
              <w:t>Pipety muszą być konfekcjonowane fabrycznie, w indywidualnych opakowaniach kartonowych, wraz z instrukcją obsługi i akcesoriami niezbędnymi do wykonania konserwacji pipety (smar silikonowy, klucz do odkręcania pipety, klucz do wymiany sprężynek i uszczelek)</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bCs/>
                <w:lang w:eastAsia="en-US"/>
              </w:rPr>
              <w:t>barwny kod na przycisku pipety ułatwiający dobranie odpowiedniego zakresu końcówki</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bCs/>
                <w:lang w:eastAsia="en-US"/>
              </w:rPr>
              <w:t>sprawdzone i wykalibrowane fabrycznie, z załączonym przez producenta indywidualnym certyfikatem kalibracji oraz z dostępnym w Polsce autoryzowanym punktem serwisowym   wykonującym usługi w zakresie napraw, konserwacji i kalibracji,</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4"/>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autoSpaceDE w:val="0"/>
              <w:autoSpaceDN w:val="0"/>
              <w:adjustRightInd w:val="0"/>
              <w:spacing w:before="0" w:line="240" w:lineRule="auto"/>
              <w:rPr>
                <w:rFonts w:ascii="Arial" w:eastAsia="Calibri" w:hAnsi="Arial" w:cs="Arial"/>
                <w:bCs/>
                <w:lang w:eastAsia="en-US"/>
              </w:rPr>
            </w:pPr>
            <w:r w:rsidRPr="009B4D42">
              <w:rPr>
                <w:rFonts w:ascii="Arial" w:eastAsia="Calibri" w:hAnsi="Arial" w:cs="Arial"/>
                <w:bCs/>
                <w:lang w:eastAsia="en-US"/>
              </w:rPr>
              <w:t>wszystkie pipety muszą pochodzić od jednego producenta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54"/>
              </w:numPr>
              <w:spacing w:before="0" w:after="200" w:line="240" w:lineRule="auto"/>
              <w:jc w:val="center"/>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autoSpaceDE w:val="0"/>
              <w:autoSpaceDN w:val="0"/>
              <w:adjustRightInd w:val="0"/>
              <w:spacing w:before="0" w:line="240" w:lineRule="auto"/>
              <w:jc w:val="left"/>
              <w:rPr>
                <w:rFonts w:ascii="Arial" w:eastAsia="Calibri" w:hAnsi="Arial" w:cs="Arial"/>
                <w:bCs/>
                <w:lang w:eastAsia="en-US"/>
              </w:rPr>
            </w:pPr>
            <w:r w:rsidRPr="009B4D42">
              <w:rPr>
                <w:rFonts w:ascii="Arial" w:eastAsia="Calibri" w:hAnsi="Arial" w:cs="Arial"/>
                <w:bCs/>
                <w:lang w:eastAsia="en-US"/>
              </w:rPr>
              <w:t>Gwarancja: 48 miesięcy</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125"/>
        </w:trPr>
        <w:tc>
          <w:tcPr>
            <w:tcW w:w="832" w:type="dxa"/>
            <w:tcBorders>
              <w:right w:val="nil"/>
            </w:tcBorders>
            <w:shd w:val="clear" w:color="auto" w:fill="auto"/>
          </w:tcPr>
          <w:p w:rsidR="009B4D42" w:rsidRPr="009B4D42" w:rsidRDefault="009B4D42" w:rsidP="009B4D42">
            <w:pPr>
              <w:spacing w:before="0" w:line="240" w:lineRule="auto"/>
              <w:ind w:left="720"/>
              <w:contextualSpacing/>
              <w:jc w:val="center"/>
              <w:rPr>
                <w:rFonts w:ascii="Arial" w:eastAsia="Calibri" w:hAnsi="Arial" w:cs="Arial"/>
                <w:lang w:eastAsia="en-US"/>
              </w:rPr>
            </w:pPr>
          </w:p>
        </w:tc>
        <w:tc>
          <w:tcPr>
            <w:tcW w:w="4873" w:type="dxa"/>
            <w:tcBorders>
              <w:left w:val="nil"/>
              <w:right w:val="nil"/>
            </w:tcBorders>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Dozownik manualny – 3 sztuki</w:t>
            </w:r>
          </w:p>
        </w:tc>
        <w:tc>
          <w:tcPr>
            <w:tcW w:w="1561" w:type="dxa"/>
            <w:gridSpan w:val="3"/>
            <w:tcBorders>
              <w:left w:val="nil"/>
              <w:right w:val="nil"/>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nil"/>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5"/>
              </w:numPr>
              <w:spacing w:before="0" w:after="200" w:line="240" w:lineRule="auto"/>
              <w:jc w:val="center"/>
              <w:rPr>
                <w:rFonts w:ascii="Arial" w:hAnsi="Arial" w:cs="Arial"/>
                <w:lang w:val="en-GB"/>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lang w:eastAsia="en-US"/>
              </w:rPr>
            </w:pPr>
            <w:r w:rsidRPr="009B4D42">
              <w:rPr>
                <w:rFonts w:ascii="Arial" w:eastAsia="Calibri" w:hAnsi="Arial" w:cs="Arial"/>
                <w:bCs/>
                <w:lang w:eastAsia="en-US"/>
              </w:rPr>
              <w:t>dozownik z wyświetlaczem elektronicznym,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5"/>
              </w:numPr>
              <w:spacing w:before="0" w:after="200" w:line="240" w:lineRule="auto"/>
              <w:jc w:val="center"/>
              <w:rPr>
                <w:rFonts w:ascii="Arial" w:hAnsi="Arial" w:cs="Arial"/>
                <w:lang w:val="en-GB"/>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lang w:eastAsia="en-US"/>
              </w:rPr>
            </w:pPr>
            <w:r w:rsidRPr="009B4D42">
              <w:rPr>
                <w:rFonts w:ascii="Arial" w:eastAsia="Calibri" w:hAnsi="Arial" w:cs="Arial"/>
                <w:bCs/>
                <w:lang w:eastAsia="en-US"/>
              </w:rPr>
              <w:t>automatyczne rozpoznanie końcówki,</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5"/>
              </w:numPr>
              <w:spacing w:before="0" w:after="200" w:line="240" w:lineRule="auto"/>
              <w:jc w:val="center"/>
              <w:rPr>
                <w:rFonts w:ascii="Arial" w:hAnsi="Arial" w:cs="Arial"/>
                <w:lang w:val="en-GB"/>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lang w:eastAsia="en-US"/>
              </w:rPr>
            </w:pPr>
            <w:r w:rsidRPr="009B4D42">
              <w:rPr>
                <w:rFonts w:ascii="Arial" w:eastAsia="Calibri" w:hAnsi="Arial" w:cs="Arial"/>
                <w:bCs/>
                <w:lang w:eastAsia="en-US"/>
              </w:rPr>
              <w:t>możliwość wyboru minimum 112 objętości między 1μl i 10ml,</w:t>
            </w:r>
            <w:r w:rsidRPr="009B4D42">
              <w:rPr>
                <w:rFonts w:ascii="Arial" w:eastAsia="Calibri" w:hAnsi="Arial" w:cs="Arial"/>
                <w:lang w:eastAsia="en-US"/>
              </w:rPr>
              <w:t xml:space="preserve"> </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5"/>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lang w:eastAsia="en-US"/>
              </w:rPr>
            </w:pPr>
            <w:r w:rsidRPr="009B4D42">
              <w:rPr>
                <w:rFonts w:ascii="Arial" w:eastAsia="Calibri" w:hAnsi="Arial" w:cs="Arial"/>
                <w:lang w:eastAsia="en-US"/>
              </w:rPr>
              <w:t>minimum 20 różnych objętości dozowania dla każdej wielkości końcówki,</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5"/>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lang w:eastAsia="en-US"/>
              </w:rPr>
            </w:pPr>
            <w:r w:rsidRPr="009B4D42">
              <w:rPr>
                <w:rFonts w:ascii="Arial" w:eastAsia="Calibri" w:hAnsi="Arial" w:cs="Arial"/>
                <w:bCs/>
                <w:lang w:eastAsia="en-US"/>
              </w:rPr>
              <w:t>możliwość dozowania również lepkich cieczy np. gliceryna, olej jak i dla cieczy o wysokim ciśnieniu pary (np. aceton, etanol)</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5"/>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lang w:eastAsia="en-US"/>
              </w:rPr>
            </w:pPr>
            <w:r w:rsidRPr="009B4D42">
              <w:rPr>
                <w:rFonts w:ascii="Arial" w:eastAsia="Calibri" w:hAnsi="Arial" w:cs="Arial"/>
                <w:lang w:eastAsia="en-US"/>
              </w:rPr>
              <w:t>możliwość wykorzystania końcówek standardowych oraz w wersji sterylnej,</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5"/>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lang w:eastAsia="en-US"/>
              </w:rPr>
            </w:pPr>
            <w:r w:rsidRPr="009B4D42">
              <w:rPr>
                <w:rFonts w:ascii="Arial" w:eastAsia="Calibri" w:hAnsi="Arial" w:cs="Arial"/>
                <w:lang w:eastAsia="en-US"/>
              </w:rPr>
              <w:t xml:space="preserve">Automatyczne zrzucanie końcówki </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5"/>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lang w:eastAsia="en-US"/>
              </w:rPr>
            </w:pPr>
            <w:r w:rsidRPr="009B4D42">
              <w:rPr>
                <w:rFonts w:ascii="Arial" w:eastAsia="Calibri" w:hAnsi="Arial" w:cs="Arial"/>
                <w:lang w:eastAsia="en-US"/>
              </w:rPr>
              <w:t>końcówki pasujące do dozownika, konfekcjonowane fabrycznie po 100 sztuk w opakowaniu o pojemności podanej poniżej:</w:t>
            </w:r>
          </w:p>
          <w:p w:rsidR="009B4D42" w:rsidRPr="009B4D42" w:rsidRDefault="009B4D42" w:rsidP="009B4D42">
            <w:pPr>
              <w:tabs>
                <w:tab w:val="left" w:pos="0"/>
              </w:tabs>
              <w:suppressAutoHyphens/>
              <w:spacing w:before="0" w:after="120" w:line="240" w:lineRule="auto"/>
              <w:rPr>
                <w:rFonts w:ascii="Arial" w:eastAsia="Calibri" w:hAnsi="Arial" w:cs="Arial"/>
                <w:lang w:eastAsia="en-US"/>
              </w:rPr>
            </w:pPr>
            <w:r w:rsidRPr="009B4D42">
              <w:rPr>
                <w:rFonts w:ascii="Arial" w:eastAsia="Calibri" w:hAnsi="Arial" w:cs="Arial"/>
                <w:lang w:eastAsia="en-US"/>
              </w:rPr>
              <w:t>0,1 ml – 2 opakowania</w:t>
            </w:r>
          </w:p>
          <w:p w:rsidR="009B4D42" w:rsidRPr="009B4D42" w:rsidRDefault="009B4D42" w:rsidP="009B4D42">
            <w:pPr>
              <w:tabs>
                <w:tab w:val="left" w:pos="0"/>
              </w:tabs>
              <w:suppressAutoHyphens/>
              <w:spacing w:before="0" w:after="120" w:line="240" w:lineRule="auto"/>
              <w:rPr>
                <w:rFonts w:ascii="Arial" w:eastAsia="Calibri" w:hAnsi="Arial" w:cs="Arial"/>
                <w:lang w:eastAsia="en-US"/>
              </w:rPr>
            </w:pPr>
            <w:r w:rsidRPr="009B4D42">
              <w:rPr>
                <w:rFonts w:ascii="Arial" w:eastAsia="Calibri" w:hAnsi="Arial" w:cs="Arial"/>
                <w:lang w:eastAsia="en-US"/>
              </w:rPr>
              <w:t>0,2 ml - 2 opakowania</w:t>
            </w:r>
          </w:p>
          <w:p w:rsidR="009B4D42" w:rsidRPr="009B4D42" w:rsidRDefault="009B4D42" w:rsidP="009B4D42">
            <w:pPr>
              <w:tabs>
                <w:tab w:val="left" w:pos="0"/>
              </w:tabs>
              <w:suppressAutoHyphens/>
              <w:spacing w:before="0" w:after="120" w:line="240" w:lineRule="auto"/>
              <w:rPr>
                <w:rFonts w:ascii="Arial" w:eastAsia="Calibri" w:hAnsi="Arial" w:cs="Arial"/>
                <w:lang w:eastAsia="en-US"/>
              </w:rPr>
            </w:pPr>
            <w:r w:rsidRPr="009B4D42">
              <w:rPr>
                <w:rFonts w:ascii="Arial" w:eastAsia="Calibri" w:hAnsi="Arial" w:cs="Arial"/>
                <w:lang w:eastAsia="en-US"/>
              </w:rPr>
              <w:t>0,5 ml - 2 opakowania</w:t>
            </w:r>
          </w:p>
          <w:p w:rsidR="009B4D42" w:rsidRPr="009B4D42" w:rsidRDefault="009B4D42" w:rsidP="009B4D42">
            <w:pPr>
              <w:tabs>
                <w:tab w:val="left" w:pos="0"/>
              </w:tabs>
              <w:suppressAutoHyphens/>
              <w:spacing w:before="0" w:after="120" w:line="240" w:lineRule="auto"/>
              <w:rPr>
                <w:rFonts w:ascii="Arial" w:eastAsia="Calibri" w:hAnsi="Arial" w:cs="Arial"/>
                <w:lang w:eastAsia="en-US"/>
              </w:rPr>
            </w:pPr>
            <w:r w:rsidRPr="009B4D42">
              <w:rPr>
                <w:rFonts w:ascii="Arial" w:eastAsia="Calibri" w:hAnsi="Arial" w:cs="Arial"/>
                <w:lang w:eastAsia="en-US"/>
              </w:rPr>
              <w:t>1 ml - 2 opakowania</w:t>
            </w:r>
          </w:p>
          <w:p w:rsidR="009B4D42" w:rsidRPr="009B4D42" w:rsidRDefault="009B4D42" w:rsidP="009B4D42">
            <w:pPr>
              <w:tabs>
                <w:tab w:val="left" w:pos="0"/>
              </w:tabs>
              <w:suppressAutoHyphens/>
              <w:spacing w:before="0" w:after="120" w:line="240" w:lineRule="auto"/>
              <w:rPr>
                <w:rFonts w:ascii="Arial" w:eastAsia="Calibri" w:hAnsi="Arial" w:cs="Arial"/>
                <w:lang w:eastAsia="en-US"/>
              </w:rPr>
            </w:pPr>
            <w:r w:rsidRPr="009B4D42">
              <w:rPr>
                <w:rFonts w:ascii="Arial" w:eastAsia="Calibri" w:hAnsi="Arial" w:cs="Arial"/>
                <w:lang w:eastAsia="en-US"/>
              </w:rPr>
              <w:t>2,5 ml - 2 opakowania</w:t>
            </w:r>
          </w:p>
          <w:p w:rsidR="009B4D42" w:rsidRPr="009B4D42" w:rsidRDefault="009B4D42" w:rsidP="009B4D42">
            <w:pPr>
              <w:tabs>
                <w:tab w:val="left" w:pos="0"/>
              </w:tabs>
              <w:suppressAutoHyphens/>
              <w:spacing w:before="0" w:after="120" w:line="240" w:lineRule="auto"/>
              <w:rPr>
                <w:rFonts w:ascii="Arial" w:eastAsia="Calibri" w:hAnsi="Arial" w:cs="Arial"/>
                <w:lang w:eastAsia="en-US"/>
              </w:rPr>
            </w:pPr>
            <w:r w:rsidRPr="009B4D42">
              <w:rPr>
                <w:rFonts w:ascii="Arial" w:eastAsia="Calibri" w:hAnsi="Arial" w:cs="Arial"/>
                <w:lang w:eastAsia="en-US"/>
              </w:rPr>
              <w:t>5 ml - 2 opakowania</w:t>
            </w:r>
          </w:p>
          <w:p w:rsidR="009B4D42" w:rsidRPr="009B4D42" w:rsidRDefault="009B4D42" w:rsidP="009B4D42">
            <w:pPr>
              <w:tabs>
                <w:tab w:val="left" w:pos="0"/>
              </w:tabs>
              <w:suppressAutoHyphens/>
              <w:spacing w:before="0" w:after="120" w:line="240" w:lineRule="auto"/>
              <w:rPr>
                <w:rFonts w:ascii="Arial" w:eastAsia="Calibri" w:hAnsi="Arial" w:cs="Arial"/>
                <w:lang w:eastAsia="en-US"/>
              </w:rPr>
            </w:pPr>
            <w:r w:rsidRPr="009B4D42">
              <w:rPr>
                <w:rFonts w:ascii="Arial" w:eastAsia="Calibri" w:hAnsi="Arial" w:cs="Arial"/>
                <w:lang w:eastAsia="en-US"/>
              </w:rPr>
              <w:t>10 ml - 2 opakowania</w:t>
            </w:r>
          </w:p>
          <w:p w:rsidR="009B4D42" w:rsidRPr="009B4D42" w:rsidRDefault="009B4D42" w:rsidP="009B4D42">
            <w:pPr>
              <w:tabs>
                <w:tab w:val="left" w:pos="0"/>
              </w:tabs>
              <w:suppressAutoHyphens/>
              <w:spacing w:before="0" w:after="120" w:line="240" w:lineRule="auto"/>
              <w:rPr>
                <w:rFonts w:ascii="Arial" w:eastAsia="Calibri" w:hAnsi="Arial" w:cs="Arial"/>
                <w:lang w:eastAsia="en-US"/>
              </w:rPr>
            </w:pPr>
            <w:r w:rsidRPr="009B4D42">
              <w:rPr>
                <w:rFonts w:ascii="Arial" w:eastAsia="Calibri" w:hAnsi="Arial" w:cs="Arial"/>
                <w:lang w:eastAsia="en-US"/>
              </w:rPr>
              <w:t>25 ml - 2 opakowania</w:t>
            </w:r>
          </w:p>
          <w:p w:rsidR="009B4D42" w:rsidRPr="009B4D42" w:rsidRDefault="009B4D42" w:rsidP="009B4D42">
            <w:pPr>
              <w:tabs>
                <w:tab w:val="left" w:pos="0"/>
              </w:tabs>
              <w:suppressAutoHyphens/>
              <w:spacing w:before="0" w:after="120" w:line="240" w:lineRule="auto"/>
              <w:rPr>
                <w:rFonts w:ascii="Arial" w:eastAsia="Calibri" w:hAnsi="Arial" w:cs="Arial"/>
                <w:lang w:eastAsia="en-US"/>
              </w:rPr>
            </w:pPr>
            <w:r w:rsidRPr="009B4D42">
              <w:rPr>
                <w:rFonts w:ascii="Arial" w:eastAsia="Calibri" w:hAnsi="Arial" w:cs="Arial"/>
                <w:lang w:eastAsia="en-US"/>
              </w:rPr>
              <w:t>50 ml - 2 opakowania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lang w:eastAsia="en-US"/>
              </w:rPr>
            </w:pPr>
            <w:r w:rsidRPr="009B4D42">
              <w:rPr>
                <w:rFonts w:ascii="Arial" w:eastAsia="Calibri" w:hAnsi="Arial" w:cs="Arial"/>
                <w:lang w:eastAsia="en-US"/>
              </w:rPr>
              <w:t>adapter do powieszenia dozownika na statywie karuzelowym – 3 sztuki</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lang w:eastAsia="en-US"/>
              </w:rPr>
            </w:pPr>
            <w:r w:rsidRPr="009B4D42">
              <w:rPr>
                <w:rFonts w:ascii="Arial" w:eastAsia="Calibri" w:hAnsi="Arial" w:cs="Arial"/>
                <w:lang w:eastAsia="en-US"/>
              </w:rPr>
              <w:t>Gwarancja: 36 miesięcy</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shd w:val="clear" w:color="auto" w:fill="auto"/>
          </w:tcPr>
          <w:p w:rsidR="009B4D42" w:rsidRPr="009B4D42" w:rsidRDefault="009B4D42" w:rsidP="009B4D42">
            <w:pPr>
              <w:spacing w:before="0" w:line="240" w:lineRule="auto"/>
              <w:ind w:left="851"/>
              <w:jc w:val="left"/>
              <w:rPr>
                <w:rFonts w:ascii="Arial" w:eastAsia="Calibri" w:hAnsi="Arial" w:cs="Arial"/>
                <w:sz w:val="22"/>
                <w:szCs w:val="22"/>
                <w:lang w:eastAsia="en-US"/>
              </w:rPr>
            </w:pPr>
            <w:r w:rsidRPr="009B4D42">
              <w:rPr>
                <w:rFonts w:ascii="Arial" w:eastAsia="Calibri" w:hAnsi="Arial" w:cs="Arial"/>
                <w:b/>
                <w:bCs/>
                <w:sz w:val="22"/>
                <w:szCs w:val="22"/>
                <w:lang w:eastAsia="en-US"/>
              </w:rPr>
              <w:t>Statyw na pipety – 6 sztuk</w:t>
            </w:r>
          </w:p>
        </w:tc>
      </w:tr>
      <w:tr w:rsidR="009B4D42" w:rsidRPr="009B4D42" w:rsidTr="009B4D42">
        <w:trPr>
          <w:gridAfter w:val="3"/>
          <w:wAfter w:w="6456" w:type="dxa"/>
        </w:trPr>
        <w:tc>
          <w:tcPr>
            <w:tcW w:w="832" w:type="dxa"/>
            <w:shd w:val="clear" w:color="auto" w:fill="auto"/>
          </w:tcPr>
          <w:p w:rsidR="009B4D42" w:rsidRPr="009B4D42" w:rsidRDefault="009B4D42" w:rsidP="009B4D42">
            <w:pPr>
              <w:spacing w:before="0" w:line="240" w:lineRule="auto"/>
              <w:ind w:left="426"/>
              <w:contextualSpacing/>
              <w:jc w:val="left"/>
              <w:rPr>
                <w:rFonts w:ascii="Arial" w:eastAsia="Calibri" w:hAnsi="Arial" w:cs="Arial"/>
                <w:lang w:eastAsia="en-US"/>
              </w:rPr>
            </w:pPr>
            <w:r w:rsidRPr="009B4D42">
              <w:rPr>
                <w:rFonts w:ascii="Arial" w:eastAsia="Calibri" w:hAnsi="Arial" w:cs="Arial"/>
                <w:lang w:eastAsia="en-US"/>
              </w:rPr>
              <w:t>1.</w:t>
            </w:r>
          </w:p>
        </w:tc>
        <w:tc>
          <w:tcPr>
            <w:tcW w:w="4873" w:type="dxa"/>
            <w:shd w:val="clear" w:color="auto" w:fill="auto"/>
          </w:tcPr>
          <w:p w:rsidR="009B4D42" w:rsidRPr="009B4D42" w:rsidRDefault="009B4D42" w:rsidP="009B4D42">
            <w:pPr>
              <w:tabs>
                <w:tab w:val="left" w:pos="0"/>
              </w:tabs>
              <w:suppressAutoHyphens/>
              <w:spacing w:before="0" w:line="240" w:lineRule="auto"/>
              <w:jc w:val="left"/>
              <w:rPr>
                <w:rFonts w:ascii="Arial" w:eastAsia="Calibri" w:hAnsi="Arial" w:cs="Arial"/>
                <w:lang w:eastAsia="en-US"/>
              </w:rPr>
            </w:pPr>
            <w:r w:rsidRPr="009B4D42">
              <w:rPr>
                <w:rFonts w:ascii="Arial" w:eastAsia="Calibri" w:hAnsi="Arial" w:cs="Arial"/>
                <w:lang w:eastAsia="en-US"/>
              </w:rPr>
              <w:t xml:space="preserve">Statyw karuzelowy 6-miejscowy kompatybilny z pipetami oraz dozownikiem manualnym wymienionymi powyżej </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right w:val="nil"/>
            </w:tcBorders>
            <w:shd w:val="clear" w:color="auto" w:fill="auto"/>
          </w:tcPr>
          <w:p w:rsidR="009B4D42" w:rsidRPr="009B4D42" w:rsidRDefault="009B4D42" w:rsidP="009B4D42">
            <w:pPr>
              <w:spacing w:before="0" w:line="240" w:lineRule="auto"/>
              <w:ind w:left="720"/>
              <w:contextualSpacing/>
              <w:jc w:val="center"/>
              <w:rPr>
                <w:rFonts w:ascii="Arial" w:eastAsia="Calibri" w:hAnsi="Arial" w:cs="Arial"/>
                <w:b/>
                <w:sz w:val="22"/>
                <w:szCs w:val="22"/>
                <w:lang w:eastAsia="en-US"/>
              </w:rPr>
            </w:pPr>
          </w:p>
        </w:tc>
        <w:tc>
          <w:tcPr>
            <w:tcW w:w="4873" w:type="dxa"/>
            <w:tcBorders>
              <w:left w:val="nil"/>
              <w:right w:val="nil"/>
            </w:tcBorders>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proofErr w:type="spellStart"/>
            <w:r w:rsidRPr="009B4D42">
              <w:rPr>
                <w:rFonts w:ascii="Arial" w:eastAsia="Calibri" w:hAnsi="Arial" w:cs="Arial"/>
                <w:b/>
                <w:sz w:val="22"/>
                <w:szCs w:val="22"/>
                <w:lang w:eastAsia="en-US"/>
              </w:rPr>
              <w:t>Pipetor</w:t>
            </w:r>
            <w:proofErr w:type="spellEnd"/>
            <w:r w:rsidRPr="009B4D42">
              <w:rPr>
                <w:rFonts w:ascii="Arial" w:eastAsia="Calibri" w:hAnsi="Arial" w:cs="Arial"/>
                <w:b/>
                <w:sz w:val="22"/>
                <w:szCs w:val="22"/>
                <w:lang w:eastAsia="en-US"/>
              </w:rPr>
              <w:t xml:space="preserve"> – 3 sztuki</w:t>
            </w:r>
          </w:p>
        </w:tc>
        <w:tc>
          <w:tcPr>
            <w:tcW w:w="1561" w:type="dxa"/>
            <w:gridSpan w:val="3"/>
            <w:tcBorders>
              <w:left w:val="nil"/>
              <w:right w:val="nil"/>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nil"/>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Do pipet miarowych o pojemności od 0,1 ml do 100 ml</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8"/>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Jednopalcowe precyzyjne sterowanie,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8"/>
              </w:numPr>
              <w:spacing w:before="0" w:after="200" w:line="240" w:lineRule="auto"/>
              <w:jc w:val="center"/>
              <w:rPr>
                <w:rFonts w:ascii="Arial" w:hAnsi="Arial" w:cs="Arial"/>
                <w:lang w:val="en-GB"/>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Szczelne osadzanie dla pipet wilgotnych</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8"/>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Prędkość zasysania 25 ml w 5s</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8"/>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Czas pracy ciągłej </w:t>
            </w:r>
            <w:proofErr w:type="spellStart"/>
            <w:r w:rsidRPr="009B4D42">
              <w:rPr>
                <w:rFonts w:ascii="Arial" w:eastAsia="Calibri" w:hAnsi="Arial" w:cs="Arial"/>
                <w:lang w:eastAsia="en-US"/>
              </w:rPr>
              <w:t>pipetora</w:t>
            </w:r>
            <w:proofErr w:type="spellEnd"/>
            <w:r w:rsidRPr="009B4D42">
              <w:rPr>
                <w:rFonts w:ascii="Arial" w:eastAsia="Calibri" w:hAnsi="Arial" w:cs="Arial"/>
                <w:lang w:eastAsia="en-US"/>
              </w:rPr>
              <w:t xml:space="preserve"> min. 7 godzin</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8"/>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Przystawka do pipet i uchwyt filtra </w:t>
            </w:r>
            <w:proofErr w:type="spellStart"/>
            <w:r w:rsidRPr="009B4D42">
              <w:rPr>
                <w:rFonts w:ascii="Arial" w:eastAsia="Calibri" w:hAnsi="Arial" w:cs="Arial"/>
                <w:lang w:eastAsia="en-US"/>
              </w:rPr>
              <w:t>autoklawowalne</w:t>
            </w:r>
            <w:proofErr w:type="spellEnd"/>
            <w:r w:rsidRPr="009B4D42">
              <w:rPr>
                <w:rFonts w:ascii="Arial" w:eastAsia="Calibri" w:hAnsi="Arial" w:cs="Arial"/>
                <w:lang w:eastAsia="en-US"/>
              </w:rPr>
              <w:t xml:space="preserve">, </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8"/>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Ładowarka i uchwyt ścienny do każdego </w:t>
            </w:r>
            <w:proofErr w:type="spellStart"/>
            <w:r w:rsidRPr="009B4D42">
              <w:rPr>
                <w:rFonts w:ascii="Arial" w:eastAsia="Calibri" w:hAnsi="Arial" w:cs="Arial"/>
                <w:lang w:eastAsia="en-US"/>
              </w:rPr>
              <w:t>pipetora</w:t>
            </w:r>
            <w:proofErr w:type="spellEnd"/>
            <w:r w:rsidRPr="009B4D42">
              <w:rPr>
                <w:rFonts w:ascii="Arial" w:eastAsia="Calibri" w:hAnsi="Arial" w:cs="Arial"/>
                <w:lang w:eastAsia="en-US"/>
              </w:rPr>
              <w:t>,</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58"/>
              </w:numPr>
              <w:spacing w:before="0" w:after="200" w:line="240" w:lineRule="auto"/>
              <w:jc w:val="center"/>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tabs>
                <w:tab w:val="left" w:pos="0"/>
              </w:tabs>
              <w:suppressAutoHyphens/>
              <w:spacing w:before="0" w:after="120" w:line="240" w:lineRule="auto"/>
              <w:ind w:left="357"/>
              <w:rPr>
                <w:rFonts w:ascii="Arial" w:eastAsia="Calibri" w:hAnsi="Arial" w:cs="Arial"/>
                <w:lang w:eastAsia="en-US"/>
              </w:rPr>
            </w:pPr>
            <w:r w:rsidRPr="009B4D42">
              <w:rPr>
                <w:rFonts w:ascii="Arial" w:eastAsia="Calibri" w:hAnsi="Arial" w:cs="Arial"/>
                <w:lang w:eastAsia="en-US"/>
              </w:rPr>
              <w:t>filtry membranowe 0,45 µm – 16 sztuk</w:t>
            </w:r>
          </w:p>
          <w:p w:rsidR="009B4D42" w:rsidRPr="009B4D42" w:rsidRDefault="009B4D42" w:rsidP="009B4D42">
            <w:pPr>
              <w:tabs>
                <w:tab w:val="left" w:pos="0"/>
              </w:tabs>
              <w:suppressAutoHyphens/>
              <w:spacing w:before="0" w:after="120" w:line="240" w:lineRule="auto"/>
              <w:ind w:left="357"/>
              <w:rPr>
                <w:rFonts w:ascii="Arial" w:eastAsia="Calibri" w:hAnsi="Arial" w:cs="Arial"/>
                <w:lang w:eastAsia="en-US"/>
              </w:rPr>
            </w:pPr>
            <w:r w:rsidRPr="009B4D42">
              <w:rPr>
                <w:rFonts w:ascii="Arial" w:eastAsia="Calibri" w:hAnsi="Arial" w:cs="Arial"/>
                <w:lang w:eastAsia="en-US"/>
              </w:rPr>
              <w:t xml:space="preserve">akumulatorki </w:t>
            </w:r>
            <w:proofErr w:type="spellStart"/>
            <w:r w:rsidRPr="009B4D42">
              <w:rPr>
                <w:rFonts w:ascii="Arial" w:eastAsia="Calibri" w:hAnsi="Arial" w:cs="Arial"/>
                <w:lang w:eastAsia="en-US"/>
              </w:rPr>
              <w:t>NiMH</w:t>
            </w:r>
            <w:proofErr w:type="spellEnd"/>
            <w:r w:rsidRPr="009B4D42">
              <w:rPr>
                <w:rFonts w:ascii="Arial" w:eastAsia="Calibri" w:hAnsi="Arial" w:cs="Arial"/>
                <w:lang w:eastAsia="en-US"/>
              </w:rPr>
              <w:t xml:space="preserve"> KR 15/30 – 6 sztuk</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58"/>
              </w:numPr>
              <w:spacing w:before="0" w:after="200" w:line="240" w:lineRule="auto"/>
              <w:jc w:val="center"/>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tabs>
                <w:tab w:val="left" w:pos="0"/>
              </w:tabs>
              <w:suppressAutoHyphens/>
              <w:spacing w:before="0" w:line="240" w:lineRule="auto"/>
              <w:rPr>
                <w:rFonts w:ascii="Arial" w:eastAsia="Calibri" w:hAnsi="Arial" w:cs="Arial"/>
                <w:lang w:eastAsia="en-US"/>
              </w:rPr>
            </w:pPr>
            <w:r w:rsidRPr="009B4D42">
              <w:rPr>
                <w:rFonts w:ascii="Arial" w:eastAsia="Calibri" w:hAnsi="Arial" w:cs="Arial"/>
                <w:lang w:eastAsia="en-US"/>
              </w:rPr>
              <w:t>Gwarancja: 36 miesięcy</w:t>
            </w:r>
          </w:p>
          <w:p w:rsidR="009B4D42" w:rsidRPr="009B4D42" w:rsidRDefault="009B4D42" w:rsidP="009B4D42">
            <w:pPr>
              <w:tabs>
                <w:tab w:val="left" w:pos="0"/>
              </w:tabs>
              <w:suppressAutoHyphens/>
              <w:spacing w:before="0" w:line="240" w:lineRule="auto"/>
              <w:rPr>
                <w:rFonts w:ascii="Arial" w:eastAsia="Calibri" w:hAnsi="Arial" w:cs="Arial"/>
                <w:lang w:eastAsia="en-US"/>
              </w:rPr>
            </w:pP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right w:val="nil"/>
            </w:tcBorders>
            <w:shd w:val="clear" w:color="auto" w:fill="auto"/>
          </w:tcPr>
          <w:p w:rsidR="009B4D42" w:rsidRPr="009B4D42" w:rsidRDefault="009B4D42" w:rsidP="009B4D42">
            <w:pPr>
              <w:spacing w:before="0" w:line="240" w:lineRule="auto"/>
              <w:ind w:left="3544"/>
              <w:jc w:val="center"/>
              <w:rPr>
                <w:rFonts w:ascii="Arial" w:hAnsi="Arial" w:cs="Arial"/>
                <w:b/>
                <w:sz w:val="22"/>
                <w:szCs w:val="22"/>
              </w:rPr>
            </w:pPr>
          </w:p>
        </w:tc>
        <w:tc>
          <w:tcPr>
            <w:tcW w:w="4873" w:type="dxa"/>
            <w:tcBorders>
              <w:left w:val="nil"/>
              <w:right w:val="nil"/>
            </w:tcBorders>
            <w:shd w:val="clear" w:color="auto" w:fill="auto"/>
          </w:tcPr>
          <w:p w:rsidR="009B4D42" w:rsidRPr="009B4D42" w:rsidRDefault="009B4D42" w:rsidP="009B4D42">
            <w:pPr>
              <w:tabs>
                <w:tab w:val="left" w:pos="0"/>
              </w:tabs>
              <w:suppressAutoHyphens/>
              <w:spacing w:before="0" w:line="240" w:lineRule="auto"/>
              <w:rPr>
                <w:rFonts w:ascii="Arial" w:eastAsia="Calibri" w:hAnsi="Arial" w:cs="Arial"/>
                <w:b/>
                <w:sz w:val="22"/>
                <w:szCs w:val="22"/>
                <w:lang w:eastAsia="en-US"/>
              </w:rPr>
            </w:pPr>
            <w:proofErr w:type="spellStart"/>
            <w:r w:rsidRPr="009B4D42">
              <w:rPr>
                <w:rFonts w:ascii="Arial" w:eastAsia="Calibri" w:hAnsi="Arial" w:cs="Arial"/>
                <w:b/>
                <w:sz w:val="22"/>
                <w:szCs w:val="22"/>
                <w:lang w:eastAsia="en-US"/>
              </w:rPr>
              <w:t>Vortex</w:t>
            </w:r>
            <w:proofErr w:type="spellEnd"/>
            <w:r w:rsidRPr="009B4D42">
              <w:rPr>
                <w:rFonts w:ascii="Arial" w:eastAsia="Calibri" w:hAnsi="Arial" w:cs="Arial"/>
                <w:b/>
                <w:sz w:val="22"/>
                <w:szCs w:val="22"/>
                <w:lang w:eastAsia="en-US"/>
              </w:rPr>
              <w:t xml:space="preserve"> – 3 sztuki</w:t>
            </w:r>
          </w:p>
        </w:tc>
        <w:tc>
          <w:tcPr>
            <w:tcW w:w="1561" w:type="dxa"/>
            <w:gridSpan w:val="3"/>
            <w:tcBorders>
              <w:left w:val="nil"/>
              <w:right w:val="nil"/>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left w:val="nil"/>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6"/>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ruch kołowy</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6"/>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amplituda ruchu: min. 4 mm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6"/>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ustawiany zakres obrotów min.: od 500 do 2500 </w:t>
            </w:r>
            <w:proofErr w:type="spellStart"/>
            <w:r w:rsidRPr="009B4D42">
              <w:rPr>
                <w:rFonts w:ascii="Arial" w:eastAsia="Calibri" w:hAnsi="Arial" w:cs="Arial"/>
                <w:lang w:eastAsia="en-US"/>
              </w:rPr>
              <w:t>obr</w:t>
            </w:r>
            <w:proofErr w:type="spellEnd"/>
            <w:r w:rsidRPr="009B4D42">
              <w:rPr>
                <w:rFonts w:ascii="Arial" w:eastAsia="Calibri" w:hAnsi="Arial" w:cs="Arial"/>
                <w:lang w:eastAsia="en-US"/>
              </w:rPr>
              <w:t>/min.</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6"/>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praca przerywana (funkcja dotykowa) lub ciągła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6"/>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obudowa wykonana z odlewanego ciśnieniowo cynku</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6"/>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wymiary zewnętrzne nie większe niż (szer. x gł. x wys.): 130 x 150 x 140 mm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6"/>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Ciężar max. 4,5 kg</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6"/>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nakładka na płytki – 3 sztuki </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lastRenderedPageBreak/>
              <w:t xml:space="preserve">nakładka na kolbki </w:t>
            </w:r>
            <w:proofErr w:type="spellStart"/>
            <w:r w:rsidRPr="009B4D42">
              <w:rPr>
                <w:rFonts w:ascii="Arial" w:eastAsia="Calibri" w:hAnsi="Arial" w:cs="Arial"/>
                <w:lang w:eastAsia="en-US"/>
              </w:rPr>
              <w:t>Erlenmeyera</w:t>
            </w:r>
            <w:proofErr w:type="spellEnd"/>
            <w:r w:rsidRPr="009B4D42">
              <w:rPr>
                <w:rFonts w:ascii="Arial" w:eastAsia="Calibri" w:hAnsi="Arial" w:cs="Arial"/>
                <w:lang w:eastAsia="en-US"/>
              </w:rPr>
              <w:t xml:space="preserve"> – 1 sztuka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6"/>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możliwość zastosowania co najmniej 3 wymiennych platform oraz 7 nakładek (między innymi na  probówki </w:t>
            </w:r>
            <w:proofErr w:type="spellStart"/>
            <w:r w:rsidRPr="009B4D42">
              <w:rPr>
                <w:rFonts w:ascii="Arial" w:eastAsia="Calibri" w:hAnsi="Arial" w:cs="Arial"/>
                <w:lang w:eastAsia="en-US"/>
              </w:rPr>
              <w:t>Eppendorfa</w:t>
            </w:r>
            <w:proofErr w:type="spellEnd"/>
            <w:r w:rsidRPr="009B4D42">
              <w:rPr>
                <w:rFonts w:ascii="Arial" w:eastAsia="Calibri" w:hAnsi="Arial" w:cs="Arial"/>
                <w:lang w:eastAsia="en-US"/>
              </w:rPr>
              <w:t xml:space="preserve">, płytki </w:t>
            </w:r>
            <w:proofErr w:type="spellStart"/>
            <w:r w:rsidRPr="009B4D42">
              <w:rPr>
                <w:rFonts w:ascii="Arial" w:eastAsia="Calibri" w:hAnsi="Arial" w:cs="Arial"/>
                <w:lang w:eastAsia="en-US"/>
              </w:rPr>
              <w:t>mikrotitracyjne</w:t>
            </w:r>
            <w:proofErr w:type="spellEnd"/>
            <w:r w:rsidRPr="009B4D42">
              <w:rPr>
                <w:rFonts w:ascii="Arial" w:eastAsia="Calibri" w:hAnsi="Arial" w:cs="Arial"/>
                <w:lang w:eastAsia="en-US"/>
              </w:rPr>
              <w:t xml:space="preserve">, kolby </w:t>
            </w:r>
            <w:proofErr w:type="spellStart"/>
            <w:r w:rsidRPr="009B4D42">
              <w:rPr>
                <w:rFonts w:ascii="Arial" w:eastAsia="Calibri" w:hAnsi="Arial" w:cs="Arial"/>
                <w:lang w:eastAsia="en-US"/>
              </w:rPr>
              <w:t>Erlenmeyera</w:t>
            </w:r>
            <w:proofErr w:type="spellEnd"/>
            <w:r w:rsidRPr="009B4D42">
              <w:rPr>
                <w:rFonts w:ascii="Arial" w:eastAsia="Calibri" w:hAnsi="Arial" w:cs="Arial"/>
                <w:lang w:eastAsia="en-US"/>
              </w:rPr>
              <w:t xml:space="preserve"> 250 ml)a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56"/>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Gwarancja: 36 miesięcy</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 xml:space="preserve">Moduł do pomiarów spektrofotometrycznych w szerokim zakresie objętości współpracujący z czytnikiem mikropłytek Synergy2 </w:t>
            </w:r>
            <w:proofErr w:type="spellStart"/>
            <w:r w:rsidRPr="009B4D42">
              <w:rPr>
                <w:rFonts w:ascii="Arial" w:eastAsia="Calibri" w:hAnsi="Arial" w:cs="Arial"/>
                <w:b/>
                <w:sz w:val="22"/>
                <w:szCs w:val="22"/>
                <w:lang w:eastAsia="en-US"/>
              </w:rPr>
              <w:t>BioTek</w:t>
            </w:r>
            <w:proofErr w:type="spellEnd"/>
            <w:r w:rsidRPr="009B4D42">
              <w:rPr>
                <w:rFonts w:ascii="Arial" w:eastAsia="Calibri" w:hAnsi="Arial" w:cs="Arial"/>
                <w:b/>
                <w:sz w:val="22"/>
                <w:szCs w:val="22"/>
                <w:lang w:eastAsia="en-US"/>
              </w:rPr>
              <w:t xml:space="preserve"> będącym na wyposażeniu </w:t>
            </w:r>
            <w:proofErr w:type="spellStart"/>
            <w:r w:rsidRPr="009B4D42">
              <w:rPr>
                <w:rFonts w:ascii="Arial" w:eastAsia="Calibri" w:hAnsi="Arial" w:cs="Arial"/>
                <w:b/>
                <w:sz w:val="22"/>
                <w:szCs w:val="22"/>
                <w:lang w:eastAsia="en-US"/>
              </w:rPr>
              <w:t>IChB</w:t>
            </w:r>
            <w:proofErr w:type="spellEnd"/>
            <w:r w:rsidRPr="009B4D42">
              <w:rPr>
                <w:rFonts w:ascii="Arial" w:eastAsia="Calibri" w:hAnsi="Arial" w:cs="Arial"/>
                <w:b/>
                <w:sz w:val="22"/>
                <w:szCs w:val="22"/>
                <w:lang w:eastAsia="en-US"/>
              </w:rPr>
              <w:t xml:space="preserve"> – 1 sztuka </w:t>
            </w: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7"/>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76" w:lineRule="auto"/>
              <w:jc w:val="left"/>
              <w:rPr>
                <w:rFonts w:ascii="Arial" w:eastAsia="Calibri" w:hAnsi="Arial" w:cs="Arial"/>
                <w:bCs/>
                <w:lang w:eastAsia="en-US"/>
              </w:rPr>
            </w:pPr>
            <w:r w:rsidRPr="009B4D42">
              <w:rPr>
                <w:rFonts w:ascii="Arial" w:eastAsia="Calibri" w:hAnsi="Arial" w:cs="Arial"/>
                <w:bCs/>
                <w:lang w:eastAsia="en-US"/>
              </w:rPr>
              <w:t>Odczyt próbek od 2µl do 3 ml</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7"/>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bCs/>
                <w:lang w:eastAsia="en-US"/>
              </w:rPr>
            </w:pPr>
            <w:r w:rsidRPr="009B4D42">
              <w:rPr>
                <w:rFonts w:ascii="Arial" w:eastAsia="Calibri" w:hAnsi="Arial" w:cs="Arial"/>
                <w:bCs/>
                <w:lang w:eastAsia="en-US"/>
              </w:rPr>
              <w:t>Ilości próbek w jednym odczycie:</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16 próbek 2µl, 2 próbki w kuwetach specjalnych, </w:t>
            </w:r>
          </w:p>
          <w:p w:rsidR="009B4D42" w:rsidRPr="009B4D42" w:rsidRDefault="009B4D42" w:rsidP="009B4D42">
            <w:pPr>
              <w:spacing w:before="0" w:line="240" w:lineRule="auto"/>
              <w:jc w:val="left"/>
              <w:rPr>
                <w:rFonts w:ascii="Arial" w:eastAsia="Calibri" w:hAnsi="Arial" w:cs="Arial"/>
                <w:bCs/>
                <w:lang w:eastAsia="en-US"/>
              </w:rPr>
            </w:pPr>
            <w:r w:rsidRPr="009B4D42">
              <w:rPr>
                <w:rFonts w:ascii="Arial" w:eastAsia="Calibri" w:hAnsi="Arial" w:cs="Arial"/>
                <w:lang w:eastAsia="en-US"/>
              </w:rPr>
              <w:t>1 próbka w kuwecie standardowej</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7"/>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76" w:lineRule="auto"/>
              <w:jc w:val="left"/>
              <w:rPr>
                <w:rFonts w:ascii="Arial" w:eastAsia="Calibri" w:hAnsi="Arial" w:cs="Arial"/>
                <w:bCs/>
                <w:lang w:eastAsia="en-US"/>
              </w:rPr>
            </w:pPr>
            <w:r w:rsidRPr="009B4D42">
              <w:rPr>
                <w:rFonts w:ascii="Arial" w:eastAsia="Calibri" w:hAnsi="Arial" w:cs="Arial"/>
                <w:bCs/>
                <w:lang w:eastAsia="en-US"/>
              </w:rPr>
              <w:t>Rodzaje możliwych do wykonania odczytów:</w:t>
            </w:r>
          </w:p>
          <w:p w:rsidR="009B4D42" w:rsidRPr="009B4D42" w:rsidRDefault="009B4D42" w:rsidP="009B4D42">
            <w:pPr>
              <w:spacing w:before="0" w:line="276" w:lineRule="auto"/>
              <w:jc w:val="left"/>
              <w:rPr>
                <w:rFonts w:ascii="Arial" w:eastAsia="Calibri" w:hAnsi="Arial" w:cs="Arial"/>
                <w:lang w:eastAsia="en-US"/>
              </w:rPr>
            </w:pPr>
            <w:proofErr w:type="spellStart"/>
            <w:r w:rsidRPr="009B4D42">
              <w:rPr>
                <w:rFonts w:ascii="Arial" w:eastAsia="Calibri" w:hAnsi="Arial" w:cs="Arial"/>
                <w:lang w:eastAsia="en-US"/>
              </w:rPr>
              <w:t>absorbancja</w:t>
            </w:r>
            <w:proofErr w:type="spellEnd"/>
            <w:r w:rsidRPr="009B4D42">
              <w:rPr>
                <w:rFonts w:ascii="Arial" w:eastAsia="Calibri" w:hAnsi="Arial" w:cs="Arial"/>
                <w:lang w:eastAsia="en-US"/>
              </w:rPr>
              <w:t>, fluorescencja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7"/>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76" w:lineRule="auto"/>
              <w:jc w:val="left"/>
              <w:rPr>
                <w:rFonts w:ascii="Arial" w:eastAsia="Calibri" w:hAnsi="Arial" w:cs="Arial"/>
                <w:lang w:eastAsia="en-US"/>
              </w:rPr>
            </w:pPr>
            <w:r w:rsidRPr="009B4D42">
              <w:rPr>
                <w:rFonts w:ascii="Arial" w:eastAsia="Calibri" w:hAnsi="Arial" w:cs="Arial"/>
                <w:bCs/>
                <w:lang w:eastAsia="en-US"/>
              </w:rPr>
              <w:t xml:space="preserve">Metoda wyboru długości fali: </w:t>
            </w:r>
            <w:r w:rsidRPr="009B4D42">
              <w:rPr>
                <w:rFonts w:ascii="Arial" w:eastAsia="Calibri" w:hAnsi="Arial" w:cs="Arial"/>
                <w:lang w:eastAsia="en-US"/>
              </w:rPr>
              <w:t xml:space="preserve">zależna od czytnika mikropłytek Synergy2 </w:t>
            </w:r>
            <w:proofErr w:type="spellStart"/>
            <w:r w:rsidRPr="009B4D42">
              <w:rPr>
                <w:rFonts w:ascii="Arial" w:eastAsia="Calibri" w:hAnsi="Arial" w:cs="Arial"/>
                <w:lang w:eastAsia="en-US"/>
              </w:rPr>
              <w:t>Biotek</w:t>
            </w:r>
            <w:proofErr w:type="spellEnd"/>
            <w:r w:rsidRPr="009B4D42">
              <w:rPr>
                <w:rFonts w:ascii="Arial" w:eastAsia="Calibri" w:hAnsi="Arial" w:cs="Arial"/>
                <w:lang w:eastAsia="en-US"/>
              </w:rPr>
              <w:t xml:space="preserve"> </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7"/>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76" w:lineRule="auto"/>
              <w:jc w:val="left"/>
              <w:rPr>
                <w:rFonts w:ascii="Arial" w:eastAsia="Calibri" w:hAnsi="Arial" w:cs="Arial"/>
                <w:bCs/>
                <w:lang w:eastAsia="en-US"/>
              </w:rPr>
            </w:pPr>
            <w:r w:rsidRPr="009B4D42">
              <w:rPr>
                <w:rFonts w:ascii="Arial" w:eastAsia="Calibri" w:hAnsi="Arial" w:cs="Arial"/>
                <w:bCs/>
                <w:lang w:eastAsia="en-US"/>
              </w:rPr>
              <w:t xml:space="preserve">Zakres długości fal: od </w:t>
            </w:r>
            <w:r w:rsidRPr="009B4D42">
              <w:rPr>
                <w:rFonts w:ascii="Arial" w:eastAsia="Calibri" w:hAnsi="Arial" w:cs="Arial"/>
                <w:lang w:eastAsia="en-US"/>
              </w:rPr>
              <w:t>200 do 990 nm.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7"/>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76" w:lineRule="auto"/>
              <w:jc w:val="left"/>
              <w:rPr>
                <w:rFonts w:ascii="Arial" w:eastAsia="Calibri" w:hAnsi="Arial" w:cs="Arial"/>
                <w:bCs/>
                <w:lang w:eastAsia="en-US"/>
              </w:rPr>
            </w:pPr>
            <w:r w:rsidRPr="009B4D42">
              <w:rPr>
                <w:rFonts w:ascii="Arial" w:eastAsia="Calibri" w:hAnsi="Arial" w:cs="Arial"/>
                <w:bCs/>
                <w:lang w:eastAsia="en-US"/>
              </w:rPr>
              <w:t>Droga optyczna:</w:t>
            </w:r>
          </w:p>
          <w:p w:rsidR="009B4D42" w:rsidRPr="009B4D42" w:rsidRDefault="009B4D42" w:rsidP="009B4D42">
            <w:pPr>
              <w:spacing w:before="0" w:line="276" w:lineRule="auto"/>
              <w:jc w:val="left"/>
              <w:rPr>
                <w:rFonts w:ascii="Arial" w:eastAsia="Calibri" w:hAnsi="Arial" w:cs="Arial"/>
                <w:lang w:eastAsia="en-US"/>
              </w:rPr>
            </w:pPr>
            <w:r w:rsidRPr="009B4D42">
              <w:rPr>
                <w:rFonts w:ascii="Arial" w:eastAsia="Calibri" w:hAnsi="Arial" w:cs="Arial"/>
                <w:lang w:eastAsia="en-US"/>
              </w:rPr>
              <w:t xml:space="preserve">0,5 mm dla </w:t>
            </w:r>
            <w:proofErr w:type="spellStart"/>
            <w:r w:rsidRPr="009B4D42">
              <w:rPr>
                <w:rFonts w:ascii="Arial" w:eastAsia="Calibri" w:hAnsi="Arial" w:cs="Arial"/>
                <w:lang w:eastAsia="en-US"/>
              </w:rPr>
              <w:t>mikroobjętości</w:t>
            </w:r>
            <w:proofErr w:type="spellEnd"/>
            <w:r w:rsidRPr="009B4D42">
              <w:rPr>
                <w:rFonts w:ascii="Arial" w:eastAsia="Calibri" w:hAnsi="Arial" w:cs="Arial"/>
                <w:lang w:eastAsia="en-US"/>
              </w:rPr>
              <w:br/>
              <w:t>1 cm dla kuwet</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7"/>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76" w:lineRule="auto"/>
              <w:jc w:val="left"/>
              <w:rPr>
                <w:rFonts w:ascii="Arial" w:eastAsia="Calibri" w:hAnsi="Arial" w:cs="Arial"/>
                <w:bCs/>
                <w:lang w:eastAsia="en-US"/>
              </w:rPr>
            </w:pPr>
            <w:r w:rsidRPr="009B4D42">
              <w:rPr>
                <w:rFonts w:ascii="Arial" w:eastAsia="Calibri" w:hAnsi="Arial" w:cs="Arial"/>
                <w:bCs/>
                <w:lang w:eastAsia="en-US"/>
              </w:rPr>
              <w:t>Obsługa z poziomu oprogramowania:</w:t>
            </w:r>
          </w:p>
          <w:p w:rsidR="009B4D42" w:rsidRPr="009B4D42" w:rsidRDefault="009B4D42" w:rsidP="009B4D42">
            <w:pPr>
              <w:spacing w:before="0" w:line="276" w:lineRule="auto"/>
              <w:jc w:val="left"/>
              <w:rPr>
                <w:rFonts w:ascii="Arial" w:eastAsia="Calibri" w:hAnsi="Arial" w:cs="Arial"/>
                <w:lang w:eastAsia="en-US"/>
              </w:rPr>
            </w:pPr>
            <w:r w:rsidRPr="009B4D42">
              <w:rPr>
                <w:rFonts w:ascii="Arial" w:eastAsia="Calibri" w:hAnsi="Arial" w:cs="Arial"/>
                <w:lang w:eastAsia="en-US"/>
              </w:rPr>
              <w:t xml:space="preserve">Zintegrowany moduł zawierający gotowe aplikacje do pomiaru DNA, </w:t>
            </w:r>
            <w:proofErr w:type="spellStart"/>
            <w:r w:rsidRPr="009B4D42">
              <w:rPr>
                <w:rFonts w:ascii="Arial" w:eastAsia="Calibri" w:hAnsi="Arial" w:cs="Arial"/>
                <w:lang w:eastAsia="en-US"/>
              </w:rPr>
              <w:t>ssRNA</w:t>
            </w:r>
            <w:proofErr w:type="spellEnd"/>
            <w:r w:rsidRPr="009B4D42">
              <w:rPr>
                <w:rFonts w:ascii="Arial" w:eastAsia="Calibri" w:hAnsi="Arial" w:cs="Arial"/>
                <w:lang w:eastAsia="en-US"/>
              </w:rPr>
              <w:t xml:space="preserve">, </w:t>
            </w:r>
            <w:proofErr w:type="spellStart"/>
            <w:r w:rsidRPr="009B4D42">
              <w:rPr>
                <w:rFonts w:ascii="Arial" w:eastAsia="Calibri" w:hAnsi="Arial" w:cs="Arial"/>
                <w:lang w:eastAsia="en-US"/>
              </w:rPr>
              <w:t>dsRNA</w:t>
            </w:r>
            <w:proofErr w:type="spellEnd"/>
            <w:r w:rsidRPr="009B4D42">
              <w:rPr>
                <w:rFonts w:ascii="Arial" w:eastAsia="Calibri" w:hAnsi="Arial" w:cs="Arial"/>
                <w:lang w:eastAsia="en-US"/>
              </w:rPr>
              <w:t xml:space="preserve"> i białek w programie sterującym czytnikiem </w:t>
            </w:r>
            <w:proofErr w:type="spellStart"/>
            <w:r w:rsidRPr="009B4D42">
              <w:rPr>
                <w:rFonts w:ascii="Arial" w:eastAsia="Calibri" w:hAnsi="Arial" w:cs="Arial"/>
                <w:lang w:eastAsia="en-US"/>
              </w:rPr>
              <w:t>Synergy</w:t>
            </w:r>
            <w:proofErr w:type="spellEnd"/>
            <w:r w:rsidRPr="009B4D42">
              <w:rPr>
                <w:rFonts w:ascii="Arial" w:eastAsia="Calibri" w:hAnsi="Arial" w:cs="Arial"/>
                <w:lang w:eastAsia="en-US"/>
              </w:rPr>
              <w:t xml:space="preserve"> 2 (w programie Gen5)</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7"/>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76" w:lineRule="auto"/>
              <w:jc w:val="left"/>
              <w:rPr>
                <w:rFonts w:ascii="Arial" w:eastAsia="Calibri" w:hAnsi="Arial" w:cs="Arial"/>
                <w:bCs/>
                <w:lang w:eastAsia="en-US"/>
              </w:rPr>
            </w:pPr>
            <w:r w:rsidRPr="009B4D42">
              <w:rPr>
                <w:rFonts w:ascii="Arial" w:eastAsia="Calibri" w:hAnsi="Arial" w:cs="Arial"/>
                <w:bCs/>
                <w:lang w:eastAsia="en-US"/>
              </w:rPr>
              <w:t>Zakres pomiarowy:</w:t>
            </w:r>
          </w:p>
          <w:p w:rsidR="009B4D42" w:rsidRPr="009B4D42" w:rsidRDefault="009B4D42" w:rsidP="009B4D42">
            <w:pPr>
              <w:spacing w:before="0" w:line="276" w:lineRule="auto"/>
              <w:jc w:val="left"/>
              <w:rPr>
                <w:rFonts w:ascii="Arial" w:eastAsia="Calibri" w:hAnsi="Arial" w:cs="Arial"/>
                <w:lang w:eastAsia="en-US"/>
              </w:rPr>
            </w:pPr>
            <w:r w:rsidRPr="009B4D42">
              <w:rPr>
                <w:rFonts w:ascii="Arial" w:eastAsia="Calibri" w:hAnsi="Arial" w:cs="Arial"/>
                <w:lang w:eastAsia="en-US"/>
              </w:rPr>
              <w:t xml:space="preserve">od 1,7 do 4000 </w:t>
            </w:r>
            <w:proofErr w:type="spellStart"/>
            <w:r w:rsidRPr="009B4D42">
              <w:rPr>
                <w:rFonts w:ascii="Arial" w:eastAsia="Calibri" w:hAnsi="Arial" w:cs="Arial"/>
                <w:lang w:eastAsia="en-US"/>
              </w:rPr>
              <w:t>ng</w:t>
            </w:r>
            <w:proofErr w:type="spellEnd"/>
            <w:r w:rsidRPr="009B4D42">
              <w:rPr>
                <w:rFonts w:ascii="Arial" w:eastAsia="Calibri" w:hAnsi="Arial" w:cs="Arial"/>
                <w:lang w:eastAsia="en-US"/>
              </w:rPr>
              <w:t>/µl DNA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7"/>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76" w:lineRule="auto"/>
              <w:jc w:val="left"/>
              <w:rPr>
                <w:rFonts w:ascii="Arial" w:eastAsia="Calibri" w:hAnsi="Arial" w:cs="Arial"/>
                <w:bCs/>
                <w:lang w:eastAsia="en-US"/>
              </w:rPr>
            </w:pPr>
            <w:r w:rsidRPr="009B4D42">
              <w:rPr>
                <w:rFonts w:ascii="Arial" w:eastAsia="Calibri" w:hAnsi="Arial" w:cs="Arial"/>
                <w:bCs/>
                <w:lang w:eastAsia="en-US"/>
              </w:rPr>
              <w:t xml:space="preserve">Możliwość zastosowania modułu w dowolnych aplikacjach jakie może zrealizować czytnik mikropłytek Synergy2 </w:t>
            </w:r>
            <w:proofErr w:type="spellStart"/>
            <w:r w:rsidRPr="009B4D42">
              <w:rPr>
                <w:rFonts w:ascii="Arial" w:eastAsia="Calibri" w:hAnsi="Arial" w:cs="Arial"/>
                <w:bCs/>
                <w:lang w:eastAsia="en-US"/>
              </w:rPr>
              <w:t>Biotek</w:t>
            </w:r>
            <w:proofErr w:type="spellEnd"/>
            <w:r w:rsidRPr="009B4D42">
              <w:rPr>
                <w:rFonts w:ascii="Arial" w:eastAsia="Calibri" w:hAnsi="Arial" w:cs="Arial"/>
                <w:bCs/>
                <w:lang w:eastAsia="en-US"/>
              </w:rPr>
              <w:t xml:space="preserve"> (będący na wyposażeniu </w:t>
            </w:r>
            <w:proofErr w:type="spellStart"/>
            <w:r w:rsidRPr="009B4D42">
              <w:rPr>
                <w:rFonts w:ascii="Arial" w:eastAsia="Calibri" w:hAnsi="Arial" w:cs="Arial"/>
                <w:bCs/>
                <w:lang w:eastAsia="en-US"/>
              </w:rPr>
              <w:t>IChB</w:t>
            </w:r>
            <w:proofErr w:type="spellEnd"/>
            <w:r w:rsidRPr="009B4D42">
              <w:rPr>
                <w:rFonts w:ascii="Arial" w:eastAsia="Calibri" w:hAnsi="Arial" w:cs="Arial"/>
                <w:bCs/>
                <w:lang w:eastAsia="en-US"/>
              </w:rPr>
              <w:t xml:space="preserve"> PAN)</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7"/>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76" w:lineRule="auto"/>
              <w:jc w:val="left"/>
              <w:rPr>
                <w:rFonts w:ascii="Arial" w:eastAsia="Calibri" w:hAnsi="Arial" w:cs="Arial"/>
                <w:bCs/>
                <w:lang w:eastAsia="en-US"/>
              </w:rPr>
            </w:pPr>
            <w:r w:rsidRPr="009B4D42">
              <w:rPr>
                <w:rFonts w:ascii="Arial" w:eastAsia="Calibri" w:hAnsi="Arial" w:cs="Arial"/>
                <w:bCs/>
                <w:lang w:eastAsia="en-US"/>
              </w:rPr>
              <w:t>Możliwość samodzielnej kalibracji modułu</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57"/>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after="200" w:line="276" w:lineRule="auto"/>
              <w:jc w:val="left"/>
              <w:rPr>
                <w:rFonts w:ascii="Arial" w:eastAsia="Calibri" w:hAnsi="Arial" w:cs="Arial"/>
                <w:lang w:eastAsia="en-US"/>
              </w:rPr>
            </w:pPr>
            <w:r w:rsidRPr="009B4D42">
              <w:rPr>
                <w:rFonts w:ascii="Arial" w:eastAsia="Calibri" w:hAnsi="Arial" w:cs="Arial"/>
                <w:lang w:eastAsia="en-US"/>
              </w:rPr>
              <w:t>Gwarancja: 36 miesięcy</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System oczyszczania wody ze zbiornikiem do przechowywania wody oczyszczonej – 1 sztuka</w:t>
            </w: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urządzenie zasilane wodą wodociągową</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dostarczające wodę:</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 stopnia analitycznego – Typ II (pierwszy etap oczyszczania)</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b) wodę </w:t>
            </w:r>
            <w:proofErr w:type="spellStart"/>
            <w:r w:rsidRPr="009B4D42">
              <w:rPr>
                <w:rFonts w:ascii="Arial" w:eastAsia="Calibri" w:hAnsi="Arial" w:cs="Arial"/>
                <w:lang w:eastAsia="en-US"/>
              </w:rPr>
              <w:t>ultraczystą</w:t>
            </w:r>
            <w:proofErr w:type="spellEnd"/>
            <w:r w:rsidRPr="009B4D42">
              <w:rPr>
                <w:rFonts w:ascii="Arial" w:eastAsia="Calibri" w:hAnsi="Arial" w:cs="Arial"/>
                <w:lang w:eastAsia="en-US"/>
              </w:rPr>
              <w:t xml:space="preserve"> – Typ I (drugi etap oczyszczania)</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after="200" w:line="276" w:lineRule="auto"/>
              <w:jc w:val="left"/>
              <w:rPr>
                <w:rFonts w:ascii="Arial" w:eastAsia="Calibri" w:hAnsi="Arial" w:cs="Arial"/>
                <w:lang w:eastAsia="en-US"/>
              </w:rPr>
            </w:pPr>
            <w:r w:rsidRPr="009B4D42">
              <w:rPr>
                <w:rFonts w:ascii="Arial" w:eastAsia="Calibri" w:hAnsi="Arial" w:cs="Arial"/>
                <w:lang w:eastAsia="en-US"/>
              </w:rPr>
              <w:t xml:space="preserve">woda </w:t>
            </w:r>
            <w:proofErr w:type="spellStart"/>
            <w:r w:rsidRPr="009B4D42">
              <w:rPr>
                <w:rFonts w:ascii="Arial" w:eastAsia="Calibri" w:hAnsi="Arial" w:cs="Arial"/>
                <w:lang w:eastAsia="en-US"/>
              </w:rPr>
              <w:t>ultraczysta</w:t>
            </w:r>
            <w:proofErr w:type="spellEnd"/>
            <w:r w:rsidRPr="009B4D42">
              <w:rPr>
                <w:rFonts w:ascii="Arial" w:eastAsia="Calibri" w:hAnsi="Arial" w:cs="Arial"/>
                <w:lang w:eastAsia="en-US"/>
              </w:rPr>
              <w:t xml:space="preserve"> produkowana w oparciu o wodę stopnia analitycznego, pochodzącą z pierwszego etapu oczyszczania</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76" w:lineRule="auto"/>
              <w:jc w:val="left"/>
              <w:rPr>
                <w:rFonts w:ascii="Arial" w:eastAsia="Calibri" w:hAnsi="Arial" w:cs="Arial"/>
                <w:lang w:eastAsia="en-US"/>
              </w:rPr>
            </w:pPr>
            <w:r w:rsidRPr="009B4D42">
              <w:rPr>
                <w:rFonts w:ascii="Arial" w:eastAsia="Calibri" w:hAnsi="Arial" w:cs="Arial"/>
                <w:lang w:eastAsia="en-US"/>
              </w:rPr>
              <w:t>I etap oczyszczania wody:</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a) </w:t>
            </w:r>
            <w:proofErr w:type="spellStart"/>
            <w:r w:rsidRPr="009B4D42">
              <w:rPr>
                <w:rFonts w:ascii="Arial" w:eastAsia="Calibri" w:hAnsi="Arial" w:cs="Arial"/>
                <w:lang w:eastAsia="en-US"/>
              </w:rPr>
              <w:t>prefiltracja</w:t>
            </w:r>
            <w:proofErr w:type="spellEnd"/>
            <w:r w:rsidRPr="009B4D42">
              <w:rPr>
                <w:rFonts w:ascii="Arial" w:eastAsia="Calibri" w:hAnsi="Arial" w:cs="Arial"/>
                <w:lang w:eastAsia="en-US"/>
              </w:rPr>
              <w:t xml:space="preserve"> 0,5μm</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b) węgiel aktywowany</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c)polifosforany</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d) odwrócona osmoza</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lastRenderedPageBreak/>
              <w:t xml:space="preserve">e) </w:t>
            </w:r>
            <w:proofErr w:type="spellStart"/>
            <w:r w:rsidRPr="009B4D42">
              <w:rPr>
                <w:rFonts w:ascii="Arial" w:eastAsia="Calibri" w:hAnsi="Arial" w:cs="Arial"/>
                <w:lang w:eastAsia="en-US"/>
              </w:rPr>
              <w:t>elektrodejonizacja</w:t>
            </w:r>
            <w:proofErr w:type="spellEnd"/>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f) lampa UV</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 filtr końcowy min. 0,22μm</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II etap oczyszczania wody:</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 lampa UV,</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b) wkład doczyszczający usuwający zanieczyszczenia jonowe i organiczne</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c) filtr końcowy min. 0,22 </w:t>
            </w:r>
            <w:proofErr w:type="spellStart"/>
            <w:r w:rsidRPr="009B4D42">
              <w:rPr>
                <w:rFonts w:ascii="Arial" w:eastAsia="Calibri" w:hAnsi="Arial" w:cs="Arial"/>
                <w:lang w:eastAsia="en-US"/>
              </w:rPr>
              <w:t>μm</w:t>
            </w:r>
            <w:proofErr w:type="spellEnd"/>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jakość wody po pierwszym etapie oczyszczania:</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 rezystywność nie mniejsza niż 4,5 MΩ∙cm w 25°C</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b) poziom TOC nie gorszy niż 30 </w:t>
            </w:r>
            <w:proofErr w:type="spellStart"/>
            <w:r w:rsidRPr="009B4D42">
              <w:rPr>
                <w:rFonts w:ascii="Arial" w:eastAsia="Calibri" w:hAnsi="Arial" w:cs="Arial"/>
                <w:lang w:eastAsia="en-US"/>
              </w:rPr>
              <w:t>ppb</w:t>
            </w:r>
            <w:proofErr w:type="spellEnd"/>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c) maksymalna liczba bakterii 1 </w:t>
            </w:r>
            <w:proofErr w:type="spellStart"/>
            <w:r w:rsidRPr="009B4D42">
              <w:rPr>
                <w:rFonts w:ascii="Arial" w:eastAsia="Calibri" w:hAnsi="Arial" w:cs="Arial"/>
                <w:lang w:eastAsia="en-US"/>
              </w:rPr>
              <w:t>cfu</w:t>
            </w:r>
            <w:proofErr w:type="spellEnd"/>
            <w:r w:rsidRPr="009B4D42">
              <w:rPr>
                <w:rFonts w:ascii="Arial" w:eastAsia="Calibri" w:hAnsi="Arial" w:cs="Arial"/>
                <w:lang w:eastAsia="en-US"/>
              </w:rPr>
              <w:t>/ml</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d) cząstki stałe &gt; 0,22 </w:t>
            </w:r>
            <w:proofErr w:type="spellStart"/>
            <w:r w:rsidRPr="009B4D42">
              <w:rPr>
                <w:rFonts w:ascii="Arial" w:eastAsia="Calibri" w:hAnsi="Arial" w:cs="Arial"/>
                <w:lang w:eastAsia="en-US"/>
              </w:rPr>
              <w:t>μm</w:t>
            </w:r>
            <w:proofErr w:type="spellEnd"/>
            <w:r w:rsidRPr="009B4D42">
              <w:rPr>
                <w:rFonts w:ascii="Arial" w:eastAsia="Calibri" w:hAnsi="Arial" w:cs="Arial"/>
                <w:lang w:eastAsia="en-US"/>
              </w:rPr>
              <w:t xml:space="preserve"> &lt; 1/ml</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jakość wody po drugim etapie oczyszczania:</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 rezystywność min.18 MΩ∙cm w 25 °C</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b) poziom TOC nie gorszy niż 5 </w:t>
            </w:r>
            <w:proofErr w:type="spellStart"/>
            <w:r w:rsidRPr="009B4D42">
              <w:rPr>
                <w:rFonts w:ascii="Arial" w:eastAsia="Calibri" w:hAnsi="Arial" w:cs="Arial"/>
                <w:lang w:eastAsia="en-US"/>
              </w:rPr>
              <w:t>ppb</w:t>
            </w:r>
            <w:proofErr w:type="spellEnd"/>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c) liczba bakterii mniejsza niż 1 </w:t>
            </w:r>
            <w:proofErr w:type="spellStart"/>
            <w:r w:rsidRPr="009B4D42">
              <w:rPr>
                <w:rFonts w:ascii="Arial" w:eastAsia="Calibri" w:hAnsi="Arial" w:cs="Arial"/>
                <w:lang w:eastAsia="en-US"/>
              </w:rPr>
              <w:t>cfu</w:t>
            </w:r>
            <w:proofErr w:type="spellEnd"/>
            <w:r w:rsidRPr="009B4D42">
              <w:rPr>
                <w:rFonts w:ascii="Arial" w:eastAsia="Calibri" w:hAnsi="Arial" w:cs="Arial"/>
                <w:lang w:eastAsia="en-US"/>
              </w:rPr>
              <w:t>/ml</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d) cząstki stałe &gt; 0,22 </w:t>
            </w:r>
            <w:proofErr w:type="spellStart"/>
            <w:r w:rsidRPr="009B4D42">
              <w:rPr>
                <w:rFonts w:ascii="Arial" w:eastAsia="Calibri" w:hAnsi="Arial" w:cs="Arial"/>
                <w:lang w:eastAsia="en-US"/>
              </w:rPr>
              <w:t>μm</w:t>
            </w:r>
            <w:proofErr w:type="spellEnd"/>
            <w:r w:rsidRPr="009B4D42">
              <w:rPr>
                <w:rFonts w:ascii="Arial" w:eastAsia="Calibri" w:hAnsi="Arial" w:cs="Arial"/>
                <w:lang w:eastAsia="en-US"/>
              </w:rPr>
              <w:t xml:space="preserve">  &lt; 1/ml</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sz w:val="18"/>
                <w:szCs w:val="18"/>
                <w:lang w:eastAsia="en-US"/>
              </w:rPr>
              <w:t>Wydajność produkcji wody laboratoryjnej nie mniejsza niż 5 l/h</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tabs>
                <w:tab w:val="left" w:pos="3735"/>
              </w:tabs>
              <w:spacing w:before="0" w:line="240" w:lineRule="auto"/>
              <w:jc w:val="left"/>
              <w:rPr>
                <w:rFonts w:ascii="Arial" w:eastAsia="Calibri" w:hAnsi="Arial" w:cs="Arial"/>
                <w:lang w:eastAsia="en-US"/>
              </w:rPr>
            </w:pPr>
            <w:r w:rsidRPr="009B4D42">
              <w:rPr>
                <w:rFonts w:ascii="Arial" w:eastAsia="Calibri" w:hAnsi="Arial" w:cs="Arial"/>
                <w:lang w:eastAsia="en-US"/>
              </w:rPr>
              <w:t>urządzenie składające się z:</w:t>
            </w:r>
          </w:p>
          <w:p w:rsidR="009B4D42" w:rsidRPr="009B4D42" w:rsidRDefault="009B4D42" w:rsidP="009B4D42">
            <w:pPr>
              <w:tabs>
                <w:tab w:val="left" w:pos="3735"/>
              </w:tabs>
              <w:spacing w:before="0" w:line="240" w:lineRule="auto"/>
              <w:jc w:val="left"/>
              <w:rPr>
                <w:rFonts w:ascii="Arial" w:eastAsia="Calibri" w:hAnsi="Arial" w:cs="Arial"/>
                <w:lang w:eastAsia="en-US"/>
              </w:rPr>
            </w:pPr>
            <w:r w:rsidRPr="009B4D42">
              <w:rPr>
                <w:rFonts w:ascii="Arial" w:eastAsia="Calibri" w:hAnsi="Arial" w:cs="Arial"/>
                <w:lang w:eastAsia="en-US"/>
              </w:rPr>
              <w:t>a) jednostki oczyszczającej wodę</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b) zbiornika na wodę oczyszczoną</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c) ramienia dozującego wodę </w:t>
            </w:r>
            <w:proofErr w:type="spellStart"/>
            <w:r w:rsidRPr="009B4D42">
              <w:rPr>
                <w:rFonts w:ascii="Arial" w:eastAsia="Calibri" w:hAnsi="Arial" w:cs="Arial"/>
                <w:lang w:eastAsia="en-US"/>
              </w:rPr>
              <w:t>ultraczystą</w:t>
            </w:r>
            <w:proofErr w:type="spellEnd"/>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filtry końcowe 0,22 </w:t>
            </w:r>
            <w:proofErr w:type="spellStart"/>
            <w:r w:rsidRPr="009B4D42">
              <w:rPr>
                <w:rFonts w:ascii="Arial" w:eastAsia="Calibri" w:hAnsi="Arial" w:cs="Arial"/>
                <w:lang w:eastAsia="en-US"/>
              </w:rPr>
              <w:t>μm</w:t>
            </w:r>
            <w:proofErr w:type="spellEnd"/>
            <w:r w:rsidRPr="009B4D42">
              <w:rPr>
                <w:rFonts w:ascii="Arial" w:eastAsia="Calibri" w:hAnsi="Arial" w:cs="Arial"/>
                <w:lang w:eastAsia="en-US"/>
              </w:rPr>
              <w:t xml:space="preserve"> w miejscu poboru wody z ramion</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widowControl w:val="0"/>
              <w:numPr>
                <w:ilvl w:val="0"/>
                <w:numId w:val="83"/>
              </w:numPr>
              <w:autoSpaceDE w:val="0"/>
              <w:autoSpaceDN w:val="0"/>
              <w:adjustRightInd w:val="0"/>
              <w:spacing w:before="0" w:after="200" w:line="187" w:lineRule="atLeast"/>
              <w:jc w:val="center"/>
              <w:rPr>
                <w:rFonts w:ascii="Arial" w:hAnsi="Arial" w:cs="Arial"/>
              </w:rPr>
            </w:pPr>
          </w:p>
        </w:tc>
        <w:tc>
          <w:tcPr>
            <w:tcW w:w="4873" w:type="dxa"/>
            <w:tcBorders>
              <w:bottom w:val="single" w:sz="4" w:space="0" w:color="auto"/>
            </w:tcBorders>
            <w:shd w:val="clear" w:color="auto" w:fill="auto"/>
            <w:vAlign w:val="center"/>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automatyczna recyrkulacja wody pomiędzy okresami poboru wody obejmująca także ramię dozujące aż do punktu poboru w dozowniku</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widowControl w:val="0"/>
              <w:numPr>
                <w:ilvl w:val="0"/>
                <w:numId w:val="83"/>
              </w:numPr>
              <w:autoSpaceDE w:val="0"/>
              <w:autoSpaceDN w:val="0"/>
              <w:adjustRightInd w:val="0"/>
              <w:spacing w:before="0" w:after="200" w:line="187" w:lineRule="atLeast"/>
              <w:jc w:val="center"/>
              <w:rPr>
                <w:rFonts w:ascii="Arial" w:hAnsi="Arial" w:cs="Arial"/>
              </w:rPr>
            </w:pPr>
          </w:p>
        </w:tc>
        <w:tc>
          <w:tcPr>
            <w:tcW w:w="4873" w:type="dxa"/>
            <w:tcBorders>
              <w:bottom w:val="single" w:sz="4" w:space="0" w:color="auto"/>
            </w:tcBorders>
            <w:shd w:val="clear" w:color="auto" w:fill="auto"/>
            <w:vAlign w:val="center"/>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możliwość regulacji szybkości poboru wody z ramienia dozującego przepływ w zakresie nie gorszym niż 0,08 ÷ 1,8 l/min</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widowControl w:val="0"/>
              <w:numPr>
                <w:ilvl w:val="0"/>
                <w:numId w:val="83"/>
              </w:numPr>
              <w:autoSpaceDE w:val="0"/>
              <w:autoSpaceDN w:val="0"/>
              <w:adjustRightInd w:val="0"/>
              <w:spacing w:before="0" w:after="200" w:line="187" w:lineRule="atLeast"/>
              <w:jc w:val="center"/>
              <w:rPr>
                <w:rFonts w:ascii="Arial" w:hAnsi="Arial" w:cs="Arial"/>
              </w:rPr>
            </w:pPr>
          </w:p>
        </w:tc>
        <w:tc>
          <w:tcPr>
            <w:tcW w:w="4873" w:type="dxa"/>
            <w:tcBorders>
              <w:bottom w:val="single" w:sz="4" w:space="0" w:color="auto"/>
            </w:tcBorders>
            <w:shd w:val="clear" w:color="auto" w:fill="auto"/>
            <w:vAlign w:val="center"/>
          </w:tcPr>
          <w:p w:rsidR="009B4D42" w:rsidRPr="009B4D42" w:rsidRDefault="009B4D42" w:rsidP="009B4D42">
            <w:pPr>
              <w:tabs>
                <w:tab w:val="left" w:pos="3735"/>
              </w:tabs>
              <w:spacing w:before="0" w:line="240" w:lineRule="auto"/>
              <w:jc w:val="left"/>
              <w:rPr>
                <w:rFonts w:ascii="Arial" w:eastAsia="Calibri" w:hAnsi="Arial" w:cs="Arial"/>
                <w:lang w:eastAsia="en-US"/>
              </w:rPr>
            </w:pPr>
            <w:r w:rsidRPr="009B4D42">
              <w:rPr>
                <w:rFonts w:ascii="Arial" w:eastAsia="Calibri" w:hAnsi="Arial" w:cs="Arial"/>
                <w:lang w:eastAsia="en-US"/>
              </w:rPr>
              <w:t>możliwość poboru zaprogramowanych objętości wody z ramion dozujących pobór wolumetryczny w przedziale nie gorszym niż od 30 ml do 55 l</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widowControl w:val="0"/>
              <w:numPr>
                <w:ilvl w:val="0"/>
                <w:numId w:val="83"/>
              </w:numPr>
              <w:autoSpaceDE w:val="0"/>
              <w:autoSpaceDN w:val="0"/>
              <w:adjustRightInd w:val="0"/>
              <w:spacing w:before="0" w:after="200" w:line="187" w:lineRule="atLeast"/>
              <w:jc w:val="center"/>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tabs>
                <w:tab w:val="left" w:pos="3735"/>
              </w:tabs>
              <w:spacing w:before="0" w:line="240" w:lineRule="auto"/>
              <w:jc w:val="left"/>
              <w:rPr>
                <w:rFonts w:ascii="Arial" w:eastAsia="Calibri" w:hAnsi="Arial" w:cs="Arial"/>
                <w:lang w:eastAsia="en-US"/>
              </w:rPr>
            </w:pPr>
            <w:r w:rsidRPr="009B4D42">
              <w:rPr>
                <w:rFonts w:ascii="Arial" w:eastAsia="Calibri" w:hAnsi="Arial" w:cs="Arial"/>
                <w:lang w:eastAsia="en-US"/>
              </w:rPr>
              <w:t>wyświetlacz umieszczony na podstawie ramienia dozującego, zapewniający odczyt parametrów jakości wody dla wszystkich etapów oczyszczania wody:</w:t>
            </w:r>
          </w:p>
          <w:p w:rsidR="009B4D42" w:rsidRPr="009B4D42" w:rsidRDefault="009B4D42" w:rsidP="009B4D42">
            <w:pPr>
              <w:tabs>
                <w:tab w:val="left" w:pos="3735"/>
              </w:tabs>
              <w:spacing w:before="0" w:line="240" w:lineRule="auto"/>
              <w:jc w:val="left"/>
              <w:rPr>
                <w:rFonts w:ascii="Arial" w:eastAsia="Calibri" w:hAnsi="Arial" w:cs="Arial"/>
                <w:lang w:eastAsia="en-US"/>
              </w:rPr>
            </w:pPr>
            <w:r w:rsidRPr="009B4D42">
              <w:rPr>
                <w:rFonts w:ascii="Arial" w:eastAsia="Calibri" w:hAnsi="Arial" w:cs="Arial"/>
                <w:lang w:eastAsia="en-US"/>
              </w:rPr>
              <w:t>a) przewodnictwo/rezystywność</w:t>
            </w:r>
          </w:p>
          <w:p w:rsidR="009B4D42" w:rsidRPr="009B4D42" w:rsidRDefault="009B4D42" w:rsidP="009B4D42">
            <w:pPr>
              <w:tabs>
                <w:tab w:val="left" w:pos="3735"/>
              </w:tabs>
              <w:spacing w:before="0" w:line="240" w:lineRule="auto"/>
              <w:jc w:val="left"/>
              <w:rPr>
                <w:rFonts w:ascii="Arial" w:eastAsia="Calibri" w:hAnsi="Arial" w:cs="Arial"/>
                <w:lang w:eastAsia="en-US"/>
              </w:rPr>
            </w:pPr>
            <w:r w:rsidRPr="009B4D42">
              <w:rPr>
                <w:rFonts w:ascii="Arial" w:eastAsia="Calibri" w:hAnsi="Arial" w:cs="Arial"/>
                <w:lang w:eastAsia="en-US"/>
              </w:rPr>
              <w:t>b) temperatura</w:t>
            </w:r>
          </w:p>
          <w:p w:rsidR="009B4D42" w:rsidRPr="009B4D42" w:rsidRDefault="009B4D42" w:rsidP="009B4D42">
            <w:pPr>
              <w:spacing w:before="0" w:line="240" w:lineRule="auto"/>
              <w:jc w:val="left"/>
              <w:rPr>
                <w:rFonts w:ascii="Arial" w:eastAsia="Calibri" w:hAnsi="Arial" w:cs="Arial"/>
                <w:sz w:val="18"/>
                <w:szCs w:val="18"/>
                <w:lang w:eastAsia="en-US"/>
              </w:rPr>
            </w:pPr>
            <w:r w:rsidRPr="009B4D42">
              <w:rPr>
                <w:rFonts w:ascii="Arial" w:eastAsia="Calibri" w:hAnsi="Arial" w:cs="Arial"/>
                <w:lang w:eastAsia="en-US"/>
              </w:rPr>
              <w:t>c) dla wody finalnej odczyt rzeczywistej wartości TOC</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widowControl w:val="0"/>
              <w:numPr>
                <w:ilvl w:val="0"/>
                <w:numId w:val="83"/>
              </w:numPr>
              <w:autoSpaceDE w:val="0"/>
              <w:autoSpaceDN w:val="0"/>
              <w:adjustRightInd w:val="0"/>
              <w:spacing w:before="0" w:after="200" w:line="187" w:lineRule="atLeast"/>
              <w:jc w:val="center"/>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tabs>
                <w:tab w:val="left" w:pos="3735"/>
              </w:tabs>
              <w:spacing w:before="0" w:line="240" w:lineRule="auto"/>
              <w:jc w:val="left"/>
              <w:rPr>
                <w:rFonts w:ascii="Arial" w:eastAsia="Calibri" w:hAnsi="Arial" w:cs="Arial"/>
                <w:lang w:eastAsia="en-US"/>
              </w:rPr>
            </w:pPr>
            <w:r w:rsidRPr="009B4D42">
              <w:rPr>
                <w:rFonts w:ascii="Arial" w:eastAsia="Calibri" w:hAnsi="Arial" w:cs="Arial"/>
                <w:lang w:eastAsia="en-US"/>
              </w:rPr>
              <w:t>możliwość odczytu:</w:t>
            </w:r>
          </w:p>
          <w:p w:rsidR="009B4D42" w:rsidRPr="009B4D42" w:rsidRDefault="009B4D42" w:rsidP="009B4D42">
            <w:pPr>
              <w:tabs>
                <w:tab w:val="left" w:pos="3735"/>
              </w:tabs>
              <w:spacing w:before="0" w:line="240" w:lineRule="auto"/>
              <w:jc w:val="left"/>
              <w:rPr>
                <w:rFonts w:ascii="Arial" w:eastAsia="Calibri" w:hAnsi="Arial" w:cs="Arial"/>
                <w:lang w:eastAsia="en-US"/>
              </w:rPr>
            </w:pPr>
            <w:r w:rsidRPr="009B4D42">
              <w:rPr>
                <w:rFonts w:ascii="Arial" w:eastAsia="Calibri" w:hAnsi="Arial" w:cs="Arial"/>
                <w:lang w:eastAsia="en-US"/>
              </w:rPr>
              <w:t>a) parametrów przewodnictwa/rezystywności jako wartości skompensowanych i nie skompensowanych temperaturowo</w:t>
            </w:r>
          </w:p>
          <w:p w:rsidR="009B4D42" w:rsidRPr="009B4D42" w:rsidRDefault="009B4D42" w:rsidP="009B4D42">
            <w:pPr>
              <w:tabs>
                <w:tab w:val="left" w:pos="3735"/>
              </w:tabs>
              <w:spacing w:before="0" w:line="240" w:lineRule="auto"/>
              <w:jc w:val="left"/>
              <w:rPr>
                <w:rFonts w:ascii="Arial" w:eastAsia="Calibri" w:hAnsi="Arial" w:cs="Arial"/>
                <w:sz w:val="18"/>
                <w:szCs w:val="18"/>
                <w:lang w:eastAsia="en-US"/>
              </w:rPr>
            </w:pPr>
            <w:r w:rsidRPr="009B4D42">
              <w:rPr>
                <w:rFonts w:ascii="Arial" w:eastAsia="Calibri" w:hAnsi="Arial" w:cs="Arial"/>
                <w:lang w:eastAsia="en-US"/>
              </w:rPr>
              <w:t>b) poziomu wypełnienia zbiornika na monitorze ramienia dozujących</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widowControl w:val="0"/>
              <w:numPr>
                <w:ilvl w:val="0"/>
                <w:numId w:val="83"/>
              </w:numPr>
              <w:autoSpaceDE w:val="0"/>
              <w:autoSpaceDN w:val="0"/>
              <w:adjustRightInd w:val="0"/>
              <w:spacing w:before="0" w:after="200" w:line="187" w:lineRule="atLeast"/>
              <w:jc w:val="center"/>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automatyczna sygnalizacja:</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 konieczności wymiany elementów eksploatacyjnych</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b) alarmów</w:t>
            </w:r>
          </w:p>
          <w:p w:rsidR="009B4D42" w:rsidRPr="009B4D42" w:rsidRDefault="009B4D42" w:rsidP="009B4D42">
            <w:pPr>
              <w:spacing w:before="0" w:line="240" w:lineRule="auto"/>
              <w:jc w:val="left"/>
              <w:rPr>
                <w:rFonts w:ascii="Arial" w:eastAsia="Calibri" w:hAnsi="Arial" w:cs="Arial"/>
                <w:sz w:val="18"/>
                <w:szCs w:val="18"/>
                <w:lang w:eastAsia="en-US"/>
              </w:rPr>
            </w:pPr>
            <w:r w:rsidRPr="009B4D42">
              <w:rPr>
                <w:rFonts w:ascii="Arial" w:eastAsia="Calibri" w:hAnsi="Arial" w:cs="Arial"/>
                <w:lang w:eastAsia="en-US"/>
              </w:rPr>
              <w:t>c) awarii</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widowControl w:val="0"/>
              <w:numPr>
                <w:ilvl w:val="0"/>
                <w:numId w:val="83"/>
              </w:numPr>
              <w:autoSpaceDE w:val="0"/>
              <w:autoSpaceDN w:val="0"/>
              <w:adjustRightInd w:val="0"/>
              <w:spacing w:before="0" w:after="200" w:line="187" w:lineRule="atLeast"/>
              <w:jc w:val="center"/>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urządzenie posiada wbudowany analizator pomiaru całkowitego poziomu węgla organicznego (TOC). Analizator skalibrowany zgodnie z międzynarodowymi normami (certyfikat kalibracji dostarczony razem z urządzeniem).</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widowControl w:val="0"/>
              <w:numPr>
                <w:ilvl w:val="0"/>
                <w:numId w:val="83"/>
              </w:numPr>
              <w:autoSpaceDE w:val="0"/>
              <w:autoSpaceDN w:val="0"/>
              <w:adjustRightInd w:val="0"/>
              <w:spacing w:before="0" w:after="200" w:line="187" w:lineRule="atLeast"/>
              <w:jc w:val="center"/>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zakres pomiaru analizatora TOC nie gorszy niż 1 ÷ 990 </w:t>
            </w:r>
            <w:proofErr w:type="spellStart"/>
            <w:r w:rsidRPr="009B4D42">
              <w:rPr>
                <w:rFonts w:ascii="Arial" w:eastAsia="Calibri" w:hAnsi="Arial" w:cs="Arial"/>
                <w:lang w:eastAsia="en-US"/>
              </w:rPr>
              <w:t>ppb</w:t>
            </w:r>
            <w:proofErr w:type="spellEnd"/>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Urządzenie</w:t>
            </w:r>
            <w:r w:rsidRPr="009B4D42">
              <w:rPr>
                <w:rFonts w:ascii="Arial" w:eastAsia="Calibri" w:hAnsi="Arial" w:cs="Arial"/>
                <w:color w:val="FF0000"/>
                <w:lang w:eastAsia="en-US"/>
              </w:rPr>
              <w:t xml:space="preserve"> </w:t>
            </w:r>
            <w:r w:rsidRPr="009B4D42">
              <w:rPr>
                <w:rFonts w:ascii="Arial" w:eastAsia="Calibri" w:hAnsi="Arial" w:cs="Arial"/>
                <w:lang w:eastAsia="en-US"/>
              </w:rPr>
              <w:t>wyposażone w</w:t>
            </w:r>
            <w:r w:rsidRPr="009B4D42">
              <w:rPr>
                <w:rFonts w:ascii="Arial" w:eastAsia="Calibri" w:hAnsi="Arial" w:cs="Arial"/>
                <w:color w:val="FF0000"/>
                <w:lang w:eastAsia="en-US"/>
              </w:rPr>
              <w:t xml:space="preserve"> </w:t>
            </w:r>
            <w:r w:rsidRPr="009B4D42">
              <w:rPr>
                <w:rFonts w:ascii="Arial" w:eastAsia="Calibri" w:hAnsi="Arial" w:cs="Arial"/>
                <w:lang w:eastAsia="en-US"/>
              </w:rPr>
              <w:t>min. dwie lampy UV działające w zakresie:</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a) 185 </w:t>
            </w:r>
            <w:proofErr w:type="spellStart"/>
            <w:r w:rsidRPr="009B4D42">
              <w:rPr>
                <w:rFonts w:ascii="Arial" w:eastAsia="Calibri" w:hAnsi="Arial" w:cs="Arial"/>
                <w:lang w:eastAsia="en-US"/>
              </w:rPr>
              <w:t>nm</w:t>
            </w:r>
            <w:proofErr w:type="spellEnd"/>
            <w:r w:rsidRPr="009B4D42">
              <w:rPr>
                <w:rFonts w:ascii="Arial" w:eastAsia="Calibri" w:hAnsi="Arial" w:cs="Arial"/>
                <w:lang w:eastAsia="en-US"/>
              </w:rPr>
              <w:t xml:space="preserve">,  ±5 </w:t>
            </w:r>
            <w:proofErr w:type="spellStart"/>
            <w:r w:rsidRPr="009B4D42">
              <w:rPr>
                <w:rFonts w:ascii="Arial" w:eastAsia="Calibri" w:hAnsi="Arial" w:cs="Arial"/>
                <w:lang w:eastAsia="en-US"/>
              </w:rPr>
              <w:t>nm</w:t>
            </w:r>
            <w:proofErr w:type="spellEnd"/>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b) 254 </w:t>
            </w:r>
            <w:proofErr w:type="spellStart"/>
            <w:r w:rsidRPr="009B4D42">
              <w:rPr>
                <w:rFonts w:ascii="Arial" w:eastAsia="Calibri" w:hAnsi="Arial" w:cs="Arial"/>
                <w:lang w:eastAsia="en-US"/>
              </w:rPr>
              <w:t>nm</w:t>
            </w:r>
            <w:proofErr w:type="spellEnd"/>
            <w:r w:rsidRPr="009B4D42">
              <w:rPr>
                <w:rFonts w:ascii="Arial" w:eastAsia="Calibri" w:hAnsi="Arial" w:cs="Arial"/>
                <w:lang w:eastAsia="en-US"/>
              </w:rPr>
              <w:t xml:space="preserve">,  ±5 </w:t>
            </w:r>
            <w:proofErr w:type="spellStart"/>
            <w:r w:rsidRPr="009B4D42">
              <w:rPr>
                <w:rFonts w:ascii="Arial" w:eastAsia="Calibri" w:hAnsi="Arial" w:cs="Arial"/>
                <w:lang w:eastAsia="en-US"/>
              </w:rPr>
              <w:t>nm</w:t>
            </w:r>
            <w:proofErr w:type="spellEnd"/>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Urządzenie posiada:</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 wbudowaną pompę dystrybucyjną</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b) port do transmisji danych</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wkłady eksploatacyjne wyposażone w nadajniki RFID z zapisaną informacją o serii, numerze katalogowym, nazwie producenta </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głośność pracy systemu nie większa niż 52 </w:t>
            </w:r>
            <w:proofErr w:type="spellStart"/>
            <w:r w:rsidRPr="009B4D42">
              <w:rPr>
                <w:rFonts w:ascii="Arial" w:eastAsia="Calibri" w:hAnsi="Arial" w:cs="Arial"/>
                <w:lang w:eastAsia="en-US"/>
              </w:rPr>
              <w:t>dB</w:t>
            </w:r>
            <w:proofErr w:type="spellEnd"/>
            <w:r w:rsidRPr="009B4D42">
              <w:rPr>
                <w:rFonts w:ascii="Arial" w:eastAsia="Calibri" w:hAnsi="Arial" w:cs="Arial"/>
                <w:color w:val="FF0000"/>
                <w:lang w:eastAsia="en-US"/>
              </w:rPr>
              <w:t xml:space="preserve"> </w:t>
            </w:r>
            <w:r w:rsidRPr="009B4D42">
              <w:rPr>
                <w:rFonts w:ascii="Arial" w:eastAsia="Calibri" w:hAnsi="Arial" w:cs="Arial"/>
                <w:color w:val="000000"/>
                <w:lang w:eastAsia="en-US"/>
              </w:rPr>
              <w:t>w odległości 1 metra</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3"/>
              </w:numPr>
              <w:spacing w:before="0" w:after="200" w:line="240" w:lineRule="auto"/>
              <w:jc w:val="left"/>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Urządzenie wyposażone w zbiornik  polietylenowy o objętości  min. 30l do przechowywania wody laboratoryjnej:</w:t>
            </w:r>
          </w:p>
          <w:p w:rsidR="009B4D42" w:rsidRPr="009B4D42" w:rsidRDefault="009B4D42" w:rsidP="006E614C">
            <w:pPr>
              <w:numPr>
                <w:ilvl w:val="0"/>
                <w:numId w:val="84"/>
              </w:numPr>
              <w:tabs>
                <w:tab w:val="num" w:pos="338"/>
              </w:tabs>
              <w:spacing w:before="0" w:after="200" w:line="240" w:lineRule="auto"/>
              <w:ind w:left="338" w:hanging="338"/>
              <w:jc w:val="left"/>
              <w:rPr>
                <w:rFonts w:ascii="Arial" w:eastAsia="Calibri" w:hAnsi="Arial" w:cs="Arial"/>
                <w:lang w:eastAsia="en-US"/>
              </w:rPr>
            </w:pPr>
            <w:r w:rsidRPr="009B4D42">
              <w:rPr>
                <w:rFonts w:ascii="Arial" w:eastAsia="Calibri" w:hAnsi="Arial" w:cs="Arial"/>
                <w:lang w:eastAsia="en-US"/>
              </w:rPr>
              <w:t>z kontrolą poziomu napełnienia na wyświetlaczach ramion dozujących wodę</w:t>
            </w:r>
          </w:p>
          <w:p w:rsidR="009B4D42" w:rsidRPr="009B4D42" w:rsidRDefault="009B4D42" w:rsidP="006E614C">
            <w:pPr>
              <w:numPr>
                <w:ilvl w:val="0"/>
                <w:numId w:val="84"/>
              </w:numPr>
              <w:tabs>
                <w:tab w:val="num" w:pos="338"/>
              </w:tabs>
              <w:spacing w:before="0" w:after="200" w:line="240" w:lineRule="auto"/>
              <w:ind w:left="338" w:hanging="338"/>
              <w:jc w:val="left"/>
              <w:rPr>
                <w:rFonts w:ascii="Arial" w:eastAsia="Calibri" w:hAnsi="Arial" w:cs="Arial"/>
                <w:lang w:eastAsia="en-US"/>
              </w:rPr>
            </w:pPr>
            <w:r w:rsidRPr="009B4D42">
              <w:rPr>
                <w:rFonts w:ascii="Arial" w:eastAsia="Calibri" w:hAnsi="Arial" w:cs="Arial"/>
                <w:lang w:eastAsia="en-US"/>
              </w:rPr>
              <w:t>ze stożkowatym dnem umożliwiającym całkowite opróżnienie</w:t>
            </w:r>
          </w:p>
          <w:p w:rsidR="009B4D42" w:rsidRPr="009B4D42" w:rsidRDefault="009B4D42" w:rsidP="006E614C">
            <w:pPr>
              <w:numPr>
                <w:ilvl w:val="0"/>
                <w:numId w:val="84"/>
              </w:numPr>
              <w:tabs>
                <w:tab w:val="num" w:pos="338"/>
              </w:tabs>
              <w:spacing w:before="0" w:after="200" w:line="240" w:lineRule="auto"/>
              <w:ind w:left="338" w:hanging="338"/>
              <w:jc w:val="left"/>
              <w:rPr>
                <w:rFonts w:ascii="Arial" w:eastAsia="Calibri" w:hAnsi="Arial" w:cs="Arial"/>
                <w:lang w:eastAsia="en-US"/>
              </w:rPr>
            </w:pPr>
            <w:r w:rsidRPr="009B4D42">
              <w:rPr>
                <w:rFonts w:ascii="Arial" w:eastAsia="Calibri" w:hAnsi="Arial" w:cs="Arial"/>
                <w:lang w:eastAsia="en-US"/>
              </w:rPr>
              <w:t xml:space="preserve">z gładkimi wewnętrznymi powierzchniami zapobiegającymi rozwojowi </w:t>
            </w:r>
            <w:proofErr w:type="spellStart"/>
            <w:r w:rsidRPr="009B4D42">
              <w:rPr>
                <w:rFonts w:ascii="Arial" w:eastAsia="Calibri" w:hAnsi="Arial" w:cs="Arial"/>
                <w:lang w:eastAsia="en-US"/>
              </w:rPr>
              <w:t>biofilmu</w:t>
            </w:r>
            <w:proofErr w:type="spellEnd"/>
          </w:p>
          <w:p w:rsidR="009B4D42" w:rsidRPr="009B4D42" w:rsidRDefault="009B4D42" w:rsidP="006E614C">
            <w:pPr>
              <w:numPr>
                <w:ilvl w:val="0"/>
                <w:numId w:val="84"/>
              </w:numPr>
              <w:tabs>
                <w:tab w:val="num" w:pos="338"/>
              </w:tabs>
              <w:spacing w:before="0" w:after="200" w:line="240" w:lineRule="auto"/>
              <w:ind w:left="338" w:hanging="338"/>
              <w:jc w:val="left"/>
              <w:rPr>
                <w:rFonts w:ascii="Arial" w:eastAsia="Calibri" w:hAnsi="Arial" w:cs="Arial"/>
                <w:lang w:eastAsia="en-US"/>
              </w:rPr>
            </w:pPr>
            <w:r w:rsidRPr="009B4D42">
              <w:rPr>
                <w:rFonts w:ascii="Arial" w:eastAsia="Calibri" w:hAnsi="Arial" w:cs="Arial"/>
                <w:lang w:eastAsia="en-US"/>
              </w:rPr>
              <w:t>z manualnym zaworem do dozowania wody i zaworami umożliwiającymi bezpośrednie podłączenie zbiornika do zmywarki</w:t>
            </w:r>
          </w:p>
          <w:p w:rsidR="009B4D42" w:rsidRPr="009B4D42" w:rsidRDefault="009B4D42" w:rsidP="006E614C">
            <w:pPr>
              <w:numPr>
                <w:ilvl w:val="0"/>
                <w:numId w:val="84"/>
              </w:numPr>
              <w:tabs>
                <w:tab w:val="num" w:pos="338"/>
              </w:tabs>
              <w:spacing w:before="0" w:after="200" w:line="240" w:lineRule="auto"/>
              <w:ind w:left="338" w:hanging="338"/>
              <w:jc w:val="left"/>
              <w:rPr>
                <w:rFonts w:ascii="Arial" w:eastAsia="Calibri" w:hAnsi="Arial" w:cs="Arial"/>
                <w:lang w:eastAsia="en-US"/>
              </w:rPr>
            </w:pPr>
            <w:r w:rsidRPr="009B4D42">
              <w:rPr>
                <w:rFonts w:ascii="Arial" w:eastAsia="Calibri" w:hAnsi="Arial" w:cs="Arial"/>
                <w:lang w:eastAsia="en-US"/>
              </w:rPr>
              <w:t>z filtrem oddechowym chroniącym przechowywaną wodę przed wtórną kontaminacją</w:t>
            </w:r>
          </w:p>
          <w:p w:rsidR="009B4D42" w:rsidRPr="009B4D42" w:rsidRDefault="009B4D42" w:rsidP="006E614C">
            <w:pPr>
              <w:numPr>
                <w:ilvl w:val="0"/>
                <w:numId w:val="84"/>
              </w:numPr>
              <w:tabs>
                <w:tab w:val="num" w:pos="338"/>
              </w:tabs>
              <w:spacing w:before="0" w:after="200" w:line="240" w:lineRule="auto"/>
              <w:ind w:left="338" w:hanging="338"/>
              <w:jc w:val="left"/>
              <w:rPr>
                <w:rFonts w:ascii="Arial" w:eastAsia="Calibri" w:hAnsi="Arial" w:cs="Arial"/>
                <w:lang w:eastAsia="en-US"/>
              </w:rPr>
            </w:pPr>
            <w:r w:rsidRPr="009B4D42">
              <w:rPr>
                <w:rFonts w:ascii="Arial" w:eastAsia="Calibri" w:hAnsi="Arial" w:cs="Arial"/>
                <w:lang w:eastAsia="en-US"/>
              </w:rPr>
              <w:t>z przelewem zabezpieczającym przed ewentualną awarią czujnika poziomu wody</w:t>
            </w:r>
          </w:p>
          <w:p w:rsidR="009B4D42" w:rsidRPr="009B4D42" w:rsidRDefault="009B4D42" w:rsidP="006E614C">
            <w:pPr>
              <w:numPr>
                <w:ilvl w:val="0"/>
                <w:numId w:val="84"/>
              </w:numPr>
              <w:tabs>
                <w:tab w:val="num" w:pos="269"/>
              </w:tabs>
              <w:spacing w:before="0" w:after="200" w:line="240" w:lineRule="auto"/>
              <w:ind w:left="302" w:hanging="644"/>
              <w:jc w:val="left"/>
              <w:rPr>
                <w:rFonts w:ascii="Arial" w:eastAsia="Calibri" w:hAnsi="Arial" w:cs="Arial"/>
                <w:sz w:val="18"/>
                <w:szCs w:val="18"/>
                <w:lang w:eastAsia="en-US"/>
              </w:rPr>
            </w:pPr>
            <w:r w:rsidRPr="009B4D42">
              <w:rPr>
                <w:rFonts w:ascii="Arial" w:eastAsia="Calibri" w:hAnsi="Arial" w:cs="Arial"/>
                <w:lang w:eastAsia="en-US"/>
              </w:rPr>
              <w:t xml:space="preserve"> max wymiary zbiornika: średnica 450mm, wysokość 550mm</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1"/>
                <w:numId w:val="84"/>
              </w:numPr>
              <w:spacing w:before="0" w:after="200" w:line="240" w:lineRule="auto"/>
              <w:jc w:val="left"/>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spacing w:before="0" w:line="240" w:lineRule="auto"/>
              <w:jc w:val="left"/>
              <w:rPr>
                <w:rFonts w:ascii="Arial" w:eastAsia="Calibri" w:hAnsi="Arial" w:cs="Arial"/>
                <w:color w:val="FF0000"/>
                <w:lang w:eastAsia="en-US"/>
              </w:rPr>
            </w:pPr>
            <w:r w:rsidRPr="009B4D42">
              <w:rPr>
                <w:rFonts w:ascii="Arial" w:eastAsia="Calibri" w:hAnsi="Arial" w:cs="Arial"/>
                <w:lang w:eastAsia="en-US"/>
              </w:rPr>
              <w:t>Możliwość instalacji modułu UV na zbiorniku</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5"/>
              </w:numPr>
              <w:spacing w:before="0" w:after="200" w:line="240" w:lineRule="auto"/>
              <w:jc w:val="left"/>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Wszystkie wkłady oczyszczania oraz filtry niezbędne do pracy urządzeń dostarczone wraz ze świadectwami jakości i specyfikacją materiałów wchodzących w kontakt z wodą.</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5"/>
              </w:numPr>
              <w:spacing w:before="0" w:after="200" w:line="240" w:lineRule="auto"/>
              <w:jc w:val="left"/>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autoSpaceDE w:val="0"/>
              <w:autoSpaceDN w:val="0"/>
              <w:adjustRightInd w:val="0"/>
              <w:spacing w:before="0" w:line="240" w:lineRule="auto"/>
              <w:jc w:val="left"/>
              <w:rPr>
                <w:rFonts w:ascii="Arial" w:eastAsia="Calibri" w:hAnsi="Arial" w:cs="Arial"/>
                <w:lang w:eastAsia="en-US"/>
              </w:rPr>
            </w:pPr>
            <w:r w:rsidRPr="009B4D42">
              <w:rPr>
                <w:rFonts w:ascii="Arial" w:eastAsia="Arial Unicode MS" w:hAnsi="Arial" w:cs="Arial"/>
                <w:lang w:eastAsia="en-US"/>
              </w:rPr>
              <w:t>Oferowane urządzenie kompletne, po instalacji gotowe do użycia zgodnie z jego przeznaczeniem</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5"/>
              </w:numPr>
              <w:spacing w:before="0" w:after="200" w:line="240" w:lineRule="auto"/>
              <w:jc w:val="left"/>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autoSpaceDE w:val="0"/>
              <w:autoSpaceDN w:val="0"/>
              <w:adjustRightInd w:val="0"/>
              <w:spacing w:before="0" w:line="240" w:lineRule="auto"/>
              <w:jc w:val="left"/>
              <w:rPr>
                <w:rFonts w:ascii="Arial" w:eastAsia="Arial Unicode MS" w:hAnsi="Arial" w:cs="Arial"/>
                <w:lang w:eastAsia="en-US"/>
              </w:rPr>
            </w:pPr>
            <w:r w:rsidRPr="009B4D42">
              <w:rPr>
                <w:rFonts w:ascii="Arial" w:eastAsia="Arial Unicode MS" w:hAnsi="Arial" w:cs="Arial"/>
                <w:lang w:eastAsia="en-US"/>
              </w:rPr>
              <w:t xml:space="preserve">Wyposażenie dodatkowe – </w:t>
            </w:r>
            <w:proofErr w:type="spellStart"/>
            <w:r w:rsidRPr="009B4D42">
              <w:rPr>
                <w:rFonts w:ascii="Arial" w:eastAsia="Arial Unicode MS" w:hAnsi="Arial" w:cs="Arial"/>
                <w:lang w:eastAsia="en-US"/>
              </w:rPr>
              <w:t>prefilter</w:t>
            </w:r>
            <w:proofErr w:type="spellEnd"/>
            <w:r w:rsidRPr="009B4D42">
              <w:rPr>
                <w:rFonts w:ascii="Arial" w:eastAsia="Arial Unicode MS" w:hAnsi="Arial" w:cs="Arial"/>
                <w:lang w:eastAsia="en-US"/>
              </w:rPr>
              <w:t xml:space="preserve"> (3 szt.), wkład do </w:t>
            </w:r>
            <w:proofErr w:type="spellStart"/>
            <w:r w:rsidRPr="009B4D42">
              <w:rPr>
                <w:rFonts w:ascii="Arial" w:eastAsia="Arial Unicode MS" w:hAnsi="Arial" w:cs="Arial"/>
                <w:lang w:eastAsia="en-US"/>
              </w:rPr>
              <w:t>prefiltra</w:t>
            </w:r>
            <w:proofErr w:type="spellEnd"/>
            <w:r w:rsidRPr="009B4D42">
              <w:rPr>
                <w:rFonts w:ascii="Arial" w:eastAsia="Arial Unicode MS" w:hAnsi="Arial" w:cs="Arial"/>
                <w:lang w:eastAsia="en-US"/>
              </w:rPr>
              <w:t xml:space="preserve"> (2szt.),filtr oddechowy do zbiornika  (1szt.)</w:t>
            </w:r>
          </w:p>
          <w:p w:rsidR="009B4D42" w:rsidRPr="009B4D42" w:rsidRDefault="009B4D42" w:rsidP="009B4D42">
            <w:pPr>
              <w:autoSpaceDE w:val="0"/>
              <w:autoSpaceDN w:val="0"/>
              <w:adjustRightInd w:val="0"/>
              <w:spacing w:before="0" w:line="240" w:lineRule="auto"/>
              <w:jc w:val="left"/>
              <w:rPr>
                <w:rFonts w:ascii="Arial" w:eastAsia="Arial Unicode MS" w:hAnsi="Arial" w:cs="Arial"/>
                <w:lang w:eastAsia="en-US"/>
              </w:rPr>
            </w:pP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5"/>
              </w:numPr>
              <w:spacing w:before="0" w:after="200" w:line="240" w:lineRule="auto"/>
              <w:jc w:val="left"/>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z blatem pod urządzenie do oczyszczania wody</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Wymiary: (szer. x gł. x wys.) 1300 x 550 x900 mm</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metalowy typu „C” malowany proszkowo</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Blat z ceramiki litej bez podwyższonego obrzeża w odcieniach szarości</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W blacie:</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 xml:space="preserve">1 zlew konglomerat/granit, w odcieniach szarości, </w:t>
            </w:r>
            <w:r w:rsidRPr="009B4D42">
              <w:rPr>
                <w:rFonts w:ascii="Arial" w:eastAsia="Calibri" w:hAnsi="Arial" w:cs="Arial"/>
                <w:iCs/>
                <w:lang w:eastAsia="en-US"/>
              </w:rPr>
              <w:lastRenderedPageBreak/>
              <w:t xml:space="preserve">wymiary wewnętrzne komory szer. min. 35, max. 40cm, głębokość min.16cm, max. 20cm, mały </w:t>
            </w:r>
            <w:proofErr w:type="spellStart"/>
            <w:r w:rsidRPr="009B4D42">
              <w:rPr>
                <w:rFonts w:ascii="Arial" w:eastAsia="Calibri" w:hAnsi="Arial" w:cs="Arial"/>
                <w:iCs/>
                <w:lang w:eastAsia="en-US"/>
              </w:rPr>
              <w:t>ociekacz</w:t>
            </w:r>
            <w:proofErr w:type="spellEnd"/>
            <w:r w:rsidRPr="009B4D42">
              <w:rPr>
                <w:rFonts w:ascii="Arial" w:eastAsia="Calibri" w:hAnsi="Arial" w:cs="Arial"/>
                <w:iCs/>
                <w:lang w:eastAsia="en-US"/>
              </w:rPr>
              <w:t xml:space="preserve"> max 30cm</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1 zawór z/w z wylewką</w:t>
            </w:r>
          </w:p>
          <w:p w:rsidR="009B4D42" w:rsidRPr="009B4D42" w:rsidRDefault="009B4D42" w:rsidP="009B4D42">
            <w:pPr>
              <w:autoSpaceDE w:val="0"/>
              <w:autoSpaceDN w:val="0"/>
              <w:adjustRightInd w:val="0"/>
              <w:spacing w:before="0" w:line="240" w:lineRule="auto"/>
              <w:jc w:val="left"/>
              <w:rPr>
                <w:rFonts w:ascii="Arial" w:eastAsia="Arial Unicode MS" w:hAnsi="Arial" w:cs="Arial"/>
                <w:lang w:eastAsia="en-US"/>
              </w:rPr>
            </w:pP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widowControl w:val="0"/>
              <w:numPr>
                <w:ilvl w:val="0"/>
                <w:numId w:val="85"/>
              </w:numPr>
              <w:autoSpaceDE w:val="0"/>
              <w:autoSpaceDN w:val="0"/>
              <w:adjustRightInd w:val="0"/>
              <w:spacing w:before="0" w:after="200" w:line="187" w:lineRule="atLeast"/>
              <w:jc w:val="center"/>
              <w:rPr>
                <w:rFonts w:ascii="Arial" w:hAnsi="Arial" w:cs="Arial"/>
                <w:sz w:val="24"/>
                <w:szCs w:val="24"/>
              </w:rPr>
            </w:pPr>
          </w:p>
        </w:tc>
        <w:tc>
          <w:tcPr>
            <w:tcW w:w="4873" w:type="dxa"/>
            <w:tcBorders>
              <w:bottom w:val="single" w:sz="4" w:space="0" w:color="auto"/>
            </w:tcBorders>
            <w:shd w:val="clear" w:color="auto" w:fill="auto"/>
            <w:vAlign w:val="center"/>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Gwarancja: 24 miesiące</w:t>
            </w:r>
          </w:p>
          <w:p w:rsidR="009B4D42" w:rsidRPr="009B4D42" w:rsidRDefault="009B4D42" w:rsidP="009B4D42">
            <w:pPr>
              <w:spacing w:before="0" w:line="240" w:lineRule="auto"/>
              <w:jc w:val="left"/>
              <w:rPr>
                <w:rFonts w:ascii="Arial" w:eastAsia="Calibri" w:hAnsi="Arial" w:cs="Arial"/>
                <w:lang w:eastAsia="en-US"/>
              </w:rPr>
            </w:pP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Cieplarka – 1 sztuka</w:t>
            </w: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lang w:eastAsia="en-US"/>
              </w:rPr>
            </w:pPr>
            <w:r w:rsidRPr="009B4D42">
              <w:rPr>
                <w:rFonts w:ascii="Arial" w:eastAsia="Calibri" w:hAnsi="Arial" w:cs="Arial"/>
                <w:spacing w:val="-2"/>
                <w:lang w:eastAsia="en-US"/>
              </w:rPr>
              <w:t>pojemność od 25 do 27 litrów</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lang w:eastAsia="en-US"/>
              </w:rPr>
            </w:pPr>
            <w:r w:rsidRPr="009B4D42">
              <w:rPr>
                <w:rFonts w:ascii="Arial" w:eastAsia="Calibri" w:hAnsi="Arial" w:cs="Arial"/>
                <w:spacing w:val="-2"/>
                <w:lang w:eastAsia="en-US"/>
              </w:rPr>
              <w:t>wnętrze wykonane ze stali nierdzewnej</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lang w:eastAsia="en-US"/>
              </w:rPr>
            </w:pPr>
            <w:r w:rsidRPr="009B4D42">
              <w:rPr>
                <w:rFonts w:ascii="Arial" w:eastAsia="Calibri" w:hAnsi="Arial" w:cs="Arial"/>
                <w:spacing w:val="-2"/>
                <w:lang w:eastAsia="en-US"/>
              </w:rPr>
              <w:t>przeszklone drzwi</w:t>
            </w:r>
            <w:r w:rsidRPr="009B4D42">
              <w:rPr>
                <w:rFonts w:ascii="Arial" w:eastAsia="Calibri" w:hAnsi="Arial" w:cs="Arial"/>
                <w:spacing w:val="-3"/>
                <w:lang w:eastAsia="en-US"/>
              </w:rPr>
              <w:tab/>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lang w:eastAsia="en-US"/>
              </w:rPr>
            </w:pPr>
            <w:r w:rsidRPr="009B4D42">
              <w:rPr>
                <w:rFonts w:ascii="Arial" w:eastAsia="Calibri" w:hAnsi="Arial" w:cs="Arial"/>
                <w:spacing w:val="-3"/>
                <w:lang w:eastAsia="en-US"/>
              </w:rPr>
              <w:t>zakres temperatur: od 25</w:t>
            </w:r>
            <w:r w:rsidRPr="009B4D42">
              <w:rPr>
                <w:rFonts w:ascii="Arial" w:eastAsia="Calibri" w:hAnsi="Arial" w:cs="Arial"/>
                <w:spacing w:val="-3"/>
                <w:vertAlign w:val="superscript"/>
                <w:lang w:eastAsia="en-US"/>
              </w:rPr>
              <w:t>o</w:t>
            </w:r>
            <w:r w:rsidRPr="009B4D42">
              <w:rPr>
                <w:rFonts w:ascii="Arial" w:eastAsia="Calibri" w:hAnsi="Arial" w:cs="Arial"/>
                <w:spacing w:val="-3"/>
                <w:lang w:eastAsia="en-US"/>
              </w:rPr>
              <w:t>C do 68 ºC</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lang w:eastAsia="en-US"/>
              </w:rPr>
            </w:pPr>
            <w:r w:rsidRPr="009B4D42">
              <w:rPr>
                <w:rFonts w:ascii="Arial" w:eastAsia="Calibri" w:hAnsi="Arial" w:cs="Arial"/>
                <w:spacing w:val="-3"/>
                <w:lang w:eastAsia="en-US"/>
              </w:rPr>
              <w:t xml:space="preserve">dokładność </w:t>
            </w:r>
            <w:proofErr w:type="spellStart"/>
            <w:r w:rsidRPr="009B4D42">
              <w:rPr>
                <w:rFonts w:ascii="Arial" w:eastAsia="Calibri" w:hAnsi="Arial" w:cs="Arial"/>
                <w:spacing w:val="-3"/>
                <w:lang w:eastAsia="en-US"/>
              </w:rPr>
              <w:t>nastawu</w:t>
            </w:r>
            <w:proofErr w:type="spellEnd"/>
            <w:r w:rsidRPr="009B4D42">
              <w:rPr>
                <w:rFonts w:ascii="Arial" w:eastAsia="Calibri" w:hAnsi="Arial" w:cs="Arial"/>
                <w:spacing w:val="-3"/>
                <w:lang w:eastAsia="en-US"/>
              </w:rPr>
              <w:t>:</w:t>
            </w:r>
            <w:r w:rsidRPr="009B4D42">
              <w:rPr>
                <w:rFonts w:ascii="Arial" w:eastAsia="Calibri" w:hAnsi="Arial" w:cs="Arial"/>
                <w:lang w:eastAsia="en-US"/>
              </w:rPr>
              <w:t xml:space="preserve"> </w:t>
            </w:r>
            <w:r w:rsidRPr="009B4D42">
              <w:rPr>
                <w:rFonts w:ascii="Arial" w:eastAsia="Calibri" w:hAnsi="Arial" w:cs="Arial"/>
                <w:spacing w:val="-2"/>
                <w:lang w:eastAsia="en-US"/>
              </w:rPr>
              <w:t>±1</w:t>
            </w:r>
            <w:r w:rsidRPr="009B4D42">
              <w:rPr>
                <w:rFonts w:ascii="Arial" w:eastAsia="Calibri" w:hAnsi="Arial" w:cs="Arial"/>
                <w:spacing w:val="-2"/>
                <w:vertAlign w:val="superscript"/>
                <w:lang w:eastAsia="en-US"/>
              </w:rPr>
              <w:t xml:space="preserve"> </w:t>
            </w:r>
            <w:proofErr w:type="spellStart"/>
            <w:r w:rsidRPr="009B4D42">
              <w:rPr>
                <w:rFonts w:ascii="Arial" w:eastAsia="Calibri" w:hAnsi="Arial" w:cs="Arial"/>
                <w:spacing w:val="-2"/>
                <w:vertAlign w:val="superscript"/>
                <w:lang w:eastAsia="en-US"/>
              </w:rPr>
              <w:t>o</w:t>
            </w:r>
            <w:r w:rsidRPr="009B4D42">
              <w:rPr>
                <w:rFonts w:ascii="Arial" w:eastAsia="Calibri" w:hAnsi="Arial" w:cs="Arial"/>
                <w:spacing w:val="-2"/>
                <w:lang w:eastAsia="en-US"/>
              </w:rPr>
              <w:t>C</w:t>
            </w:r>
            <w:proofErr w:type="spellEnd"/>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lang w:eastAsia="en-US"/>
              </w:rPr>
            </w:pPr>
            <w:r w:rsidRPr="009B4D42">
              <w:rPr>
                <w:rFonts w:ascii="Arial" w:eastAsia="Calibri" w:hAnsi="Arial" w:cs="Arial"/>
                <w:spacing w:val="-3"/>
                <w:lang w:eastAsia="en-US"/>
              </w:rPr>
              <w:t>temperatura kontrolowana elektronicznie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lang w:eastAsia="en-US"/>
              </w:rPr>
            </w:pPr>
            <w:r w:rsidRPr="009B4D42">
              <w:rPr>
                <w:rFonts w:ascii="Arial" w:eastAsia="Calibri" w:hAnsi="Arial" w:cs="Arial"/>
                <w:spacing w:val="-3"/>
                <w:lang w:eastAsia="en-US"/>
              </w:rPr>
              <w:t xml:space="preserve">jednorodność temperatury (przy 37ºC): </w:t>
            </w:r>
            <w:r w:rsidRPr="009B4D42">
              <w:rPr>
                <w:rFonts w:ascii="Arial" w:eastAsia="Calibri" w:hAnsi="Arial" w:cs="Arial"/>
                <w:spacing w:val="-2"/>
                <w:lang w:eastAsia="en-US"/>
              </w:rPr>
              <w:t xml:space="preserve">±0,5 </w:t>
            </w:r>
            <w:proofErr w:type="spellStart"/>
            <w:r w:rsidRPr="009B4D42">
              <w:rPr>
                <w:rFonts w:ascii="Arial" w:eastAsia="Calibri" w:hAnsi="Arial" w:cs="Arial"/>
                <w:spacing w:val="-2"/>
                <w:vertAlign w:val="superscript"/>
                <w:lang w:eastAsia="en-US"/>
              </w:rPr>
              <w:t>o</w:t>
            </w:r>
            <w:r w:rsidRPr="009B4D42">
              <w:rPr>
                <w:rFonts w:ascii="Arial" w:eastAsia="Calibri" w:hAnsi="Arial" w:cs="Arial"/>
                <w:spacing w:val="-2"/>
                <w:lang w:eastAsia="en-US"/>
              </w:rPr>
              <w:t>C</w:t>
            </w:r>
            <w:proofErr w:type="spellEnd"/>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lang w:eastAsia="en-US"/>
              </w:rPr>
            </w:pPr>
            <w:r w:rsidRPr="009B4D42">
              <w:rPr>
                <w:rFonts w:ascii="Arial" w:eastAsia="Calibri" w:hAnsi="Arial" w:cs="Arial"/>
                <w:spacing w:val="-3"/>
                <w:lang w:eastAsia="en-US"/>
              </w:rPr>
              <w:t xml:space="preserve">wbudowana lampa UV (254 </w:t>
            </w:r>
            <w:proofErr w:type="spellStart"/>
            <w:r w:rsidRPr="009B4D42">
              <w:rPr>
                <w:rFonts w:ascii="Arial" w:eastAsia="Calibri" w:hAnsi="Arial" w:cs="Arial"/>
                <w:spacing w:val="-3"/>
                <w:lang w:eastAsia="en-US"/>
              </w:rPr>
              <w:t>nm</w:t>
            </w:r>
            <w:proofErr w:type="spellEnd"/>
            <w:r w:rsidRPr="009B4D42">
              <w:rPr>
                <w:rFonts w:ascii="Arial" w:eastAsia="Calibri" w:hAnsi="Arial" w:cs="Arial"/>
                <w:spacing w:val="-3"/>
                <w:lang w:eastAsia="en-US"/>
              </w:rPr>
              <w:t>) do sterylizacji komory</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lang w:eastAsia="en-US"/>
              </w:rPr>
            </w:pPr>
            <w:r w:rsidRPr="009B4D42">
              <w:rPr>
                <w:rFonts w:ascii="Arial" w:eastAsia="Calibri" w:hAnsi="Arial" w:cs="Arial"/>
                <w:spacing w:val="-3"/>
                <w:lang w:eastAsia="en-US"/>
              </w:rPr>
              <w:t>wymiary zewnętrzne nie mniejsze niż (szer. x gł. x wys.): 440x370x450 mm, nie większe niż (szer. x gł. x wys.): 450x380x460 mm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shd w:val="clear" w:color="auto" w:fill="auto"/>
          </w:tcPr>
          <w:p w:rsidR="009B4D42" w:rsidRPr="009B4D42" w:rsidRDefault="009B4D42" w:rsidP="006E614C">
            <w:pPr>
              <w:numPr>
                <w:ilvl w:val="0"/>
                <w:numId w:val="5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lang w:eastAsia="en-US"/>
              </w:rPr>
            </w:pPr>
            <w:r w:rsidRPr="009B4D42">
              <w:rPr>
                <w:rFonts w:ascii="Arial" w:eastAsia="Calibri" w:hAnsi="Arial" w:cs="Arial"/>
                <w:spacing w:val="-3"/>
                <w:lang w:eastAsia="en-US"/>
              </w:rPr>
              <w:t>dwie wentylowane półki o wymiarach dostosowanych do rozmiarów wewnętrznej komory z możliwością regulacji wysokości zawieszenia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59"/>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lang w:eastAsia="en-US"/>
              </w:rPr>
              <w:t>Gwarancja: 36 miesięcy</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b/>
                <w:sz w:val="22"/>
                <w:szCs w:val="22"/>
                <w:lang w:eastAsia="en-US"/>
              </w:rPr>
              <w:t>Inkubator z chłodzeniem – 1 sztuka</w:t>
            </w: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tabs>
                <w:tab w:val="left" w:pos="-720"/>
              </w:tabs>
              <w:suppressAutoHyphens/>
              <w:spacing w:before="0" w:after="200" w:line="240" w:lineRule="auto"/>
              <w:jc w:val="center"/>
              <w:rPr>
                <w:rFonts w:ascii="Arial" w:hAnsi="Arial" w:cs="Arial"/>
                <w:spacing w:val="-2"/>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pojemność komory roboczej od 51 do 53 litrów</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tabs>
                <w:tab w:val="left" w:pos="-720"/>
              </w:tabs>
              <w:suppressAutoHyphens/>
              <w:spacing w:before="0" w:after="200" w:line="240" w:lineRule="auto"/>
              <w:jc w:val="center"/>
              <w:rPr>
                <w:rFonts w:ascii="Arial" w:hAnsi="Arial" w:cs="Arial"/>
                <w:spacing w:val="-2"/>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wymiary zewnętrzne nie większe niż (szer. x gł. x wys.): 640x670x840mm</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tabs>
                <w:tab w:val="left" w:pos="-720"/>
              </w:tabs>
              <w:suppressAutoHyphens/>
              <w:spacing w:before="0" w:after="200" w:line="240" w:lineRule="auto"/>
              <w:jc w:val="center"/>
              <w:rPr>
                <w:rFonts w:ascii="Arial" w:hAnsi="Arial" w:cs="Arial"/>
                <w:spacing w:val="-2"/>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waga pustego urządzenia nie większa niż 72 kg</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tabs>
                <w:tab w:val="left" w:pos="-720"/>
              </w:tabs>
              <w:suppressAutoHyphens/>
              <w:spacing w:before="0" w:after="200" w:line="240" w:lineRule="auto"/>
              <w:jc w:val="center"/>
              <w:rPr>
                <w:rFonts w:ascii="Arial" w:hAnsi="Arial" w:cs="Arial"/>
                <w:spacing w:val="-2"/>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zasilanie 230V</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tabs>
                <w:tab w:val="left" w:pos="-720"/>
              </w:tabs>
              <w:suppressAutoHyphens/>
              <w:spacing w:before="0" w:after="200" w:line="240" w:lineRule="auto"/>
              <w:jc w:val="center"/>
              <w:rPr>
                <w:rFonts w:ascii="Arial" w:hAnsi="Arial" w:cs="Arial"/>
                <w:spacing w:val="-2"/>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zakres temperatury: od -5 do +100</w:t>
            </w:r>
            <w:r w:rsidRPr="009B4D42">
              <w:rPr>
                <w:rFonts w:ascii="Arial" w:eastAsia="Calibri" w:hAnsi="Arial" w:cs="Arial"/>
                <w:color w:val="000000"/>
                <w:vertAlign w:val="superscript"/>
                <w:lang w:eastAsia="en-US"/>
              </w:rPr>
              <w:t xml:space="preserve"> </w:t>
            </w:r>
            <w:proofErr w:type="spellStart"/>
            <w:r w:rsidRPr="009B4D42">
              <w:rPr>
                <w:rFonts w:ascii="Arial" w:eastAsia="Calibri" w:hAnsi="Arial" w:cs="Arial"/>
                <w:color w:val="000000"/>
                <w:vertAlign w:val="superscript"/>
                <w:lang w:eastAsia="en-US"/>
              </w:rPr>
              <w:t>o</w:t>
            </w:r>
            <w:r w:rsidRPr="009B4D42">
              <w:rPr>
                <w:rFonts w:ascii="Arial" w:eastAsia="Calibri" w:hAnsi="Arial" w:cs="Arial"/>
                <w:color w:val="000000"/>
                <w:lang w:eastAsia="en-US"/>
              </w:rPr>
              <w:t>C</w:t>
            </w:r>
            <w:proofErr w:type="spellEnd"/>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tabs>
                <w:tab w:val="left" w:pos="-720"/>
              </w:tabs>
              <w:suppressAutoHyphens/>
              <w:spacing w:before="0" w:after="200" w:line="240" w:lineRule="auto"/>
              <w:jc w:val="center"/>
              <w:rPr>
                <w:rFonts w:ascii="Arial" w:hAnsi="Arial" w:cs="Arial"/>
                <w:spacing w:val="-2"/>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stabilność temperatury 0,1</w:t>
            </w:r>
            <w:r w:rsidRPr="009B4D42">
              <w:rPr>
                <w:rFonts w:ascii="Arial" w:eastAsia="Calibri" w:hAnsi="Arial" w:cs="Arial"/>
                <w:color w:val="000000"/>
                <w:vertAlign w:val="superscript"/>
                <w:lang w:eastAsia="en-US"/>
              </w:rPr>
              <w:t>o</w:t>
            </w:r>
            <w:r w:rsidRPr="009B4D42">
              <w:rPr>
                <w:rFonts w:ascii="Arial" w:eastAsia="Calibri" w:hAnsi="Arial" w:cs="Arial"/>
                <w:color w:val="000000"/>
                <w:lang w:eastAsia="en-US"/>
              </w:rPr>
              <w:t>C</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nierównomierność rozkładu temperatury: dla 5</w:t>
            </w:r>
            <w:r w:rsidRPr="009B4D42">
              <w:rPr>
                <w:rFonts w:ascii="Arial" w:eastAsia="Calibri" w:hAnsi="Arial" w:cs="Arial"/>
                <w:color w:val="000000"/>
                <w:vertAlign w:val="superscript"/>
                <w:lang w:eastAsia="en-US"/>
              </w:rPr>
              <w:t xml:space="preserve"> </w:t>
            </w:r>
            <w:proofErr w:type="spellStart"/>
            <w:r w:rsidRPr="009B4D42">
              <w:rPr>
                <w:rFonts w:ascii="Arial" w:eastAsia="Calibri" w:hAnsi="Arial" w:cs="Arial"/>
                <w:color w:val="000000"/>
                <w:vertAlign w:val="superscript"/>
                <w:lang w:eastAsia="en-US"/>
              </w:rPr>
              <w:t>o</w:t>
            </w:r>
            <w:r w:rsidRPr="009B4D42">
              <w:rPr>
                <w:rFonts w:ascii="Arial" w:eastAsia="Calibri" w:hAnsi="Arial" w:cs="Arial"/>
                <w:color w:val="000000"/>
                <w:lang w:eastAsia="en-US"/>
              </w:rPr>
              <w:t>C</w:t>
            </w:r>
            <w:proofErr w:type="spellEnd"/>
            <w:r w:rsidRPr="009B4D42">
              <w:rPr>
                <w:rFonts w:ascii="Arial" w:eastAsia="Calibri" w:hAnsi="Arial" w:cs="Arial"/>
                <w:color w:val="000000"/>
                <w:lang w:eastAsia="en-US"/>
              </w:rPr>
              <w:t xml:space="preserve"> - 0,6</w:t>
            </w:r>
            <w:r w:rsidRPr="009B4D42">
              <w:rPr>
                <w:rFonts w:ascii="Arial" w:eastAsia="Calibri" w:hAnsi="Arial" w:cs="Arial"/>
                <w:color w:val="000000"/>
                <w:vertAlign w:val="superscript"/>
                <w:lang w:eastAsia="en-US"/>
              </w:rPr>
              <w:t xml:space="preserve"> </w:t>
            </w:r>
            <w:proofErr w:type="spellStart"/>
            <w:r w:rsidRPr="009B4D42">
              <w:rPr>
                <w:rFonts w:ascii="Arial" w:eastAsia="Calibri" w:hAnsi="Arial" w:cs="Arial"/>
                <w:color w:val="000000"/>
                <w:vertAlign w:val="superscript"/>
                <w:lang w:eastAsia="en-US"/>
              </w:rPr>
              <w:t>o</w:t>
            </w:r>
            <w:r w:rsidRPr="009B4D42">
              <w:rPr>
                <w:rFonts w:ascii="Arial" w:eastAsia="Calibri" w:hAnsi="Arial" w:cs="Arial"/>
                <w:color w:val="000000"/>
                <w:lang w:eastAsia="en-US"/>
              </w:rPr>
              <w:t>C</w:t>
            </w:r>
            <w:proofErr w:type="spellEnd"/>
            <w:r w:rsidRPr="009B4D42">
              <w:rPr>
                <w:rFonts w:ascii="Arial" w:eastAsia="Calibri" w:hAnsi="Arial" w:cs="Arial"/>
                <w:color w:val="000000"/>
                <w:lang w:eastAsia="en-US"/>
              </w:rPr>
              <w:t>, dla 25</w:t>
            </w:r>
            <w:r w:rsidRPr="009B4D42">
              <w:rPr>
                <w:rFonts w:ascii="Arial" w:eastAsia="Calibri" w:hAnsi="Arial" w:cs="Arial"/>
                <w:color w:val="000000"/>
                <w:vertAlign w:val="superscript"/>
                <w:lang w:eastAsia="en-US"/>
              </w:rPr>
              <w:t xml:space="preserve"> </w:t>
            </w:r>
            <w:proofErr w:type="spellStart"/>
            <w:r w:rsidRPr="009B4D42">
              <w:rPr>
                <w:rFonts w:ascii="Arial" w:eastAsia="Calibri" w:hAnsi="Arial" w:cs="Arial"/>
                <w:color w:val="000000"/>
                <w:vertAlign w:val="superscript"/>
                <w:lang w:eastAsia="en-US"/>
              </w:rPr>
              <w:t>o</w:t>
            </w:r>
            <w:r w:rsidRPr="009B4D42">
              <w:rPr>
                <w:rFonts w:ascii="Arial" w:eastAsia="Calibri" w:hAnsi="Arial" w:cs="Arial"/>
                <w:color w:val="000000"/>
                <w:lang w:eastAsia="en-US"/>
              </w:rPr>
              <w:t>C</w:t>
            </w:r>
            <w:proofErr w:type="spellEnd"/>
            <w:r w:rsidRPr="009B4D42">
              <w:rPr>
                <w:rFonts w:ascii="Arial" w:eastAsia="Calibri" w:hAnsi="Arial" w:cs="Arial"/>
                <w:color w:val="000000"/>
                <w:lang w:eastAsia="en-US"/>
              </w:rPr>
              <w:t xml:space="preserve"> - 0,2</w:t>
            </w:r>
            <w:r w:rsidRPr="009B4D42">
              <w:rPr>
                <w:rFonts w:ascii="Arial" w:eastAsia="Calibri" w:hAnsi="Arial" w:cs="Arial"/>
                <w:color w:val="000000"/>
                <w:vertAlign w:val="superscript"/>
                <w:lang w:eastAsia="en-US"/>
              </w:rPr>
              <w:t xml:space="preserve"> </w:t>
            </w:r>
            <w:proofErr w:type="spellStart"/>
            <w:r w:rsidRPr="009B4D42">
              <w:rPr>
                <w:rFonts w:ascii="Arial" w:eastAsia="Calibri" w:hAnsi="Arial" w:cs="Arial"/>
                <w:color w:val="000000"/>
                <w:vertAlign w:val="superscript"/>
                <w:lang w:eastAsia="en-US"/>
              </w:rPr>
              <w:t>o</w:t>
            </w:r>
            <w:r w:rsidRPr="009B4D42">
              <w:rPr>
                <w:rFonts w:ascii="Arial" w:eastAsia="Calibri" w:hAnsi="Arial" w:cs="Arial"/>
                <w:color w:val="000000"/>
                <w:lang w:eastAsia="en-US"/>
              </w:rPr>
              <w:t>C</w:t>
            </w:r>
            <w:proofErr w:type="spellEnd"/>
            <w:r w:rsidRPr="009B4D42">
              <w:rPr>
                <w:rFonts w:ascii="Arial" w:eastAsia="Calibri" w:hAnsi="Arial" w:cs="Arial"/>
                <w:color w:val="000000"/>
                <w:lang w:eastAsia="en-US"/>
              </w:rPr>
              <w:t>, dla 40</w:t>
            </w:r>
            <w:r w:rsidRPr="009B4D42">
              <w:rPr>
                <w:rFonts w:ascii="Arial" w:eastAsia="Calibri" w:hAnsi="Arial" w:cs="Arial"/>
                <w:color w:val="000000"/>
                <w:vertAlign w:val="superscript"/>
                <w:lang w:eastAsia="en-US"/>
              </w:rPr>
              <w:t xml:space="preserve"> </w:t>
            </w:r>
            <w:proofErr w:type="spellStart"/>
            <w:r w:rsidRPr="009B4D42">
              <w:rPr>
                <w:rFonts w:ascii="Arial" w:eastAsia="Calibri" w:hAnsi="Arial" w:cs="Arial"/>
                <w:color w:val="000000"/>
                <w:vertAlign w:val="superscript"/>
                <w:lang w:eastAsia="en-US"/>
              </w:rPr>
              <w:t>o</w:t>
            </w:r>
            <w:r w:rsidRPr="009B4D42">
              <w:rPr>
                <w:rFonts w:ascii="Arial" w:eastAsia="Calibri" w:hAnsi="Arial" w:cs="Arial"/>
                <w:color w:val="000000"/>
                <w:lang w:eastAsia="en-US"/>
              </w:rPr>
              <w:t>C</w:t>
            </w:r>
            <w:proofErr w:type="spellEnd"/>
            <w:r w:rsidRPr="009B4D42">
              <w:rPr>
                <w:rFonts w:ascii="Arial" w:eastAsia="Calibri" w:hAnsi="Arial" w:cs="Arial"/>
                <w:color w:val="000000"/>
                <w:lang w:eastAsia="en-US"/>
              </w:rPr>
              <w:t xml:space="preserve"> - 0,3</w:t>
            </w:r>
            <w:r w:rsidRPr="009B4D42">
              <w:rPr>
                <w:rFonts w:ascii="Arial" w:eastAsia="Calibri" w:hAnsi="Arial" w:cs="Arial"/>
                <w:color w:val="000000"/>
                <w:vertAlign w:val="superscript"/>
                <w:lang w:eastAsia="en-US"/>
              </w:rPr>
              <w:t xml:space="preserve"> </w:t>
            </w:r>
            <w:proofErr w:type="spellStart"/>
            <w:r w:rsidRPr="009B4D42">
              <w:rPr>
                <w:rFonts w:ascii="Arial" w:eastAsia="Calibri" w:hAnsi="Arial" w:cs="Arial"/>
                <w:color w:val="000000"/>
                <w:vertAlign w:val="superscript"/>
                <w:lang w:eastAsia="en-US"/>
              </w:rPr>
              <w:t>o</w:t>
            </w:r>
            <w:r w:rsidRPr="009B4D42">
              <w:rPr>
                <w:rFonts w:ascii="Arial" w:eastAsia="Calibri" w:hAnsi="Arial" w:cs="Arial"/>
                <w:color w:val="000000"/>
                <w:lang w:eastAsia="en-US"/>
              </w:rPr>
              <w:t>C</w:t>
            </w:r>
            <w:proofErr w:type="spellEnd"/>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układ chłodzenia z czynnikiem R134a</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wyświetlacz bieżącej temperatury</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programator cykli temperaturowych (2 programy po 10 segmentów lub 1 program po 20 segmentów)</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spacing w:before="0" w:after="200" w:line="240" w:lineRule="auto"/>
              <w:contextualSpacing/>
              <w:jc w:val="center"/>
              <w:rPr>
                <w:rFonts w:ascii="Arial" w:eastAsia="Calibri" w:hAnsi="Arial" w:cs="Arial"/>
                <w:color w:val="000000"/>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termostat zabezpieczający przed przegrzaniem klasy 3.1 z alarmem optycznym i dźwiękowym</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wymuszony obieg powietrza w komorze roboczej</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komora robocza z wstępnym nagrzewaniem powietrza zapewniająca równomierny rozkład temperatury</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dwie półki ze stali nierdzewnej</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obciążenie jednej półki min. 10 kg</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obciążenie inkubatora max. 40 kg</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złącze RS422 do podłączenia inkubatora z komputerem lub drukarką</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1"/>
              </w:numPr>
              <w:spacing w:before="0" w:after="200" w:line="240" w:lineRule="auto"/>
              <w:contextualSpacing/>
              <w:jc w:val="center"/>
              <w:rPr>
                <w:rFonts w:ascii="Arial" w:eastAsia="Calibri" w:hAnsi="Arial" w:cs="Arial"/>
                <w:lang w:eastAsia="en-US"/>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stelaż wykonany ze stali nierdzewnej</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9B4D42">
            <w:pPr>
              <w:spacing w:before="0" w:line="240" w:lineRule="auto"/>
              <w:contextualSpacing/>
              <w:jc w:val="center"/>
              <w:rPr>
                <w:rFonts w:ascii="Arial" w:eastAsia="Calibri" w:hAnsi="Arial" w:cs="Arial"/>
                <w:lang w:eastAsia="en-US"/>
              </w:rPr>
            </w:pPr>
            <w:r w:rsidRPr="009B4D42">
              <w:rPr>
                <w:rFonts w:ascii="Arial" w:eastAsia="Calibri" w:hAnsi="Arial" w:cs="Arial"/>
                <w:lang w:eastAsia="en-US"/>
              </w:rPr>
              <w:t>19.</w:t>
            </w:r>
          </w:p>
        </w:tc>
        <w:tc>
          <w:tcPr>
            <w:tcW w:w="4873" w:type="dxa"/>
            <w:tcBorders>
              <w:bottom w:val="single" w:sz="4" w:space="0" w:color="auto"/>
            </w:tcBorders>
            <w:shd w:val="clear" w:color="auto" w:fill="auto"/>
          </w:tcPr>
          <w:p w:rsidR="009B4D42" w:rsidRPr="009B4D42" w:rsidRDefault="009B4D42" w:rsidP="009B4D42">
            <w:pPr>
              <w:spacing w:before="0" w:after="200" w:line="240" w:lineRule="auto"/>
              <w:jc w:val="left"/>
              <w:rPr>
                <w:rFonts w:ascii="Arial" w:eastAsia="Calibri" w:hAnsi="Arial" w:cs="Arial"/>
                <w:color w:val="000000"/>
                <w:lang w:eastAsia="en-US"/>
              </w:rPr>
            </w:pPr>
            <w:r w:rsidRPr="009B4D42">
              <w:rPr>
                <w:rFonts w:ascii="Arial" w:eastAsia="Calibri" w:hAnsi="Arial" w:cs="Arial"/>
                <w:color w:val="000000"/>
                <w:lang w:eastAsia="en-US"/>
              </w:rPr>
              <w:t>Gwarancja: 36 miesięcy</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t xml:space="preserve">Jednostka chłodząca </w:t>
            </w:r>
            <w:r w:rsidRPr="009B4D42">
              <w:rPr>
                <w:rFonts w:ascii="Arial" w:eastAsia="Calibri" w:hAnsi="Arial" w:cs="Arial"/>
                <w:color w:val="000000"/>
                <w:sz w:val="22"/>
                <w:szCs w:val="22"/>
                <w:lang w:eastAsia="en-US"/>
              </w:rPr>
              <w:t>konieczna do funkcjonowania cieplarki z chłodzeniem – 1 sztuka</w:t>
            </w: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2"/>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spacing w:before="0" w:line="276" w:lineRule="auto"/>
              <w:jc w:val="left"/>
              <w:rPr>
                <w:rFonts w:ascii="Arial" w:eastAsia="Calibri" w:hAnsi="Arial" w:cs="Arial"/>
                <w:color w:val="000000"/>
                <w:lang w:eastAsia="en-US"/>
              </w:rPr>
            </w:pPr>
            <w:r w:rsidRPr="009B4D42">
              <w:rPr>
                <w:rFonts w:ascii="Arial" w:eastAsia="Calibri" w:hAnsi="Arial" w:cs="Arial"/>
                <w:color w:val="000000"/>
                <w:lang w:eastAsia="en-US"/>
              </w:rPr>
              <w:t xml:space="preserve">naścienna, typ </w:t>
            </w:r>
            <w:proofErr w:type="spellStart"/>
            <w:r w:rsidRPr="009B4D42">
              <w:rPr>
                <w:rFonts w:ascii="Arial" w:eastAsia="Calibri" w:hAnsi="Arial" w:cs="Arial"/>
                <w:color w:val="000000"/>
                <w:lang w:eastAsia="en-US"/>
              </w:rPr>
              <w:t>Inverter</w:t>
            </w:r>
            <w:proofErr w:type="spellEnd"/>
            <w:r w:rsidRPr="009B4D42">
              <w:rPr>
                <w:rFonts w:ascii="Arial" w:eastAsia="Calibri" w:hAnsi="Arial" w:cs="Arial"/>
                <w:color w:val="000000"/>
                <w:lang w:eastAsia="en-US"/>
              </w:rPr>
              <w:t xml:space="preserve"> moc chłodząca nie mniejsza niż 5.2, moc grzewcza nie mniejsza niż 6,3 kW, typu FUJITSU ASYG 18LF lub równoważna. Wymiary nie większe niż (wys. x szer. x gł.) 320x1000x240mm</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2"/>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Dostawa i montaż urządzeń chłodzących (jednostki zewnętrzne i jednostki wewnętrzne)</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2"/>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 xml:space="preserve">Dostawa i montaż instalacji chłodniczej w izolacji termicznej </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2"/>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 xml:space="preserve">Podłączenia instalacji odprowadzenia skroplin grawitacyjnie do istniejącej instalacji kanalizacyjnej w obrębie pomieszczenia </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2"/>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Wykonanie konstrukcji wsporczych pod agregat sprężarkowo-skraplające z amortyzatorami antywibracyjnymi – ścienny standard</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2"/>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Podłączenie elektryczne urządzeń do istniejącej instalacji elektrycznej</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2"/>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Uruchomienie i regulacja</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2"/>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Przeprowadzenie szkolenia w zakresie obsługi urządzeń</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2"/>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5 letni serwis gwarancyjny- konserwacja zgodnie z zaleceniami producenta, lecz nie rzadziej niż 2 razy w roku</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62"/>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Gwarancja: 5 lat</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Łaźnia wodna z termostatem – 1 sztuka</w:t>
            </w: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0"/>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rPr>
              <w:t>kompletne urządzenia zawierające kontroler termostatujący oraz łaźnię ze stali nierdzewnej, obudowa z tworzywa sztucznego wzmocnionego włóknem szklanym o poj.12l, zakres temperatur nie mniej niż 0 do +100</w:t>
            </w:r>
            <w:r w:rsidRPr="009B4D42">
              <w:rPr>
                <w:rFonts w:ascii="Arial" w:eastAsia="Calibri" w:hAnsi="Arial" w:cs="Arial"/>
                <w:lang w:eastAsia="en-US"/>
              </w:rPr>
              <w:t>°C;</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t>Termostat:</w:t>
            </w: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0"/>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lang w:eastAsia="en-US"/>
              </w:rPr>
              <w:t>ma zawierać sterownik PID, wyświetlacz 4 – cyfrowy LED o rozdzielczości min. 0.1, alarm wizualny oraz wyświetlacz błędów; pamięć min. 4 wartości temperatur</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0"/>
              </w:numPr>
              <w:autoSpaceDE w:val="0"/>
              <w:autoSpaceDN w:val="0"/>
              <w:adjustRightInd w:val="0"/>
              <w:spacing w:before="0" w:after="200" w:line="240" w:lineRule="auto"/>
              <w:jc w:val="center"/>
              <w:rPr>
                <w:rFonts w:ascii="Arial" w:hAnsi="Arial" w:cs="Arial"/>
                <w:color w:val="000000"/>
              </w:rPr>
            </w:pPr>
          </w:p>
          <w:p w:rsidR="009B4D42" w:rsidRPr="009B4D42" w:rsidRDefault="009B4D42" w:rsidP="009B4D42">
            <w:pPr>
              <w:autoSpaceDE w:val="0"/>
              <w:autoSpaceDN w:val="0"/>
              <w:adjustRightInd w:val="0"/>
              <w:spacing w:before="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lang w:eastAsia="en-US"/>
              </w:rPr>
              <w:t>zakres temp. bez łaźni nie mniej niż 0 do +100°C</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0"/>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lang w:eastAsia="en-US"/>
              </w:rPr>
              <w:t>moc grzewcza 1,4kW przy 230V</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0"/>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lang w:eastAsia="en-US"/>
              </w:rPr>
              <w:t xml:space="preserve">Całkowite wymiary wraz z zaciskiem max. </w:t>
            </w:r>
            <w:r w:rsidRPr="009B4D42">
              <w:rPr>
                <w:rFonts w:ascii="Arial" w:hAnsi="Arial" w:cs="Arial"/>
                <w:iCs/>
                <w:lang w:eastAsia="en-US"/>
              </w:rPr>
              <w:t xml:space="preserve">(szer. x gł. x wys.) </w:t>
            </w:r>
            <w:r w:rsidRPr="009B4D42">
              <w:rPr>
                <w:rFonts w:ascii="Arial" w:hAnsi="Arial" w:cs="Arial"/>
                <w:lang w:eastAsia="en-US"/>
              </w:rPr>
              <w:t xml:space="preserve">120x150x320mm </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t>Łaźnia:</w:t>
            </w: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0"/>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lang w:eastAsia="en-US"/>
              </w:rPr>
              <w:t>wytrzymały zbiornik ze stali nierdzewnej do wykorzystania w temp. 0 do +100°C, wyposażona w mostek do mocowania kontrolera termostatującego bez zacisku; z wbudowanymi uchwytami</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0"/>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lang w:eastAsia="en-US"/>
              </w:rPr>
              <w:t>wymiary zewnętrzne nie większe niż (szer. x gł. x wys.) 325x350x175 mm</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0"/>
              </w:numPr>
              <w:autoSpaceDE w:val="0"/>
              <w:autoSpaceDN w:val="0"/>
              <w:adjustRightInd w:val="0"/>
              <w:spacing w:before="0" w:after="200" w:line="240" w:lineRule="auto"/>
              <w:jc w:val="center"/>
              <w:rPr>
                <w:rFonts w:ascii="Arial" w:hAnsi="Arial" w:cs="Arial"/>
                <w:color w:val="000000"/>
              </w:rPr>
            </w:pPr>
          </w:p>
        </w:tc>
        <w:tc>
          <w:tcPr>
            <w:tcW w:w="4873" w:type="dxa"/>
            <w:tcBorders>
              <w:bottom w:val="single" w:sz="4" w:space="0" w:color="auto"/>
            </w:tcBorders>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lang w:eastAsia="en-US"/>
              </w:rPr>
              <w:t>Pokrywa do łaźni dwuspadowa wykonana ze stali nierdzewnej z uchwytem</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lastRenderedPageBreak/>
              <w:t>Ponadto w zestawie:</w:t>
            </w: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0"/>
              </w:numPr>
              <w:spacing w:before="0" w:after="200" w:line="276" w:lineRule="auto"/>
              <w:jc w:val="center"/>
              <w:rPr>
                <w:rFonts w:ascii="Arial" w:hAnsi="Arial" w:cs="Arial"/>
                <w:color w:val="000000"/>
              </w:rPr>
            </w:pPr>
          </w:p>
        </w:tc>
        <w:tc>
          <w:tcPr>
            <w:tcW w:w="4887" w:type="dxa"/>
            <w:gridSpan w:val="2"/>
            <w:tcBorders>
              <w:bottom w:val="single" w:sz="4" w:space="0" w:color="auto"/>
            </w:tcBorders>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lang w:eastAsia="en-US"/>
              </w:rPr>
              <w:t>statywy ze stali nierdzewnej wyposażone w uchwyty do podnoszenia: do 14 probówek o średnicy 30mm oraz do 36 probówek o średnicy 16 do 19mm</w:t>
            </w:r>
          </w:p>
        </w:tc>
        <w:tc>
          <w:tcPr>
            <w:tcW w:w="1547" w:type="dxa"/>
            <w:gridSpan w:val="2"/>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80"/>
              </w:numPr>
              <w:autoSpaceDE w:val="0"/>
              <w:autoSpaceDN w:val="0"/>
              <w:adjustRightInd w:val="0"/>
              <w:spacing w:before="0" w:after="200" w:line="240" w:lineRule="auto"/>
              <w:jc w:val="center"/>
              <w:rPr>
                <w:rFonts w:ascii="Arial" w:hAnsi="Arial" w:cs="Arial"/>
              </w:rPr>
            </w:pPr>
          </w:p>
        </w:tc>
        <w:tc>
          <w:tcPr>
            <w:tcW w:w="4887" w:type="dxa"/>
            <w:gridSpan w:val="2"/>
            <w:tcBorders>
              <w:bottom w:val="single" w:sz="4" w:space="0" w:color="auto"/>
            </w:tcBorders>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lang w:eastAsia="en-US"/>
              </w:rPr>
              <w:t>2 sztuki pierścieni stabilizujących kolby o poj. od 250 do 1000ml w łaźniach wodnych w kształcie litery C średnica wew. od 49 do 52mm. Pokryte winylem pierścienie ołowiane nie rysujące  blatów ani szkła laboratoryjnego</w:t>
            </w:r>
          </w:p>
        </w:tc>
        <w:tc>
          <w:tcPr>
            <w:tcW w:w="1547" w:type="dxa"/>
            <w:gridSpan w:val="2"/>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9B4D42">
            <w:pPr>
              <w:autoSpaceDE w:val="0"/>
              <w:autoSpaceDN w:val="0"/>
              <w:adjustRightInd w:val="0"/>
              <w:spacing w:before="0" w:line="240" w:lineRule="auto"/>
              <w:jc w:val="right"/>
              <w:rPr>
                <w:rFonts w:ascii="Arial" w:hAnsi="Arial" w:cs="Arial"/>
                <w:color w:val="000000"/>
              </w:rPr>
            </w:pPr>
            <w:r w:rsidRPr="009B4D42">
              <w:rPr>
                <w:rFonts w:ascii="Arial" w:hAnsi="Arial" w:cs="Arial"/>
                <w:color w:val="000000"/>
              </w:rPr>
              <w:t>11</w:t>
            </w:r>
          </w:p>
        </w:tc>
        <w:tc>
          <w:tcPr>
            <w:tcW w:w="4887" w:type="dxa"/>
            <w:gridSpan w:val="2"/>
            <w:tcBorders>
              <w:bottom w:val="single" w:sz="4" w:space="0" w:color="auto"/>
            </w:tcBorders>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Gwarancja: 24 miesiące</w:t>
            </w:r>
          </w:p>
        </w:tc>
        <w:tc>
          <w:tcPr>
            <w:tcW w:w="1547" w:type="dxa"/>
            <w:gridSpan w:val="2"/>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9418" w:type="dxa"/>
            <w:gridSpan w:val="6"/>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Sterylizator parowy pionowy o pojemności min. 75 litrów – 1 sztuka</w:t>
            </w: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76"/>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komora autoklawu o pojemności użytkowej od 75 do 80 litrów, ładowana od góry, o średnicy co najmniej 400mm i głębokości nie większej niż 600mm, wykonana ze stali nierdzewnej, kwasoodpornej klasy AISI316TI lub wyższej.</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76"/>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obudowa urządzenia o wymiarach zewnętrznych nie większych niż (szer. x gł. x wys.): 790 x 550 x 1000mm, wykonana w całości ze stali nierdzewnej klasy AISI304 lub wyższej.</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76"/>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pokrywa urządzenia sferyczna, pokryta materiałem nie nagrzewającym się, odchylana do góry w taki sposób aby po otwarciu nie wystawała poza zewnętrzny obrys obudowy urządzenia. Uszczelniana po zamknięciu w sposób nie wymagający uszczelek pompowanych parą lub sprężonym powietrzem. </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76"/>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ryglowanie pokrywy powinno odbywać się automatycznie po dociśnięciu pokrywy. Pokrywa powinna być ryglowana na całym obwodzie uszczelki bez punktowych śrub, haków, sworzni itp.</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92"/>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Mikroprocesorowy sterownik urządzenia z wyświetlaczem LCD, komunikatami wyświetlanymi w jęz. polskim i przyciskami zabezpieczonymi przed działaniem wilgoci.</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92"/>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sterownik musi umożliwiać wybór jednego z co najmniej 10 programów sterylizacji, z możliwością indywidualnego programowania następujących parametrów sterylizacji: czas sterylizacji, temperatura w trakcie sterylizacji, temperatura w komorze przy której następuje zwolnienie blokady pokrywy, temperatura w naczyniach z płynami przy której następuje zwolnienie blokady pokrywy, temperatura kondensatu usuwanego do kanalizacji. Wszystkie wyżej wymienione temperatury muszą być możliwe do zaprogramowania i osiągnięcia z dokładnością +/-1°C natomiast dokładność uzyskanej temperatury sterylizacji w komorze nie może być mniejsza niż 0,3°C.</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92"/>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dostęp do funkcji sterownika musi być zabezpieczony co najmniej dwupoziomowym systemem kodów z podziałem na użytkowników i serwisantów. </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92"/>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sterownik wyposażony fabrycznie w następujące programy: sterylizacja ciał stałych (narzędzi laboratoryjnych), sterylizacja ciał stałych (odpadów w workach), sterylizacja płynów w naczyniach otwartych, sterylizacja odpadów płynnych w naczyniach otwartych, program czyszczący.</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92"/>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wytwornica pary musi być całkowicie niezależna i oddzielona od komory autoklawu (bez grzałek w komorze), tak aby możliwe było zainstalowanie systemu próżni frakcjonowanej.</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92"/>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color w:val="FF0000"/>
                <w:lang w:eastAsia="en-US"/>
              </w:rPr>
            </w:pPr>
            <w:r w:rsidRPr="009B4D42">
              <w:rPr>
                <w:rFonts w:ascii="Arial" w:eastAsia="Calibri" w:hAnsi="Arial" w:cs="Arial"/>
                <w:lang w:eastAsia="en-US"/>
              </w:rPr>
              <w:t>odpowietrzanie komory autoklawu w fazie poprzedzającej sterylizację we wszystkich programach sterylizacji ciał stałych (narzędzia, odpady w workach) musi być wykonywane za pomocą co najmniej trzech naprzemiennych impulsów próżnia/para (tzw. próżnia</w:t>
            </w:r>
            <w:r w:rsidRPr="009B4D42">
              <w:rPr>
                <w:rFonts w:ascii="Arial" w:eastAsia="Calibri" w:hAnsi="Arial" w:cs="Arial"/>
                <w:color w:val="FF0000"/>
                <w:lang w:eastAsia="en-US"/>
              </w:rPr>
              <w:t xml:space="preserve"> </w:t>
            </w:r>
            <w:r w:rsidRPr="009B4D42">
              <w:rPr>
                <w:rFonts w:ascii="Arial" w:eastAsia="Calibri" w:hAnsi="Arial" w:cs="Arial"/>
                <w:lang w:eastAsia="en-US"/>
              </w:rPr>
              <w:t>frakcjonowana). Sterownik urządzenia powinien umożliwiać zaprogramowanie ilości impulsów próżnia/para w zakresie od 1 do 5 impulsów.</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92"/>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wokół komory ciśnieniowej autoklawu powinna znajdować się fabrycznie zainstalowana wężownica umożliwiająca zainstalowanie w przyszłości systemu chłodzenia płaszczem wodnym w nadciśnieniu. Płaszcz musi skonstruowany w taki sposób aby możliwe było jego zdemontowanie i wymiana. Zasilanie płaszcza wodnego (po zainstalowaniu w przyszłości systemu chłodzenia) nie może wymagać używania wody demineralizowanej.</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92"/>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sterowanie procesem sterylizacji płynów (rozpoczęcie odliczania czasu sterylizacji, zwolnienie blokady pokrywy) musi odbywać się w oparciu o temperaturę mierzoną w naczyniu z płynem za pomocą elastycznej sondy temperaturowej. Blokada pokrywy musi być zwalniana po ostygnięciu płynów do bezpiecznej temperatury max. 80°C.</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92"/>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wraz z urządzeniem należy dostarczyć min. dwa kosze załadowcze, jeden ażurowy i drugi z pełnym dnem o wymiarach umożliwiających wstawienie do komory ustawiając jeden na drugim, wykonane ze stali nierdzewnej.</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6E614C">
            <w:pPr>
              <w:numPr>
                <w:ilvl w:val="0"/>
                <w:numId w:val="92"/>
              </w:numPr>
              <w:spacing w:before="0" w:after="200" w:line="240" w:lineRule="auto"/>
              <w:jc w:val="left"/>
              <w:rPr>
                <w:rFonts w:ascii="Arial" w:hAnsi="Arial" w:cs="Arial"/>
              </w:rPr>
            </w:pPr>
          </w:p>
        </w:tc>
        <w:tc>
          <w:tcPr>
            <w:tcW w:w="4873"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urządzenie musi być wyposażone w kondensator pary, schładzający parę do temperatury bezpiecznej dla instalacji kanalizacyjnej. Użytkownik musi mieć możliwość zaprogramowania (z poziomu panelu sterowania) temperatury kondensatu odprowadzanego do kanalizacji w zakresie temperatur 40-80°C z dokładnością do 1°C</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Pr>
        <w:tc>
          <w:tcPr>
            <w:tcW w:w="832" w:type="dxa"/>
            <w:tcBorders>
              <w:bottom w:val="single" w:sz="4" w:space="0" w:color="auto"/>
            </w:tcBorders>
            <w:shd w:val="clear" w:color="auto" w:fill="auto"/>
          </w:tcPr>
          <w:p w:rsidR="009B4D42" w:rsidRPr="009B4D42" w:rsidRDefault="009B4D42" w:rsidP="009B4D42">
            <w:pPr>
              <w:spacing w:before="0" w:line="240" w:lineRule="auto"/>
              <w:ind w:left="284"/>
              <w:jc w:val="left"/>
              <w:rPr>
                <w:rFonts w:ascii="Arial" w:hAnsi="Arial" w:cs="Arial"/>
              </w:rPr>
            </w:pPr>
            <w:r w:rsidRPr="009B4D42">
              <w:rPr>
                <w:rFonts w:ascii="Arial" w:hAnsi="Arial" w:cs="Arial"/>
              </w:rPr>
              <w:t>15.</w:t>
            </w:r>
          </w:p>
        </w:tc>
        <w:tc>
          <w:tcPr>
            <w:tcW w:w="4873" w:type="dxa"/>
            <w:tcBorders>
              <w:bottom w:val="single" w:sz="4" w:space="0" w:color="auto"/>
            </w:tcBorders>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lang w:eastAsia="en-US"/>
              </w:rPr>
            </w:pPr>
            <w:r w:rsidRPr="009B4D42">
              <w:rPr>
                <w:rFonts w:ascii="Arial" w:eastAsia="Calibri" w:hAnsi="Arial" w:cs="Arial"/>
                <w:lang w:eastAsia="en-US"/>
              </w:rPr>
              <w:t>Gwarancja: 24 miesiące</w:t>
            </w:r>
          </w:p>
        </w:tc>
        <w:tc>
          <w:tcPr>
            <w:tcW w:w="1561" w:type="dxa"/>
            <w:gridSpan w:val="3"/>
            <w:tcBorders>
              <w:bottom w:val="single" w:sz="4" w:space="0" w:color="auto"/>
            </w:tcBorders>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9418" w:type="dxa"/>
            <w:gridSpan w:val="6"/>
            <w:shd w:val="clear" w:color="auto" w:fill="auto"/>
          </w:tcPr>
          <w:p w:rsidR="009B4D42" w:rsidRPr="009B4D42" w:rsidRDefault="009B4D42" w:rsidP="009B4D42">
            <w:pPr>
              <w:spacing w:before="0" w:line="276" w:lineRule="auto"/>
              <w:jc w:val="left"/>
              <w:rPr>
                <w:rFonts w:ascii="Arial" w:eastAsia="Calibri" w:hAnsi="Arial" w:cs="Arial"/>
                <w:b/>
                <w:bCs/>
                <w:sz w:val="22"/>
                <w:szCs w:val="22"/>
                <w:lang w:eastAsia="en-US"/>
              </w:rPr>
            </w:pPr>
            <w:r w:rsidRPr="009B4D42">
              <w:rPr>
                <w:rFonts w:ascii="Arial" w:eastAsia="Calibri" w:hAnsi="Arial" w:cs="Arial"/>
                <w:b/>
                <w:bCs/>
                <w:sz w:val="22"/>
                <w:szCs w:val="22"/>
                <w:lang w:eastAsia="en-US"/>
              </w:rPr>
              <w:t>Sterylizator parowy poziomy o pojemności min. 65 litrów – 1 sztuka</w:t>
            </w:r>
          </w:p>
        </w:tc>
      </w:tr>
      <w:tr w:rsidR="009B4D42" w:rsidRPr="009B4D42" w:rsidTr="009B4D42">
        <w:trPr>
          <w:gridAfter w:val="3"/>
          <w:wAfter w:w="6456" w:type="dxa"/>
          <w:trHeight w:val="307"/>
        </w:trPr>
        <w:tc>
          <w:tcPr>
            <w:tcW w:w="832" w:type="dxa"/>
            <w:shd w:val="clear" w:color="auto" w:fill="auto"/>
          </w:tcPr>
          <w:p w:rsidR="009B4D42" w:rsidRPr="009B4D42" w:rsidRDefault="009B4D42" w:rsidP="009B4D42">
            <w:pPr>
              <w:spacing w:before="0" w:line="240" w:lineRule="auto"/>
              <w:ind w:left="720"/>
              <w:contextualSpacing/>
              <w:jc w:val="center"/>
              <w:rPr>
                <w:rFonts w:ascii="Arial" w:eastAsia="Calibri" w:hAnsi="Arial" w:cs="Arial"/>
                <w:lang w:eastAsia="en-US"/>
              </w:rPr>
            </w:pPr>
          </w:p>
          <w:p w:rsidR="009B4D42" w:rsidRPr="009B4D42" w:rsidRDefault="009B4D42" w:rsidP="006E614C">
            <w:pPr>
              <w:numPr>
                <w:ilvl w:val="0"/>
                <w:numId w:val="6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cylindryczna komora autoklawu  o pojemności roboczej od 65 do 70 litrów, ułożona poziomo, o średnicy co najmniej 400mm, wykonana ze stali nierdzewnej, kwasoodpornej klasy AISI316TI lub wyższej</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jc w:val="center"/>
              <w:rPr>
                <w:rFonts w:ascii="Arial"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obudowa urządzenia o wymiarach zewnętrznych nie większych niż: (</w:t>
            </w:r>
            <w:r w:rsidRPr="009B4D42">
              <w:rPr>
                <w:rFonts w:ascii="Arial" w:eastAsia="Calibri" w:hAnsi="Arial" w:cs="Arial"/>
                <w:iCs/>
                <w:lang w:eastAsia="en-US"/>
              </w:rPr>
              <w:t xml:space="preserve">szer. x gł. x wys.) </w:t>
            </w:r>
            <w:r w:rsidRPr="009B4D42">
              <w:rPr>
                <w:rFonts w:ascii="Arial" w:eastAsia="Calibri" w:hAnsi="Arial" w:cs="Arial"/>
                <w:lang w:eastAsia="en-US"/>
              </w:rPr>
              <w:t>750 x 790 x 650mm wykonana w całości ze stali nierdzewnej klasy AISI304 lub wyższej</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jc w:val="center"/>
              <w:rPr>
                <w:rFonts w:ascii="Arial"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drzwi urządzenia pokryte materiałem nie nagrzewającym się, otwierane z lewej strony (zawiasy drzwi przy prawej krawędzi autoklawu). Uszczelniane po zamknięciu w sposób nie wymagający uszczelek pompowanych parą lub sprężonym powietrzem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jc w:val="center"/>
              <w:rPr>
                <w:rFonts w:ascii="Arial"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ryglowanie drzwi powinno odbywać się automatycznie po dociśnięciu drzwi. Drzwi powinny być ryglowane na całym obwodzie uszczelki bez punktowych śrub, haków, sworzni itp.</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jc w:val="center"/>
              <w:rPr>
                <w:rFonts w:ascii="Arial"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mikroprocesorowy sterownik urządzenia z wyświetlaczem LCD, komunikatami wyświetlanymi w jęz. polskim i przyciskami zabezpieczonymi przed działaniem wilgoci</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jc w:val="center"/>
              <w:rPr>
                <w:rFonts w:ascii="Arial"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sterownik musi umożliwiać wybór jednego z co najmniej 3 programów sterylizacji, z możliwością indywidualnego programowania następujących parametrów sterylizacji: czas sterylizacji (w zakresie od 0 do 300 minut), temperatura w trakcie sterylizacji (w zakresie od 100 do 140°C z rozdzielczością co 0,1°C), temperatura w komorze przy której następuje zwolnienie blokady pokrywy, temperatura w naczyniach z płynami przy której następuje zwolnienie blokady pokrywy (z dokładnością +/- 1°C)</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jc w:val="center"/>
              <w:rPr>
                <w:rFonts w:ascii="Arial"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sterownik wyposażony fabrycznie w następujące programy: sterylizacja ciał stałych (narzędzi laboratoryjnych), sterylizacja ciał stałych (odpadów w workach), sterylizacja płynów w naczyniach otwartych</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jc w:val="center"/>
              <w:rPr>
                <w:rFonts w:ascii="Arial"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wytwornica pary musi być zintegrowana z komorą ciśnieniową (grzałki na dnie komory)</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jc w:val="center"/>
              <w:rPr>
                <w:rFonts w:ascii="Arial"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odpowietrzanie komory autoklawu w fazie poprzedzającej sterylizację we wszystkich programach sterylizacji ciał stałych (narzędzia, odpady w workach) musi być wykonywane za pomocą wielokrotnych (co najmniej trzy) impulsów pary</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jc w:val="center"/>
              <w:rPr>
                <w:rFonts w:ascii="Arial"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urządzenie musi być wyposażone w wentylator, chłodzący z zewnątrz komorę autoklawu w trakcie fazy stygnięcia płynów po zakończeniu procesu sterylizacji płynów</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jc w:val="center"/>
              <w:rPr>
                <w:rFonts w:ascii="Arial"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sterowanie procesem sterylizacji płynów (rozpoczęcie odliczania czasu sterylizacji, zwolnienie blokady pokrywy) musi odbywać się w oparciu o temperaturę mierzoną w naczyniu z płynem za pomocą elastycznej sondy temperaturowej. Blokada pokrywy musi być zwalniana po ostygnięciu płynów do bezpiecznej temperatury 80°C</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jc w:val="center"/>
              <w:rPr>
                <w:rFonts w:ascii="Arial"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urządzenie wyposażone w półkę umożliwiającą ustawienie na bezpośrednio na niej sterylizowanych produktów lub koszy wypełnionych sterylizowanymi produktami.</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kosz ażurowy ze stali nierdzewnej</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jc w:val="center"/>
              <w:rPr>
                <w:rFonts w:ascii="Arial"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urządzenie po zakończeniu sterylizacji nie może zatrzymywać skroplin pary do kolejnego procesu (skropliny po procesie są zanieczyszczone i nie pozwalają uzyskać czystej pary w kolejnych procesach). Para musi być usuwana z komory autoklawu do kanalizacji lub zbiornika zewnętrznego, który może być łatwo opróżniany przez użytkownika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b/>
                <w:iCs/>
                <w:u w:val="single"/>
                <w:lang w:eastAsia="en-US"/>
              </w:rPr>
              <w:t>stelaż kątowy</w:t>
            </w:r>
            <w:r w:rsidRPr="009B4D42">
              <w:rPr>
                <w:rFonts w:ascii="Arial" w:eastAsia="Calibri" w:hAnsi="Arial" w:cs="Arial"/>
                <w:iCs/>
                <w:u w:val="single"/>
                <w:lang w:eastAsia="en-US"/>
              </w:rPr>
              <w:t xml:space="preserve"> </w:t>
            </w:r>
            <w:r w:rsidRPr="009B4D42">
              <w:rPr>
                <w:rFonts w:ascii="Arial" w:eastAsia="Calibri" w:hAnsi="Arial" w:cs="Arial"/>
                <w:iCs/>
                <w:lang w:eastAsia="en-US"/>
              </w:rPr>
              <w:t xml:space="preserve">pod autoklaw z blatem </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Wymiary: (szer./gł. x szer./gł. x wys.) 1300/800 x 1800/650 x 900 mm</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lastRenderedPageBreak/>
              <w:t xml:space="preserve">Z doprowadzeniem wody, prądem i </w:t>
            </w:r>
            <w:proofErr w:type="spellStart"/>
            <w:r w:rsidRPr="009B4D42">
              <w:rPr>
                <w:rFonts w:ascii="Arial" w:eastAsia="Calibri" w:hAnsi="Arial" w:cs="Arial"/>
                <w:iCs/>
                <w:lang w:eastAsia="en-US"/>
              </w:rPr>
              <w:t>zlewikiem</w:t>
            </w:r>
            <w:proofErr w:type="spellEnd"/>
            <w:r w:rsidRPr="009B4D42">
              <w:rPr>
                <w:rFonts w:ascii="Arial" w:eastAsia="Calibri" w:hAnsi="Arial" w:cs="Arial"/>
                <w:iCs/>
                <w:lang w:eastAsia="en-US"/>
              </w:rPr>
              <w:t>.</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metalowy typu „C” malowany proszkowo</w:t>
            </w:r>
          </w:p>
          <w:p w:rsidR="009B4D42" w:rsidRPr="009B4D42" w:rsidRDefault="009B4D42" w:rsidP="009B4D42">
            <w:pPr>
              <w:tabs>
                <w:tab w:val="left" w:pos="567"/>
                <w:tab w:val="left" w:pos="851"/>
                <w:tab w:val="left" w:pos="993"/>
              </w:tabs>
              <w:spacing w:before="0" w:line="240" w:lineRule="auto"/>
              <w:jc w:val="left"/>
              <w:rPr>
                <w:rFonts w:ascii="Arial" w:eastAsia="Calibri" w:hAnsi="Arial" w:cs="Arial"/>
                <w:b/>
                <w:sz w:val="22"/>
                <w:szCs w:val="22"/>
                <w:lang w:eastAsia="en-US"/>
              </w:rPr>
            </w:pPr>
            <w:r w:rsidRPr="009B4D42">
              <w:rPr>
                <w:rFonts w:ascii="Arial" w:eastAsia="Calibri" w:hAnsi="Arial" w:cs="Arial"/>
                <w:iCs/>
                <w:lang w:eastAsia="en-US"/>
              </w:rPr>
              <w:t>Blat z  ceramiki litej wielkogabarytowej bez podniesionego obrzeża</w:t>
            </w:r>
            <w:r w:rsidRPr="009B4D42">
              <w:rPr>
                <w:rFonts w:ascii="Arial" w:eastAsia="Calibri" w:hAnsi="Arial" w:cs="Arial"/>
                <w:iCs/>
                <w:strike/>
                <w:lang w:eastAsia="en-US"/>
              </w:rPr>
              <w:t xml:space="preserve"> </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60"/>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Gwarancja: 24 miesiące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9418" w:type="dxa"/>
            <w:gridSpan w:val="6"/>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Autoklaw stołowy z manometrem i termometrem – 1sztuka</w:t>
            </w: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Pojemność: min. 9 litrów</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waga nie większa niż 4,5 kg</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wysokość komory: min. 230 mm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średnica komory: min.210 mm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ładowność nie mniejsza niż 3 kg</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temperatura sterylizacji nie mniejsza niż 126°C</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wbudowany manometr i termometr</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Czas efektywnej sterylizacji: nie dłużej niż 11 minut</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Czas cyklu nie dłużej niż 22 minuty</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przerwa między cyklami  nie dłuższa niż 5 minut</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Koszyk i podpórka kosza w zestawie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Wygodne uchwyty do przenoszenia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Gwarancja: 24 miesiące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90"/>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przyścienny z blatem pod autoklaw z otworem na zlew (bez zlewu)</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Wymiary: (szer. x gł. x wys.) 3100 x 650 x 900mm</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lang w:eastAsia="en-US"/>
              </w:rPr>
              <w:t>(wymiary  +/- 10 cm)</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 xml:space="preserve">Stelaż metalowy typu C  malowany proszkowo </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color w:val="FF0000"/>
                <w:lang w:eastAsia="en-US"/>
              </w:rPr>
            </w:pPr>
            <w:r w:rsidRPr="009B4D42">
              <w:rPr>
                <w:rFonts w:ascii="Arial" w:eastAsia="Calibri" w:hAnsi="Arial" w:cs="Arial"/>
                <w:iCs/>
                <w:lang w:eastAsia="en-US"/>
              </w:rPr>
              <w:t>Blat z laminatu typu „</w:t>
            </w:r>
            <w:proofErr w:type="spellStart"/>
            <w:r w:rsidRPr="009B4D42">
              <w:rPr>
                <w:rFonts w:ascii="Arial" w:eastAsia="Calibri" w:hAnsi="Arial" w:cs="Arial"/>
                <w:iCs/>
                <w:lang w:eastAsia="en-US"/>
              </w:rPr>
              <w:t>Postforming</w:t>
            </w:r>
            <w:proofErr w:type="spellEnd"/>
            <w:r w:rsidRPr="009B4D42">
              <w:rPr>
                <w:rFonts w:ascii="Arial" w:eastAsia="Calibri" w:hAnsi="Arial" w:cs="Arial"/>
                <w:iCs/>
                <w:lang w:eastAsia="en-US"/>
              </w:rPr>
              <w:t>” gr min 28 mm</w:t>
            </w:r>
          </w:p>
        </w:tc>
        <w:tc>
          <w:tcPr>
            <w:tcW w:w="1561" w:type="dxa"/>
            <w:gridSpan w:val="3"/>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9418" w:type="dxa"/>
            <w:gridSpan w:val="6"/>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Myjka ultradźwiękowa – 1 sztuka</w:t>
            </w: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8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wanna i obudowa ze stali nierdzewnej</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8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regulator czasu: 1-30 min., samoczynne wyłączenie generatora po upływie zadanego czasu</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8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regulacja temperatury w zakresie nie mniejszym niż 30°C do 60°C</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8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moc ultradźwięków (max/okres): 2 x 240 W</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8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Moc układu grzania: 300 W</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8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Pojemność min. 5,5 l</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8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wymiary wewnętrzne wanny nie większe niż (dł. x szer. x głęb.) : 300x 150 x 150 mm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8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waga nie większa niż 5 kg</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8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Gwarancja: 24 miesiące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9418" w:type="dxa"/>
            <w:gridSpan w:val="6"/>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b/>
                <w:sz w:val="22"/>
                <w:szCs w:val="22"/>
                <w:lang w:eastAsia="en-US"/>
              </w:rPr>
              <w:t xml:space="preserve"> Suszarka laboratoryjna z naturalnym obiegiem powietrza – 1 sztuka</w:t>
            </w: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pojedyncza komora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wyświetlacz parametrów pracy (minimum temp.)</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pojemność komory roboczej min. 745, max. 750 litrów</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wnętrze i obudowa ze stali nierdzewnej</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8 półek drucianych ze stali nierdzewnej</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drzwi zewnętrzne ze stali nierdzewnej, z podwójnym zamkiem i 4 punktową regulacją</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regulator temperatury 30ºC-250 ºC</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mikroprocesorowy kontroler temperatury PID z </w:t>
            </w:r>
            <w:r w:rsidRPr="009B4D42">
              <w:rPr>
                <w:rFonts w:ascii="Arial" w:eastAsia="Calibri" w:hAnsi="Arial" w:cs="Arial"/>
                <w:lang w:eastAsia="en-US"/>
              </w:rPr>
              <w:lastRenderedPageBreak/>
              <w:t>systemem autodiagnostyki i identyfikatorem błędów</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Podwójny czujnik PT-100, klasa A, czteroprzewodowy</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Trzy niezależne zabezpieczenia przed zbyt wysoką</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 temperaturą:</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w przypadku awarii czujnika wyłączanie grzania po osiągnięciu w komorze temperatury o10 ºC wyższej od maksymalnej temperatury pracy urządzenia</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niezależny mechaniczny ogranicznik temperatury TB wyłączający grzanie po wzroście temperatury o 10 ºC powyżej temperatury ustawionej</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niezależnie pracujący, cyfrowo regulowany system monitoringu temperatury TWW klasy 3.1</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nastawa sekwencji temperaturowo-czasowych (min. 4 segmentów)</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system nagrzewania komory z czterech stron (ściany boczne, sufit, podłoga)</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waga max 175 kg</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wymiary zewnętrzne nie większe niż: (</w:t>
            </w:r>
            <w:proofErr w:type="spellStart"/>
            <w:r w:rsidRPr="009B4D42">
              <w:rPr>
                <w:rFonts w:ascii="Arial" w:eastAsia="Calibri" w:hAnsi="Arial" w:cs="Arial"/>
                <w:lang w:eastAsia="en-US"/>
              </w:rPr>
              <w:t>szer.x</w:t>
            </w:r>
            <w:proofErr w:type="spellEnd"/>
            <w:r w:rsidRPr="009B4D42">
              <w:rPr>
                <w:rFonts w:ascii="Arial" w:eastAsia="Calibri" w:hAnsi="Arial" w:cs="Arial"/>
                <w:lang w:eastAsia="en-US"/>
              </w:rPr>
              <w:t xml:space="preserve"> gł. x wys.) 1200 x 750x1610 mm</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Port RS232</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pamięć wewnętrzna 1024kb i oprogramowanie pozwalające na sterowanie urządzeniem z poziomu komputera oraz dokumentowanie i monitorowanie nastawionych i uzyskanych parametrów pracy (informacje zbierane co minutę)</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Gwarancja: 36 miesięcy</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9418" w:type="dxa"/>
            <w:gridSpan w:val="6"/>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lang w:eastAsia="en-US"/>
              </w:rPr>
              <w:t>Wymagania dotyczące stelaży z blatami pod aparaturę</w:t>
            </w: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numPr>
                <w:ilvl w:val="12"/>
                <w:numId w:val="0"/>
              </w:numPr>
              <w:tabs>
                <w:tab w:val="left" w:pos="-720"/>
              </w:tabs>
              <w:suppressAutoHyphens/>
              <w:spacing w:before="0" w:line="240" w:lineRule="auto"/>
              <w:rPr>
                <w:rFonts w:ascii="Arial" w:hAnsi="Arial" w:cs="Arial"/>
                <w:spacing w:val="-3"/>
              </w:rPr>
            </w:pPr>
            <w:r w:rsidRPr="009B4D42">
              <w:rPr>
                <w:rFonts w:ascii="Arial" w:hAnsi="Arial" w:cs="Arial"/>
                <w:spacing w:val="-3"/>
                <w:sz w:val="24"/>
              </w:rPr>
              <w:t>STOŁY LABORATORYJNE PRZYŚCIENNE</w:t>
            </w:r>
          </w:p>
          <w:p w:rsidR="009B4D42" w:rsidRPr="009B4D42" w:rsidRDefault="009B4D42" w:rsidP="009B4D42">
            <w:pPr>
              <w:numPr>
                <w:ilvl w:val="12"/>
                <w:numId w:val="0"/>
              </w:numPr>
              <w:tabs>
                <w:tab w:val="left" w:pos="-720"/>
              </w:tabs>
              <w:suppressAutoHyphens/>
              <w:spacing w:before="0" w:line="240" w:lineRule="auto"/>
              <w:rPr>
                <w:rFonts w:ascii="Arial" w:hAnsi="Arial" w:cs="Arial"/>
                <w:spacing w:val="-3"/>
              </w:rPr>
            </w:pPr>
            <w:r w:rsidRPr="009B4D42">
              <w:rPr>
                <w:rFonts w:ascii="Arial" w:hAnsi="Arial" w:cs="Arial"/>
                <w:spacing w:val="-3"/>
              </w:rPr>
              <w:t xml:space="preserve">Stoły laboratoryjne muszą być wykonane z części stelażowej typu A lub C i blatów zamontowanych na tych stelażach. Noga A  musi być wykonana z kształtownika stalowego zamkniętego o przekroju nie mniejszym niż 30 x 30 mm i musi być zaopatrzona w stopy regulacyjne umożliwiające poziomowanie stołów oraz musi być pomalowana farbą proszkową poliestrowo - epoksydową w odcieniach szarości. Noga C musi być wykonana z kształtownika zamkniętego o przekroju nie mniejszym  niż 60 x 30 mm i musi być zaopatrzona w stopy regulacyjne umożliwiające poziomowanie stołów  oraz musi być pomalowana farbą proszkową poliestrowo - epoksydową w kolorze jasny popiel. Pozostałe elementy wchodzące w skład stelaża muszą być pokryte warstwą ochronną zgodnie ze sposobem rozwiązania przez firmy produkcyjne. </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BLATY ROBOCZE</w:t>
            </w:r>
          </w:p>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 xml:space="preserve">Blaty laminowane typu </w:t>
            </w:r>
            <w:proofErr w:type="spellStart"/>
            <w:r w:rsidRPr="009B4D42">
              <w:rPr>
                <w:rFonts w:ascii="Arial" w:eastAsia="Calibri" w:hAnsi="Arial" w:cs="Arial"/>
                <w:color w:val="000000"/>
                <w:lang w:eastAsia="en-US"/>
              </w:rPr>
              <w:t>postforming</w:t>
            </w:r>
            <w:proofErr w:type="spellEnd"/>
            <w:r w:rsidRPr="009B4D42">
              <w:rPr>
                <w:rFonts w:ascii="Arial" w:eastAsia="Calibri" w:hAnsi="Arial" w:cs="Arial"/>
                <w:color w:val="000000"/>
                <w:lang w:eastAsia="en-US"/>
              </w:rPr>
              <w:t xml:space="preserve"> o grubości 28 mm, </w:t>
            </w:r>
            <w:r w:rsidRPr="009B4D42">
              <w:rPr>
                <w:rFonts w:ascii="Arial" w:eastAsia="Calibri" w:hAnsi="Arial" w:cs="Arial"/>
                <w:bCs/>
                <w:color w:val="000000"/>
                <w:lang w:eastAsia="en-US"/>
              </w:rPr>
              <w:t>powierzchnia blatu wykonana z laminatu HPL o grubości 0,8 mm</w:t>
            </w:r>
            <w:r w:rsidRPr="009B4D42">
              <w:rPr>
                <w:rFonts w:ascii="Arial" w:eastAsia="Calibri" w:hAnsi="Arial" w:cs="Arial"/>
                <w:color w:val="000000"/>
                <w:lang w:eastAsia="en-US"/>
              </w:rPr>
              <w:t>, wytrzymałego na oddziaływanie większości barwników i rozpuszczalników oraz długotrwale działanie temperatury do 100 stopni Celsjusza (wrząca woda). Konstrukcja nośna wykonana z płyty wiórowej klasy I, typ E-1.</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color w:val="000000"/>
                <w:lang w:eastAsia="en-US"/>
              </w:rPr>
              <w:t xml:space="preserve">Blaty z ceramiki litej bez podwyższonego obrzeża muszą być wykonane z wielkogabarytowej ceramiki litej ułożonej na płycie bazowej z jak najmniejszą </w:t>
            </w:r>
            <w:r w:rsidRPr="009B4D42">
              <w:rPr>
                <w:rFonts w:ascii="Arial" w:eastAsia="Calibri" w:hAnsi="Arial" w:cs="Arial"/>
                <w:color w:val="000000"/>
                <w:lang w:eastAsia="en-US"/>
              </w:rPr>
              <w:lastRenderedPageBreak/>
              <w:t xml:space="preserve">ilością połączeń fugą epoksydową. Brzegi blatów muszą być zabezpieczone doklejką PCV o grubości  min. 2 mm. </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6E614C">
            <w:pPr>
              <w:keepNext/>
              <w:numPr>
                <w:ilvl w:val="0"/>
                <w:numId w:val="54"/>
              </w:numPr>
              <w:snapToGrid w:val="0"/>
              <w:spacing w:before="0" w:after="200" w:line="240" w:lineRule="auto"/>
              <w:ind w:left="0"/>
              <w:jc w:val="left"/>
              <w:outlineLvl w:val="1"/>
              <w:rPr>
                <w:rFonts w:ascii="Arial" w:hAnsi="Arial" w:cs="Arial"/>
                <w:bCs/>
              </w:rPr>
            </w:pPr>
            <w:r w:rsidRPr="009B4D42">
              <w:rPr>
                <w:rFonts w:ascii="Arial" w:hAnsi="Arial" w:cs="Arial"/>
                <w:bCs/>
              </w:rPr>
              <w:t>ARMATURA LABORATORYJNA</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lang w:eastAsia="en-US"/>
              </w:rPr>
              <w:t xml:space="preserve">Armatura laboratoryjna </w:t>
            </w:r>
            <w:r w:rsidRPr="009B4D42">
              <w:rPr>
                <w:rFonts w:ascii="Arial" w:eastAsia="Calibri" w:hAnsi="Arial" w:cs="Arial"/>
                <w:bCs/>
                <w:lang w:eastAsia="en-US"/>
              </w:rPr>
              <w:t xml:space="preserve">chemoodporna </w:t>
            </w:r>
            <w:r w:rsidRPr="009B4D42">
              <w:rPr>
                <w:rFonts w:ascii="Arial" w:eastAsia="Calibri" w:hAnsi="Arial" w:cs="Arial"/>
                <w:lang w:eastAsia="en-US"/>
              </w:rPr>
              <w:t xml:space="preserve">pokryta powłoką ochronną w odcieniach szarości, pokrętła swoim kolorem muszą oznaczać rodzaj danego medium zgodnie z obecnie obowiązującą normą.  </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lang w:eastAsia="en-US"/>
              </w:rPr>
              <w:t>Certyfikat zgodności z normą na stoły laboratoryjne PN-EN 13150 wydany przez akredytowaną zewnętrzną jednostkę badawczą na terenie UE.</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Atest PZH na armaturę laboratoryjną.</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Atest PZH na ceramikę monolityczną.</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Atest PZH na wielkogabarytową ceramikę litą.</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gridAfter w:val="3"/>
          <w:wAfter w:w="6456" w:type="dxa"/>
          <w:trHeight w:val="307"/>
        </w:trPr>
        <w:tc>
          <w:tcPr>
            <w:tcW w:w="832" w:type="dxa"/>
            <w:shd w:val="clear" w:color="auto" w:fill="auto"/>
          </w:tcPr>
          <w:p w:rsidR="009B4D42" w:rsidRPr="009B4D42" w:rsidRDefault="009B4D42" w:rsidP="006E614C">
            <w:pPr>
              <w:numPr>
                <w:ilvl w:val="0"/>
                <w:numId w:val="79"/>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Atest PZH na blaty laminowane typu </w:t>
            </w:r>
            <w:proofErr w:type="spellStart"/>
            <w:r w:rsidRPr="009B4D42">
              <w:rPr>
                <w:rFonts w:ascii="Arial" w:eastAsia="Calibri" w:hAnsi="Arial" w:cs="Arial"/>
                <w:lang w:eastAsia="en-US"/>
              </w:rPr>
              <w:t>postforming</w:t>
            </w:r>
            <w:proofErr w:type="spellEnd"/>
            <w:r w:rsidRPr="009B4D42">
              <w:rPr>
                <w:rFonts w:ascii="Arial" w:eastAsia="Calibri" w:hAnsi="Arial" w:cs="Arial"/>
                <w:lang w:eastAsia="en-US"/>
              </w:rPr>
              <w:t>.</w:t>
            </w:r>
          </w:p>
        </w:tc>
        <w:tc>
          <w:tcPr>
            <w:tcW w:w="1561" w:type="dxa"/>
            <w:gridSpan w:val="3"/>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bl>
    <w:p w:rsidR="009B4D42" w:rsidRPr="009B4D42" w:rsidRDefault="009B4D42" w:rsidP="009B4D42">
      <w:pPr>
        <w:spacing w:before="0" w:after="200" w:line="276" w:lineRule="auto"/>
        <w:jc w:val="left"/>
        <w:rPr>
          <w:rFonts w:ascii="Arial" w:eastAsia="Calibri" w:hAnsi="Arial" w:cs="Arial"/>
          <w:sz w:val="22"/>
          <w:szCs w:val="22"/>
          <w:lang w:eastAsia="en-US"/>
        </w:rPr>
      </w:pPr>
    </w:p>
    <w:p w:rsidR="009B4D42" w:rsidRPr="009B4D42" w:rsidRDefault="009B4D42" w:rsidP="009B4D42">
      <w:pPr>
        <w:spacing w:before="0" w:line="240" w:lineRule="auto"/>
        <w:ind w:left="1843" w:hanging="1843"/>
        <w:contextualSpacing/>
        <w:rPr>
          <w:rFonts w:ascii="Arial" w:eastAsia="Calibri" w:hAnsi="Arial" w:cs="Arial"/>
          <w:sz w:val="36"/>
          <w:szCs w:val="36"/>
          <w:lang w:eastAsia="en-US"/>
        </w:rPr>
      </w:pPr>
      <w:r w:rsidRPr="009B4D42">
        <w:rPr>
          <w:rFonts w:ascii="Arial" w:eastAsia="Calibri" w:hAnsi="Arial" w:cs="Arial"/>
          <w:b/>
          <w:sz w:val="36"/>
          <w:szCs w:val="36"/>
          <w:lang w:eastAsia="en-US"/>
        </w:rPr>
        <w:t>Część 2 -</w:t>
      </w:r>
      <w:r w:rsidRPr="009B4D42">
        <w:rPr>
          <w:rFonts w:ascii="Arial" w:eastAsia="Calibri" w:hAnsi="Arial" w:cs="Arial"/>
          <w:sz w:val="22"/>
          <w:szCs w:val="22"/>
          <w:lang w:eastAsia="en-US"/>
        </w:rPr>
        <w:t xml:space="preserve"> </w:t>
      </w:r>
      <w:r w:rsidRPr="009B4D42">
        <w:rPr>
          <w:rFonts w:ascii="Arial" w:eastAsia="Calibri" w:hAnsi="Arial" w:cs="Arial"/>
          <w:b/>
          <w:sz w:val="36"/>
          <w:szCs w:val="36"/>
          <w:lang w:eastAsia="en-US"/>
        </w:rPr>
        <w:t>System do kontrolowanego wzrostu komórek eukariotycznych</w:t>
      </w:r>
      <w:r w:rsidRPr="009B4D42">
        <w:rPr>
          <w:rFonts w:ascii="Arial" w:eastAsia="Calibri" w:hAnsi="Arial" w:cs="Arial"/>
          <w:sz w:val="36"/>
          <w:szCs w:val="36"/>
          <w:lang w:eastAsia="en-US"/>
        </w:rPr>
        <w:t xml:space="preserve"> </w:t>
      </w:r>
    </w:p>
    <w:p w:rsidR="009B4D42" w:rsidRPr="009B4D42" w:rsidRDefault="009B4D42" w:rsidP="009B4D42">
      <w:pPr>
        <w:spacing w:before="0" w:line="240" w:lineRule="auto"/>
        <w:ind w:left="720"/>
        <w:contextualSpacing/>
        <w:jc w:val="center"/>
        <w:rPr>
          <w:rFonts w:ascii="Arial" w:eastAsia="Calibri" w:hAnsi="Arial" w:cs="Arial"/>
          <w:sz w:val="36"/>
          <w:szCs w:val="36"/>
          <w:lang w:eastAsia="en-US"/>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
        <w:gridCol w:w="4873"/>
        <w:gridCol w:w="1561"/>
        <w:gridCol w:w="2152"/>
      </w:tblGrid>
      <w:tr w:rsidR="009B4D42" w:rsidRPr="009B4D42" w:rsidTr="009B4D42">
        <w:trPr>
          <w:trHeight w:val="307"/>
        </w:trPr>
        <w:tc>
          <w:tcPr>
            <w:tcW w:w="9418" w:type="dxa"/>
            <w:gridSpan w:val="5"/>
            <w:shd w:val="clear" w:color="auto" w:fill="auto"/>
          </w:tcPr>
          <w:p w:rsidR="009B4D42" w:rsidRPr="009B4D42" w:rsidRDefault="009B4D42" w:rsidP="009B4D42">
            <w:pPr>
              <w:tabs>
                <w:tab w:val="left" w:pos="-720"/>
              </w:tabs>
              <w:suppressAutoHyphens/>
              <w:spacing w:before="0" w:line="276" w:lineRule="auto"/>
              <w:rPr>
                <w:rFonts w:ascii="Arial" w:eastAsia="Calibri" w:hAnsi="Arial" w:cs="Arial"/>
                <w:b/>
                <w:spacing w:val="-2"/>
                <w:sz w:val="22"/>
                <w:szCs w:val="22"/>
                <w:lang w:eastAsia="en-US"/>
              </w:rPr>
            </w:pPr>
            <w:r w:rsidRPr="009B4D42">
              <w:rPr>
                <w:rFonts w:ascii="Arial" w:eastAsia="Calibri" w:hAnsi="Arial" w:cs="Arial"/>
                <w:b/>
                <w:spacing w:val="-2"/>
                <w:sz w:val="22"/>
                <w:szCs w:val="22"/>
                <w:lang w:eastAsia="en-US"/>
              </w:rPr>
              <w:t>Inkubatory CO2  z płaszczem powietrznym o pojemności min. 153 litrów – 5 sztuk (w tym 2 sztuki o standardowych parametrach oraz 3 z dodatkowymi modułami funkcyjnymi)</w:t>
            </w:r>
          </w:p>
        </w:tc>
      </w:tr>
      <w:tr w:rsidR="009B4D42" w:rsidRPr="009B4D42" w:rsidTr="009B4D42">
        <w:trPr>
          <w:trHeight w:val="307"/>
        </w:trPr>
        <w:tc>
          <w:tcPr>
            <w:tcW w:w="832" w:type="dxa"/>
            <w:gridSpan w:val="2"/>
            <w:shd w:val="clear" w:color="auto" w:fill="auto"/>
          </w:tcPr>
          <w:p w:rsidR="009B4D42" w:rsidRPr="009B4D42" w:rsidRDefault="009B4D42" w:rsidP="009B4D42">
            <w:pPr>
              <w:tabs>
                <w:tab w:val="left" w:pos="-720"/>
              </w:tabs>
              <w:suppressAutoHyphens/>
              <w:spacing w:before="0" w:line="240" w:lineRule="auto"/>
              <w:ind w:left="644"/>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Parametry standardowe (dotyczy wszystkich 5 inkubatorów)</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 xml:space="preserve">aparat o konstrukcji modułowej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wnętrze wykonane ze stali nierdzewnej polerowanej nie gorszej niż 1.4301 (ASTM 304)</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3 perforowane półki (z możliwością doposażenia do 6 półek)</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drzwi wewnętrzne szklane z otworem  do pobierania próbek gazu</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drzwi zewnętrzne ze stali nierdzewnej, z podwójnym zamkiem i 4 punktową regulacją</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 xml:space="preserve">sterylizacja max. 4 godziny w temperaturze 160ºC bez konieczności usuwania czujników i innych elementów zainstalowanych wewnątrz komory, aktywowana przy użyciu karty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 xml:space="preserve">układ wewnętrznej wentylacji zapewniający </w:t>
            </w:r>
            <w:proofErr w:type="spellStart"/>
            <w:r w:rsidRPr="009B4D42">
              <w:rPr>
                <w:rFonts w:ascii="Arial" w:eastAsia="Calibri" w:hAnsi="Arial" w:cs="Arial"/>
                <w:spacing w:val="-2"/>
                <w:lang w:eastAsia="en-US"/>
              </w:rPr>
              <w:t>bezwstrząsową</w:t>
            </w:r>
            <w:proofErr w:type="spellEnd"/>
            <w:r w:rsidRPr="009B4D42">
              <w:rPr>
                <w:rFonts w:ascii="Arial" w:eastAsia="Calibri" w:hAnsi="Arial" w:cs="Arial"/>
                <w:spacing w:val="-2"/>
                <w:lang w:eastAsia="en-US"/>
              </w:rPr>
              <w:t xml:space="preserve"> pracę komory  i jednorodne parametry pracy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 xml:space="preserve">zakres temperatury od 20 ºC do 50 ºC, minimum 2 czujniki Pt 100, wahania temp. </w:t>
            </w:r>
            <w:proofErr w:type="spellStart"/>
            <w:r w:rsidRPr="009B4D42">
              <w:rPr>
                <w:rFonts w:ascii="Arial" w:eastAsia="Calibri" w:hAnsi="Arial" w:cs="Arial"/>
                <w:spacing w:val="-2"/>
                <w:lang w:eastAsia="en-US"/>
              </w:rPr>
              <w:t>maks</w:t>
            </w:r>
            <w:proofErr w:type="spellEnd"/>
            <w:r w:rsidRPr="009B4D42">
              <w:rPr>
                <w:rFonts w:ascii="Arial" w:eastAsia="Calibri" w:hAnsi="Arial" w:cs="Arial"/>
                <w:spacing w:val="-2"/>
                <w:lang w:eastAsia="en-US"/>
              </w:rPr>
              <w:t xml:space="preserve"> ±0,1 ºC</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certyfikat kalibracji temperatury  dla +37 ºC</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zakres regulacji zawartości CO2 od 0 do 10 %, opcjonalnie w zakresie 20%</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czujnik CO2 działający w oparciu o podczerwień (NDIR) z dokładnością nie gorszą niż 0.1 % i z funkcją automatycznego zerowania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r w:rsidRPr="009B4D42">
              <w:rPr>
                <w:rFonts w:ascii="Arial" w:eastAsia="Calibri" w:hAnsi="Arial" w:cs="Arial"/>
                <w:sz w:val="22"/>
                <w:szCs w:val="22"/>
                <w:lang w:eastAsia="en-US"/>
              </w:rPr>
              <w:t xml:space="preserve"> </w:t>
            </w: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zintegrowany kontroler wilgotności w zakresie 88 do 97% z dokładnością ustawienia 1%, opcjonalnie 40 do 97%</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cyfrowy wyświetlacz LED nastawionych parametrów (temp., dzień i godzina, CO</w:t>
            </w:r>
            <w:r w:rsidRPr="009B4D42">
              <w:rPr>
                <w:rFonts w:ascii="Arial" w:eastAsia="Calibri" w:hAnsi="Arial" w:cs="Arial"/>
                <w:spacing w:val="-2"/>
                <w:vertAlign w:val="subscript"/>
                <w:lang w:eastAsia="en-US"/>
              </w:rPr>
              <w:t>2</w:t>
            </w:r>
            <w:r w:rsidRPr="009B4D42">
              <w:rPr>
                <w:rFonts w:ascii="Arial" w:eastAsia="Calibri" w:hAnsi="Arial" w:cs="Arial"/>
                <w:spacing w:val="-2"/>
                <w:lang w:eastAsia="en-US"/>
              </w:rPr>
              <w:t>, wilgotność itp.) i temperatury chwilowej</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cyfrowy, 7 dniowy programator czasowy z zegarem czasu rzeczywistego i precyzyjnym ustawianiem minut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alarm wizualny i dźwiękowy przekroczenia górnej lub dolnej granicy temp., stężenia CO</w:t>
            </w:r>
            <w:r w:rsidRPr="009B4D42">
              <w:rPr>
                <w:rFonts w:ascii="Arial" w:eastAsia="Calibri" w:hAnsi="Arial" w:cs="Arial"/>
                <w:spacing w:val="-2"/>
                <w:vertAlign w:val="subscript"/>
                <w:lang w:eastAsia="en-US"/>
              </w:rPr>
              <w:t xml:space="preserve">2, </w:t>
            </w:r>
            <w:r w:rsidRPr="009B4D42">
              <w:rPr>
                <w:rFonts w:ascii="Arial" w:eastAsia="Calibri" w:hAnsi="Arial" w:cs="Arial"/>
                <w:spacing w:val="-2"/>
                <w:lang w:eastAsia="en-US"/>
              </w:rPr>
              <w:t>otwarcia drzwi, pustej butli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 xml:space="preserve">niezależne, programowane elektronicznie zabezpieczenie przed zbyt wysoką temperaturą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wymiary zewnętrzne nie mniejsze niż (szer. x gł. x wys.): 620 x 640x 930 mm, nie większe niż (szer. x gł. x wys.): 640 x 650 x 950mm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tabs>
                <w:tab w:val="left" w:pos="-720"/>
              </w:tabs>
              <w:suppressAutoHyphens/>
              <w:spacing w:before="0" w:after="200" w:line="240" w:lineRule="auto"/>
              <w:jc w:val="center"/>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waga netto nie większa niż 80 kg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9B4D42">
            <w:pPr>
              <w:tabs>
                <w:tab w:val="left" w:pos="-720"/>
              </w:tabs>
              <w:suppressAutoHyphens/>
              <w:spacing w:before="0" w:line="240" w:lineRule="auto"/>
              <w:ind w:left="644"/>
              <w:rPr>
                <w:rFonts w:ascii="Arial" w:hAnsi="Arial" w:cs="Arial"/>
                <w:b/>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Moduły dodatkowe (dotyczy 3 inkubatorów)</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Jeden z inkubatorów musi być wyposażony dodatkowo w moduł komunikacyjny:</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port USB do współpracy z komputerem</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port równoległy do podłączenia drukarki</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wewnętrzna pamięć dokumentująca zmiany parametrów pracy urządzenia przez okres ok. 3 miesięcy</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oprogramowanie do zdalnego sterowania inkubatora z pozycji PC oraz odczytywania raportów z pamięci wewnętrznej urządzenia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Jeden z inkubatorów musi być wyposażony dodatkowo w moduł umożliwiający pracę w rozszerzonym zakresie kontroli zawartości CO</w:t>
            </w:r>
            <w:r w:rsidRPr="009B4D42">
              <w:rPr>
                <w:rFonts w:ascii="Arial" w:eastAsia="Calibri" w:hAnsi="Arial" w:cs="Arial"/>
                <w:vertAlign w:val="subscript"/>
                <w:lang w:eastAsia="en-US"/>
              </w:rPr>
              <w:t>2</w:t>
            </w:r>
            <w:r w:rsidRPr="009B4D42">
              <w:rPr>
                <w:rFonts w:ascii="Arial" w:eastAsia="Calibri" w:hAnsi="Arial" w:cs="Arial"/>
                <w:lang w:eastAsia="en-US"/>
              </w:rPr>
              <w:t xml:space="preserve"> do 20%</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Jeden z inkubatorów musi być wyposażony dodatkowo w moduł wilgotności - z aktywną mikroprocesorową kontrolą poziomu wilgotności pomiędzy 40% a 97%</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łącznik dwóch inkubatorów umożliwiający ustawienie jednego na drugim (20 mm) – 1sztuka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Podstawka pod dwa inkubatory (130 mm) – 1 sztuka wysokość inkubatorów ustawionych jeden na drugim wraz z podstawką i łącznikiem nie może przekroczyć 2050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Podstawka pod jeden inkubator nie mniejszy niż 620 mm – 1 sztuka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highlight w:val="yellow"/>
                <w:lang w:eastAsia="en-US"/>
              </w:rPr>
            </w:pPr>
            <w:r w:rsidRPr="009B4D42">
              <w:rPr>
                <w:rFonts w:ascii="Arial" w:eastAsia="Calibri" w:hAnsi="Arial" w:cs="Arial"/>
                <w:lang w:eastAsia="en-US"/>
              </w:rPr>
              <w:t>Manometr z reduktorem ciśnienia CO</w:t>
            </w:r>
            <w:r w:rsidRPr="009B4D42">
              <w:rPr>
                <w:rFonts w:ascii="Arial" w:eastAsia="Calibri" w:hAnsi="Arial" w:cs="Arial"/>
                <w:vertAlign w:val="subscript"/>
                <w:lang w:eastAsia="en-US"/>
              </w:rPr>
              <w:t>2</w:t>
            </w:r>
            <w:r w:rsidRPr="009B4D42">
              <w:rPr>
                <w:rFonts w:ascii="Arial" w:eastAsia="Calibri" w:hAnsi="Arial" w:cs="Arial"/>
                <w:lang w:eastAsia="en-US"/>
              </w:rPr>
              <w:t xml:space="preserve"> – 2 sztuki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z blatem na inkubatory CO2 – 2 sztuki</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b/>
                <w:iCs/>
                <w:lang w:eastAsia="en-US"/>
              </w:rPr>
            </w:pPr>
            <w:r w:rsidRPr="009B4D42">
              <w:rPr>
                <w:rFonts w:ascii="Arial" w:eastAsia="Calibri" w:hAnsi="Arial" w:cs="Arial"/>
                <w:iCs/>
                <w:lang w:eastAsia="en-US"/>
              </w:rPr>
              <w:t xml:space="preserve">Wymiary: </w:t>
            </w:r>
            <w:r w:rsidRPr="009B4D42">
              <w:rPr>
                <w:rFonts w:ascii="Arial" w:eastAsia="Calibri" w:hAnsi="Arial" w:cs="Arial"/>
                <w:lang w:eastAsia="en-US"/>
              </w:rPr>
              <w:t>(</w:t>
            </w:r>
            <w:r w:rsidRPr="009B4D42">
              <w:rPr>
                <w:rFonts w:ascii="Arial" w:eastAsia="Calibri" w:hAnsi="Arial" w:cs="Arial"/>
                <w:iCs/>
                <w:lang w:eastAsia="en-US"/>
              </w:rPr>
              <w:t>szer. x gł. x wys.) 900 x 750 x 2050 mm</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metalowy spawany malowany proszkowo (z profilu 30x30)</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Blaty – 2 szt.: z laminatu typu „</w:t>
            </w:r>
            <w:proofErr w:type="spellStart"/>
            <w:r w:rsidRPr="009B4D42">
              <w:rPr>
                <w:rFonts w:ascii="Arial" w:eastAsia="Calibri" w:hAnsi="Arial" w:cs="Arial"/>
                <w:iCs/>
                <w:lang w:eastAsia="en-US"/>
              </w:rPr>
              <w:t>Postforming</w:t>
            </w:r>
            <w:proofErr w:type="spellEnd"/>
            <w:r w:rsidRPr="009B4D42">
              <w:rPr>
                <w:rFonts w:ascii="Arial" w:eastAsia="Calibri" w:hAnsi="Arial" w:cs="Arial"/>
                <w:iCs/>
                <w:lang w:eastAsia="en-US"/>
              </w:rPr>
              <w:t>” na wysokości 15cm oraz 115cm (+/- 5cm). Wytrzymałość batów na obciążenie minimum 120kg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Gwarancja: 36 miesięcy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Przenośne mieszadło – 1 sztuka</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rPr>
              <w:t xml:space="preserve">przenośne mieszadło magnetyczne, bezobsługowe, o wydłużonej żywotności, z indukcyjnym napędem.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rPr>
            </w:pPr>
            <w:r w:rsidRPr="009B4D42">
              <w:rPr>
                <w:rFonts w:ascii="Arial" w:hAnsi="Arial" w:cs="Arial"/>
              </w:rPr>
              <w:t>obudowa: stal nierdzewna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rPr>
              <w:t xml:space="preserve">zakres prędkości nie mniej niż 100 do 1600 </w:t>
            </w:r>
            <w:proofErr w:type="spellStart"/>
            <w:r w:rsidRPr="009B4D42">
              <w:rPr>
                <w:rFonts w:ascii="Arial" w:hAnsi="Arial" w:cs="Arial"/>
              </w:rPr>
              <w:lastRenderedPageBreak/>
              <w:t>obr</w:t>
            </w:r>
            <w:proofErr w:type="spellEnd"/>
            <w:r w:rsidRPr="009B4D42">
              <w:rPr>
                <w:rFonts w:ascii="Arial" w:hAnsi="Arial" w:cs="Arial"/>
              </w:rPr>
              <w:t xml:space="preserve">./min.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rPr>
              <w:t xml:space="preserve">Płynne mieszanie nawet przy niskich prędkościach.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rPr>
              <w:t xml:space="preserve">dwa zakresy mocy: wysoki do dużych objętości lub roztworów o podwyższonej lepkości oraz zakres niskiej mocy, zwiększający oszczędność energii, pozwalający na dłuższą pracę.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vAlign w:val="center"/>
          </w:tcPr>
          <w:tbl>
            <w:tblPr>
              <w:tblpPr w:leftFromText="45" w:rightFromText="45" w:vertAnchor="text"/>
              <w:tblW w:w="7500" w:type="dxa"/>
              <w:tblCellSpacing w:w="15" w:type="dxa"/>
              <w:tblLayout w:type="fixed"/>
              <w:tblCellMar>
                <w:left w:w="0" w:type="dxa"/>
                <w:right w:w="0" w:type="dxa"/>
              </w:tblCellMar>
              <w:tblLook w:val="0000" w:firstRow="0" w:lastRow="0" w:firstColumn="0" w:lastColumn="0" w:noHBand="0" w:noVBand="0"/>
            </w:tblPr>
            <w:tblGrid>
              <w:gridCol w:w="3953"/>
              <w:gridCol w:w="3547"/>
            </w:tblGrid>
            <w:tr w:rsidR="009B4D42" w:rsidRPr="009B4D42" w:rsidTr="009B4D42">
              <w:trPr>
                <w:tblCellSpacing w:w="15" w:type="dxa"/>
              </w:trPr>
              <w:tc>
                <w:tcPr>
                  <w:tcW w:w="3908" w:type="dxa"/>
                </w:tcPr>
                <w:p w:rsidR="009B4D42" w:rsidRPr="009B4D42" w:rsidRDefault="009B4D42" w:rsidP="009B4D42">
                  <w:pPr>
                    <w:spacing w:before="0" w:line="240" w:lineRule="auto"/>
                    <w:jc w:val="left"/>
                    <w:rPr>
                      <w:rFonts w:ascii="Arial" w:hAnsi="Arial" w:cs="Arial"/>
                    </w:rPr>
                  </w:pPr>
                  <w:r w:rsidRPr="009B4D42">
                    <w:rPr>
                      <w:rFonts w:ascii="Arial" w:hAnsi="Arial" w:cs="Arial"/>
                    </w:rPr>
                    <w:t>warunki pracy: -10˚C do 50˚C przy maksymalnej wilgotności względnej 80%</w:t>
                  </w:r>
                </w:p>
              </w:tc>
              <w:tc>
                <w:tcPr>
                  <w:tcW w:w="3502" w:type="dxa"/>
                </w:tcPr>
                <w:p w:rsidR="009B4D42" w:rsidRPr="009B4D42" w:rsidRDefault="009B4D42" w:rsidP="009B4D42">
                  <w:pPr>
                    <w:spacing w:before="0" w:after="200" w:line="276" w:lineRule="auto"/>
                    <w:jc w:val="left"/>
                    <w:rPr>
                      <w:rFonts w:ascii="Arial" w:eastAsia="Calibri" w:hAnsi="Arial" w:cs="Arial"/>
                    </w:rPr>
                  </w:pPr>
                </w:p>
              </w:tc>
            </w:tr>
          </w:tbl>
          <w:p w:rsidR="009B4D42" w:rsidRPr="009B4D42" w:rsidRDefault="009B4D42" w:rsidP="009B4D42">
            <w:pPr>
              <w:spacing w:before="0" w:after="200" w:line="276" w:lineRule="auto"/>
              <w:jc w:val="left"/>
              <w:rPr>
                <w:rFonts w:ascii="Arial" w:eastAsia="Calibri" w:hAnsi="Arial" w:cs="Arial"/>
              </w:rPr>
            </w:pP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vAlign w:val="center"/>
          </w:tcPr>
          <w:p w:rsidR="009B4D42" w:rsidRPr="009B4D42" w:rsidRDefault="009B4D42" w:rsidP="009B4D42">
            <w:pPr>
              <w:spacing w:before="0" w:line="240" w:lineRule="auto"/>
              <w:jc w:val="left"/>
              <w:rPr>
                <w:rFonts w:ascii="Arial" w:hAnsi="Arial" w:cs="Arial"/>
              </w:rPr>
            </w:pPr>
            <w:r w:rsidRPr="009B4D42">
              <w:rPr>
                <w:rFonts w:ascii="Arial" w:hAnsi="Arial" w:cs="Arial"/>
              </w:rPr>
              <w:t>klasa bezpieczeństwa  IP30</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vAlign w:val="center"/>
          </w:tcPr>
          <w:p w:rsidR="009B4D42" w:rsidRPr="009B4D42" w:rsidRDefault="009B4D42" w:rsidP="009B4D42">
            <w:pPr>
              <w:spacing w:before="0" w:line="240" w:lineRule="auto"/>
              <w:jc w:val="left"/>
              <w:rPr>
                <w:rFonts w:ascii="Arial" w:hAnsi="Arial" w:cs="Arial"/>
              </w:rPr>
            </w:pPr>
            <w:r w:rsidRPr="009B4D42">
              <w:rPr>
                <w:rFonts w:ascii="Arial" w:hAnsi="Arial" w:cs="Arial"/>
              </w:rPr>
              <w:t>objętość mieszania od 1 do 3000ml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vAlign w:val="center"/>
          </w:tcPr>
          <w:p w:rsidR="009B4D42" w:rsidRPr="009B4D42" w:rsidRDefault="009B4D42" w:rsidP="009B4D42">
            <w:pPr>
              <w:spacing w:before="0" w:line="240" w:lineRule="auto"/>
              <w:jc w:val="left"/>
              <w:rPr>
                <w:rFonts w:ascii="Arial" w:hAnsi="Arial" w:cs="Arial"/>
              </w:rPr>
            </w:pPr>
            <w:r w:rsidRPr="009B4D42">
              <w:rPr>
                <w:rFonts w:ascii="Arial" w:hAnsi="Arial" w:cs="Arial"/>
              </w:rPr>
              <w:t>wymiary zewnętrzne nie większe niż (szer. x gł. x wys.) 220x130x40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vAlign w:val="center"/>
          </w:tcPr>
          <w:p w:rsidR="009B4D42" w:rsidRPr="009B4D42" w:rsidRDefault="009B4D42" w:rsidP="009B4D42">
            <w:pPr>
              <w:spacing w:before="0" w:line="240" w:lineRule="auto"/>
              <w:jc w:val="left"/>
              <w:rPr>
                <w:rFonts w:ascii="Arial" w:hAnsi="Arial" w:cs="Arial"/>
              </w:rPr>
            </w:pPr>
            <w:r w:rsidRPr="009B4D42">
              <w:rPr>
                <w:rFonts w:ascii="Arial" w:hAnsi="Arial" w:cs="Arial"/>
              </w:rPr>
              <w:t>Moc [W] 2/10 (2 zakresy)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vAlign w:val="center"/>
          </w:tcPr>
          <w:p w:rsidR="009B4D42" w:rsidRPr="009B4D42" w:rsidRDefault="009B4D42" w:rsidP="009B4D42">
            <w:pPr>
              <w:spacing w:before="0" w:line="240" w:lineRule="auto"/>
              <w:jc w:val="left"/>
              <w:rPr>
                <w:rFonts w:ascii="Arial" w:hAnsi="Arial" w:cs="Arial"/>
              </w:rPr>
            </w:pPr>
            <w:r w:rsidRPr="009B4D42">
              <w:rPr>
                <w:rFonts w:ascii="Arial" w:hAnsi="Arial" w:cs="Arial"/>
              </w:rPr>
              <w:t>ciężar nie większy niż 2,5kg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rPr>
              <w:t xml:space="preserve">zasilany 8 komercyjnie dostępnymi bateriami akumulatorowymi (Mignon/AA; baterie dołączone w zestawie) lub zasilaczem sieciowym.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rPr>
              <w:t>w zestawie oprócz baterii i mieszadła mają znajdować się: uniwersalny zasilacz z funkcją ładowarki, stacja ładowania baterii z opcją serwisową baterii.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1"/>
              </w:numPr>
              <w:spacing w:before="0" w:after="200" w:line="240" w:lineRule="auto"/>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rPr>
            </w:pPr>
            <w:r w:rsidRPr="009B4D42">
              <w:rPr>
                <w:rFonts w:ascii="Arial" w:hAnsi="Arial" w:cs="Arial"/>
              </w:rPr>
              <w:t>Gwarancja: 24 miesiące</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293"/>
        </w:trPr>
        <w:tc>
          <w:tcPr>
            <w:tcW w:w="9418" w:type="dxa"/>
            <w:gridSpan w:val="5"/>
            <w:shd w:val="clear" w:color="auto" w:fill="auto"/>
          </w:tcPr>
          <w:tbl>
            <w:tblPr>
              <w:tblpPr w:leftFromText="45" w:rightFromText="45" w:vertAnchor="text"/>
              <w:tblW w:w="7500" w:type="dxa"/>
              <w:tblCellSpacing w:w="15" w:type="dxa"/>
              <w:tblLayout w:type="fixed"/>
              <w:tblCellMar>
                <w:left w:w="0" w:type="dxa"/>
                <w:right w:w="0" w:type="dxa"/>
              </w:tblCellMar>
              <w:tblLook w:val="0000" w:firstRow="0" w:lastRow="0" w:firstColumn="0" w:lastColumn="0" w:noHBand="0" w:noVBand="0"/>
            </w:tblPr>
            <w:tblGrid>
              <w:gridCol w:w="4075"/>
              <w:gridCol w:w="3425"/>
            </w:tblGrid>
            <w:tr w:rsidR="009B4D42" w:rsidRPr="009B4D42" w:rsidTr="009B4D42">
              <w:trPr>
                <w:tblCellSpacing w:w="15" w:type="dxa"/>
              </w:trPr>
              <w:tc>
                <w:tcPr>
                  <w:tcW w:w="4030" w:type="dxa"/>
                </w:tcPr>
                <w:p w:rsidR="009B4D42" w:rsidRPr="009B4D42" w:rsidRDefault="009B4D42" w:rsidP="009B4D42">
                  <w:pPr>
                    <w:spacing w:before="0" w:line="240" w:lineRule="auto"/>
                    <w:jc w:val="left"/>
                    <w:rPr>
                      <w:rFonts w:ascii="Arial" w:hAnsi="Arial" w:cs="Arial"/>
                      <w:b/>
                      <w:sz w:val="22"/>
                      <w:szCs w:val="22"/>
                    </w:rPr>
                  </w:pPr>
                  <w:r w:rsidRPr="009B4D42">
                    <w:rPr>
                      <w:rFonts w:ascii="Arial" w:hAnsi="Arial" w:cs="Arial"/>
                      <w:b/>
                      <w:sz w:val="22"/>
                      <w:szCs w:val="22"/>
                    </w:rPr>
                    <w:t xml:space="preserve">Reaktor mieszający z butlą Duran 2 l -  </w:t>
                  </w:r>
                </w:p>
              </w:tc>
              <w:tc>
                <w:tcPr>
                  <w:tcW w:w="3380" w:type="dxa"/>
                </w:tcPr>
                <w:p w:rsidR="009B4D42" w:rsidRPr="009B4D42" w:rsidRDefault="009B4D42" w:rsidP="009B4D42">
                  <w:pPr>
                    <w:spacing w:before="0" w:line="240" w:lineRule="auto"/>
                    <w:jc w:val="left"/>
                    <w:rPr>
                      <w:rFonts w:ascii="Arial" w:eastAsia="Calibri" w:hAnsi="Arial" w:cs="Arial"/>
                      <w:b/>
                      <w:sz w:val="22"/>
                      <w:szCs w:val="22"/>
                    </w:rPr>
                  </w:pPr>
                  <w:r w:rsidRPr="009B4D42">
                    <w:rPr>
                      <w:rFonts w:ascii="Arial" w:eastAsia="Calibri" w:hAnsi="Arial" w:cs="Arial"/>
                      <w:b/>
                      <w:sz w:val="22"/>
                      <w:szCs w:val="22"/>
                    </w:rPr>
                    <w:t>1 sztuka</w:t>
                  </w:r>
                </w:p>
              </w:tc>
            </w:tr>
          </w:tbl>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rPr>
              <w:t xml:space="preserve">odpowiedni do wielu zastosowań laboratoryjnych związanych z mieszaniem.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rPr>
              <w:t xml:space="preserve">załączone gwintowane złączki (2 x GL14, 2 x GL18) pozwalające na dodawanie lub usuwanie medium z butli podczas mieszania.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rPr>
              <w:t xml:space="preserve">całość można sterylizować w autoklawie.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rPr>
              <w:t xml:space="preserve">poprzez elementy systemów GLS 80 możliwe jest podłączenie dodatkowych butli z odczynnikami (poprzez węże o </w:t>
            </w:r>
            <w:proofErr w:type="spellStart"/>
            <w:r w:rsidRPr="009B4D42">
              <w:rPr>
                <w:rFonts w:ascii="Arial" w:hAnsi="Arial" w:cs="Arial"/>
              </w:rPr>
              <w:t>śred</w:t>
            </w:r>
            <w:proofErr w:type="spellEnd"/>
            <w:r w:rsidRPr="009B4D42">
              <w:rPr>
                <w:rFonts w:ascii="Arial" w:hAnsi="Arial" w:cs="Arial"/>
              </w:rPr>
              <w:t xml:space="preserve">. zewn.: 1.6 do 12.0 mm) lub sterylnego systemu wyrównywania ciśnienia.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rPr>
              <w:t xml:space="preserve">napęd mieszadła zapewniany przez standardowe mieszadło magnetyczne.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rPr>
              <w:t>w reaktorach z butlami DURAN</w:t>
            </w:r>
            <w:r w:rsidRPr="009B4D42">
              <w:rPr>
                <w:rFonts w:ascii="Arial" w:hAnsi="Arial" w:cs="Arial"/>
                <w:vertAlign w:val="superscript"/>
              </w:rPr>
              <w:t>®</w:t>
            </w:r>
            <w:r w:rsidRPr="009B4D42">
              <w:rPr>
                <w:rFonts w:ascii="Arial" w:hAnsi="Arial" w:cs="Arial"/>
              </w:rPr>
              <w:t xml:space="preserve"> GLS 80 (o poj. 1000 i 2000 </w:t>
            </w:r>
            <w:proofErr w:type="spellStart"/>
            <w:r w:rsidRPr="009B4D42">
              <w:rPr>
                <w:rFonts w:ascii="Arial" w:hAnsi="Arial" w:cs="Arial"/>
              </w:rPr>
              <w:t>mL</w:t>
            </w:r>
            <w:proofErr w:type="spellEnd"/>
            <w:r w:rsidRPr="009B4D42">
              <w:rPr>
                <w:rFonts w:ascii="Arial" w:hAnsi="Arial" w:cs="Arial"/>
              </w:rPr>
              <w:t xml:space="preserve">) mogą zostać użyte pręty mieszające o regulowanej długości o znacznie większej wydajności niż standardowe dipole do mieszadeł magnetycznych. Końcówka mieszająca ma być wymienna i obracać się z prędkością do 500 </w:t>
            </w:r>
            <w:proofErr w:type="spellStart"/>
            <w:r w:rsidRPr="009B4D42">
              <w:rPr>
                <w:rFonts w:ascii="Arial" w:hAnsi="Arial" w:cs="Arial"/>
              </w:rPr>
              <w:t>obr</w:t>
            </w:r>
            <w:proofErr w:type="spellEnd"/>
            <w:r w:rsidRPr="009B4D42">
              <w:rPr>
                <w:rFonts w:ascii="Arial" w:hAnsi="Arial" w:cs="Arial"/>
              </w:rPr>
              <w:t xml:space="preserve">./min.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100" w:beforeAutospacing="1" w:after="100" w:afterAutospacing="1" w:line="240" w:lineRule="auto"/>
              <w:jc w:val="left"/>
              <w:rPr>
                <w:rFonts w:ascii="Arial" w:hAnsi="Arial" w:cs="Arial"/>
                <w:lang w:eastAsia="en-US"/>
              </w:rPr>
            </w:pPr>
            <w:r w:rsidRPr="009B4D42">
              <w:rPr>
                <w:rFonts w:ascii="Arial" w:hAnsi="Arial" w:cs="Arial"/>
                <w:bCs/>
              </w:rPr>
              <w:t xml:space="preserve">zestaw musi obejmować: zakrętkę do reaktora z mieszadłem z min. 4 portami (2 x GL 18, 2 x GL14) GLS 80 z magnetycznym mieszadłem kotwicowym, komplet z wałem (stal szlachetna), zakrywką (zakrywkę nakręcaną GL14 (PP, niebieską),  i zakrywkami (2 zakrywki nakręcane GL14 oraz 2 GL18 (PBT, czerwone)),  zmienna łopatka mieszająca do użytku w 2000 ml butlach DURAN z gwintowaną szyjką GLS80: mieszadło kotwicowe, butlę DURAN® GLS 80 o poj.  2000 </w:t>
            </w:r>
            <w:proofErr w:type="spellStart"/>
            <w:r w:rsidRPr="009B4D42">
              <w:rPr>
                <w:rFonts w:ascii="Arial" w:hAnsi="Arial" w:cs="Arial"/>
                <w:bCs/>
              </w:rPr>
              <w:t>mL</w:t>
            </w:r>
            <w:proofErr w:type="spellEnd"/>
            <w:r w:rsidRPr="009B4D42">
              <w:rPr>
                <w:rFonts w:ascii="Arial" w:hAnsi="Arial" w:cs="Arial"/>
                <w:bCs/>
              </w:rPr>
              <w:t xml:space="preserve">, zakrywkę z membraną 0,2 µm oraz dwa zestawy do sterylnego </w:t>
            </w:r>
            <w:r w:rsidRPr="009B4D42">
              <w:rPr>
                <w:rFonts w:ascii="Arial" w:hAnsi="Arial" w:cs="Arial"/>
                <w:bCs/>
              </w:rPr>
              <w:lastRenderedPageBreak/>
              <w:t>wyrównywania ciśnienia  GL18 z dwoma zapasowymi filtrami membranowymi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lastRenderedPageBreak/>
              <w:t xml:space="preserve"> Rotator – 1 sztuka</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do probówek o pojemności od 0,5ml do 50 ml ( 16 probówek 0,5ml,1,5ml, 2 ml lub 8 probówek o poj. od 5 do 15ml lub 4 probówki o poj. 50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możliwość ustawienia 3 szybkości pracy : 4rpm, 8 </w:t>
            </w:r>
            <w:proofErr w:type="spellStart"/>
            <w:r w:rsidRPr="009B4D42">
              <w:rPr>
                <w:rFonts w:ascii="Arial" w:eastAsia="Calibri" w:hAnsi="Arial" w:cs="Arial"/>
                <w:lang w:eastAsia="en-US"/>
              </w:rPr>
              <w:t>rpm</w:t>
            </w:r>
            <w:proofErr w:type="spellEnd"/>
            <w:r w:rsidRPr="009B4D42">
              <w:rPr>
                <w:rFonts w:ascii="Arial" w:eastAsia="Calibri" w:hAnsi="Arial" w:cs="Arial"/>
                <w:lang w:eastAsia="en-US"/>
              </w:rPr>
              <w:t>, 12rpm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zakres temperatur: od 2°C do 42°C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zakres wilgotności: 0 do 85%</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Zasilanie- wymienne baterie lub stałe źródło zasilania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Wymiary nie większe niż: (szer. x gł. x wys.) 285 x 100 x 85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ciężar nie większy niż: 450g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4 baterie (akumulatory) </w:t>
            </w:r>
            <w:proofErr w:type="spellStart"/>
            <w:r w:rsidRPr="009B4D42">
              <w:rPr>
                <w:rFonts w:ascii="Arial" w:eastAsia="Calibri" w:hAnsi="Arial" w:cs="Arial"/>
                <w:lang w:eastAsia="en-US"/>
              </w:rPr>
              <w:t>NiMH</w:t>
            </w:r>
            <w:proofErr w:type="spellEnd"/>
            <w:r w:rsidRPr="009B4D42">
              <w:rPr>
                <w:rFonts w:ascii="Arial" w:eastAsia="Calibri" w:hAnsi="Arial" w:cs="Arial"/>
                <w:lang w:eastAsia="en-US"/>
              </w:rPr>
              <w:t>, 2000-4000mAh,typ AA</w:t>
            </w:r>
            <w:r w:rsidRPr="009B4D42">
              <w:rPr>
                <w:rFonts w:ascii="Arial" w:eastAsia="Calibri" w:hAnsi="Arial" w:cs="Arial"/>
                <w:lang w:eastAsia="en-US"/>
              </w:rPr>
              <w:br/>
              <w:t>zasilacz (100-240V, 50-60Hz)0</w:t>
            </w:r>
            <w:r w:rsidRPr="009B4D42">
              <w:rPr>
                <w:rFonts w:ascii="Arial" w:eastAsia="Calibri" w:hAnsi="Arial" w:cs="Arial"/>
                <w:lang w:eastAsia="en-US"/>
              </w:rPr>
              <w:br/>
              <w:t>statyw na probówki 0,5 – 2ml</w:t>
            </w:r>
            <w:r w:rsidRPr="009B4D42">
              <w:rPr>
                <w:rFonts w:ascii="Arial" w:eastAsia="Calibri" w:hAnsi="Arial" w:cs="Arial"/>
                <w:lang w:eastAsia="en-US"/>
              </w:rPr>
              <w:br/>
              <w:t xml:space="preserve"> statyw na probówki 5 – 50ml</w:t>
            </w:r>
            <w:r w:rsidRPr="009B4D42">
              <w:rPr>
                <w:rFonts w:ascii="Arial" w:eastAsia="Calibri" w:hAnsi="Arial" w:cs="Arial"/>
                <w:lang w:eastAsia="en-US"/>
              </w:rPr>
              <w:br/>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 Gwarancja: 24 miesiące</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Wytrząsarka kołyskowa z modułem grzewczym – 1 sztuka</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analogowy </w:t>
            </w:r>
            <w:proofErr w:type="spellStart"/>
            <w:r w:rsidRPr="009B4D42">
              <w:rPr>
                <w:rFonts w:ascii="Arial" w:eastAsia="Calibri" w:hAnsi="Arial" w:cs="Arial"/>
                <w:lang w:eastAsia="en-US"/>
              </w:rPr>
              <w:t>timer</w:t>
            </w:r>
            <w:proofErr w:type="spellEnd"/>
            <w:r w:rsidRPr="009B4D42">
              <w:rPr>
                <w:rFonts w:ascii="Arial" w:eastAsia="Calibri" w:hAnsi="Arial" w:cs="Arial"/>
                <w:lang w:eastAsia="en-US"/>
              </w:rPr>
              <w:t xml:space="preserve"> umożliwiający pracę do 120 minut lub pracę ciągłą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zakres regulacji prędkości kołysania: 2-50 </w:t>
            </w:r>
            <w:proofErr w:type="spellStart"/>
            <w:r w:rsidRPr="009B4D42">
              <w:rPr>
                <w:rFonts w:ascii="Arial" w:eastAsia="Calibri" w:hAnsi="Arial" w:cs="Arial"/>
                <w:lang w:eastAsia="en-US"/>
              </w:rPr>
              <w:t>rpm</w:t>
            </w:r>
            <w:proofErr w:type="spellEnd"/>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kąt wychylenia 10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Max. obciążenie do 5 kg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platforma o wymiarach nie mniejszych niż (szer. x gł.) 290 x 255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mata antypoślizgowa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wymiary zewn. nie większe niż (szer. x głęb. x wys.) 320 x 190 x 380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ciężar nie większy niż 8 kg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Inkubator kompatybilny z wytrząsarką kołyskową:</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moc grzewcza 300 W</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cyfrowa regulacja temperatury od +5°C od temperatury otoczenia do 65°C</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dokładność ustawienia temperatury +/-2°C w zakresie do 50°C  i + /-4°C w zakresie powyżej 50°C</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oddzielny wyświetlacz temperatury zadanej i aktualnej</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 czujnik PT 100 </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wymiary zewnętrzne nie większe niż (szer. x wys. x głęb.): 170 x 100 x 380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8"/>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pokrywa wysoka do naczyń o wysokości  nie mniejszej niż 250mm i nie większej niż do 270mm- (dla butelek i kolb </w:t>
            </w:r>
            <w:proofErr w:type="spellStart"/>
            <w:r w:rsidRPr="009B4D42">
              <w:rPr>
                <w:rFonts w:ascii="Arial" w:eastAsia="Calibri" w:hAnsi="Arial" w:cs="Arial"/>
                <w:lang w:eastAsia="en-US"/>
              </w:rPr>
              <w:t>Erlenmeyera</w:t>
            </w:r>
            <w:proofErr w:type="spellEnd"/>
            <w:r w:rsidRPr="009B4D42">
              <w:rPr>
                <w:rFonts w:ascii="Arial" w:eastAsia="Calibri" w:hAnsi="Arial" w:cs="Arial"/>
                <w:lang w:eastAsia="en-US"/>
              </w:rPr>
              <w:t xml:space="preserve"> do 1000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9B4D42">
            <w:pPr>
              <w:spacing w:before="0" w:line="240" w:lineRule="auto"/>
              <w:ind w:left="284"/>
              <w:contextualSpacing/>
              <w:jc w:val="center"/>
              <w:rPr>
                <w:rFonts w:ascii="Arial" w:eastAsia="Calibri" w:hAnsi="Arial" w:cs="Arial"/>
                <w:lang w:eastAsia="en-US"/>
              </w:rPr>
            </w:pPr>
            <w:r w:rsidRPr="009B4D42">
              <w:rPr>
                <w:rFonts w:ascii="Arial" w:eastAsia="Calibri" w:hAnsi="Arial" w:cs="Arial"/>
                <w:lang w:eastAsia="en-US"/>
              </w:rPr>
              <w:t>11.</w:t>
            </w:r>
          </w:p>
        </w:tc>
        <w:tc>
          <w:tcPr>
            <w:tcW w:w="4873"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t>Gwarancja: 36 miesięcy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Wirówka laboratoryjna z chłodzeniem- 2 sztuki</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objętości wirowane max. do 4 x 500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prędkość programowana od 200 do 14 000 obrotów/min. (do   20.800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 xml:space="preserve">temperatura programowana w zakresie od -9 do +40 </w:t>
            </w:r>
            <w:r w:rsidRPr="009B4D42">
              <w:rPr>
                <w:rFonts w:ascii="Arial" w:eastAsia="Calibri" w:hAnsi="Arial" w:cs="Arial"/>
                <w:spacing w:val="-3"/>
                <w:lang w:eastAsia="en-US"/>
              </w:rPr>
              <w:lastRenderedPageBreak/>
              <w:t>stopni C,</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pamięć min. 34 programy różnych użytkowników,</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 xml:space="preserve">funkcja lekkiego zamieszania, delikatnego startu i  zatrzymania (zmieniane w skali 10 stopniowej), otwieranie awaryjne pokrywy bez zasilania, automatyczne przeliczanie obrotów na wartość "g" i ich odczyt podczas wirowania, automatyczny odczyt maksymalnych obrotów dla danego rotora, chłodzenie wstępne ( bez obrotów ), chłodzenie Fast </w:t>
            </w:r>
            <w:proofErr w:type="spellStart"/>
            <w:r w:rsidRPr="009B4D42">
              <w:rPr>
                <w:rFonts w:ascii="Arial" w:eastAsia="Calibri" w:hAnsi="Arial" w:cs="Arial"/>
                <w:spacing w:val="-3"/>
                <w:lang w:eastAsia="en-US"/>
              </w:rPr>
              <w:t>Cool</w:t>
            </w:r>
            <w:proofErr w:type="spellEnd"/>
            <w:r w:rsidRPr="009B4D42">
              <w:rPr>
                <w:rFonts w:ascii="Arial" w:eastAsia="Calibri" w:hAnsi="Arial" w:cs="Arial"/>
                <w:spacing w:val="-3"/>
                <w:lang w:eastAsia="en-US"/>
              </w:rPr>
              <w:t xml:space="preserve"> (z optymalnymi obrotami),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możliwość wyboru odliczania czasu (a) od osiągnięcia maksymalnych obrotów, (b) od początku wirowania,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przycisk czuwania (</w:t>
            </w:r>
            <w:proofErr w:type="spellStart"/>
            <w:r w:rsidRPr="009B4D42">
              <w:rPr>
                <w:rFonts w:ascii="Arial" w:eastAsia="Calibri" w:hAnsi="Arial" w:cs="Arial"/>
                <w:spacing w:val="-3"/>
                <w:lang w:eastAsia="en-US"/>
              </w:rPr>
              <w:t>Standby</w:t>
            </w:r>
            <w:proofErr w:type="spellEnd"/>
            <w:r w:rsidRPr="009B4D42">
              <w:rPr>
                <w:rFonts w:ascii="Arial" w:eastAsia="Calibri" w:hAnsi="Arial" w:cs="Arial"/>
                <w:spacing w:val="-3"/>
                <w:lang w:eastAsia="en-US"/>
              </w:rPr>
              <w:t>) na przednim panelu wirówki,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wysokość przy otwartej pokrywie nie większa niż  80 cm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programowany w zakresie od 1 do 99 minut wyłącznik  czasowy, sygnalizacja akustyczna odstępstw od programu wirowania,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silnik indukcyjny (</w:t>
            </w:r>
            <w:proofErr w:type="spellStart"/>
            <w:r w:rsidRPr="009B4D42">
              <w:rPr>
                <w:rFonts w:ascii="Arial" w:eastAsia="Calibri" w:hAnsi="Arial" w:cs="Arial"/>
                <w:spacing w:val="-3"/>
                <w:lang w:eastAsia="en-US"/>
              </w:rPr>
              <w:t>bezszczotkowy</w:t>
            </w:r>
            <w:proofErr w:type="spellEnd"/>
            <w:r w:rsidRPr="009B4D42">
              <w:rPr>
                <w:rFonts w:ascii="Arial" w:eastAsia="Calibri" w:hAnsi="Arial" w:cs="Arial"/>
                <w:spacing w:val="-3"/>
                <w:lang w:eastAsia="en-US"/>
              </w:rPr>
              <w:t xml:space="preserve"> - nie wymagający  konserwacji), pracujący bardzo cicho, głośność &lt; 57 </w:t>
            </w:r>
            <w:proofErr w:type="spellStart"/>
            <w:r w:rsidRPr="009B4D42">
              <w:rPr>
                <w:rFonts w:ascii="Arial" w:eastAsia="Calibri" w:hAnsi="Arial" w:cs="Arial"/>
                <w:spacing w:val="-3"/>
                <w:lang w:eastAsia="en-US"/>
              </w:rPr>
              <w:t>dB</w:t>
            </w:r>
            <w:proofErr w:type="spellEnd"/>
            <w:r w:rsidRPr="009B4D42">
              <w:rPr>
                <w:rFonts w:ascii="Arial" w:eastAsia="Calibri" w:hAnsi="Arial" w:cs="Arial"/>
                <w:spacing w:val="-3"/>
                <w:lang w:eastAsia="en-US"/>
              </w:rPr>
              <w: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możliwość łatwej i szybkiej wymiany rotorów</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ciężar: max do 100 kg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wymiary max (szer. x gł. x wys.): 700 x 610 x 350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maksymalny pobór mocy: 1 650 W</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Rotory i adaptery do wirówek:</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rotor horyzontalny o pojemności minimum 4 x 500 ml – 1 sztuka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komplet adapterów do jednorazowego wirowania minimum 48 probówek </w:t>
            </w:r>
            <w:proofErr w:type="spellStart"/>
            <w:r w:rsidRPr="009B4D42">
              <w:rPr>
                <w:rFonts w:ascii="Arial" w:eastAsia="Calibri" w:hAnsi="Arial" w:cs="Arial"/>
                <w:lang w:eastAsia="en-US"/>
              </w:rPr>
              <w:t>Falcon</w:t>
            </w:r>
            <w:proofErr w:type="spellEnd"/>
            <w:r w:rsidRPr="009B4D42">
              <w:rPr>
                <w:rFonts w:ascii="Arial" w:eastAsia="Calibri" w:hAnsi="Arial" w:cs="Arial"/>
                <w:lang w:eastAsia="en-US"/>
              </w:rPr>
              <w:t xml:space="preserve"> o pojemności 15 ml z przeciążeniem nastawnym do minimum 3.100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komplet adapterów do jednorazowego wirowania minimum 20 probówek </w:t>
            </w:r>
            <w:proofErr w:type="spellStart"/>
            <w:r w:rsidRPr="009B4D42">
              <w:rPr>
                <w:rFonts w:ascii="Arial" w:eastAsia="Calibri" w:hAnsi="Arial" w:cs="Arial"/>
                <w:lang w:eastAsia="en-US"/>
              </w:rPr>
              <w:t>Falcon</w:t>
            </w:r>
            <w:proofErr w:type="spellEnd"/>
            <w:r w:rsidRPr="009B4D42">
              <w:rPr>
                <w:rFonts w:ascii="Arial" w:eastAsia="Calibri" w:hAnsi="Arial" w:cs="Arial"/>
                <w:lang w:eastAsia="en-US"/>
              </w:rPr>
              <w:t xml:space="preserve"> o pojemności 50 ml z przeciążeniem nastawnym do minimum 3.100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komplet adapterów do jednorazowego wirowania minimum 4 probówek o pojemności 400 ml z przeciążeniem nastawnym do minimum 3.220 x g oraz 4 butle 400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komplet adapterów do jednorazowego wirowania minimum 4 probówek o pojemności 180-250 ml z przeciążeniem nastawnym do minimum 3.100 x g oraz 4 butle 250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rotor horyzontalny o pojemności minimum 4 x 250 ml – 1 sztuka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komplet adapterów do jednorazowego wirowania minimum 36 probówek  </w:t>
            </w:r>
            <w:proofErr w:type="spellStart"/>
            <w:r w:rsidRPr="009B4D42">
              <w:rPr>
                <w:rFonts w:ascii="Arial" w:eastAsia="Calibri" w:hAnsi="Arial" w:cs="Arial"/>
                <w:lang w:eastAsia="en-US"/>
              </w:rPr>
              <w:t>Falcon</w:t>
            </w:r>
            <w:proofErr w:type="spellEnd"/>
            <w:r w:rsidRPr="009B4D42">
              <w:rPr>
                <w:rFonts w:ascii="Arial" w:eastAsia="Calibri" w:hAnsi="Arial" w:cs="Arial"/>
                <w:lang w:eastAsia="en-US"/>
              </w:rPr>
              <w:t xml:space="preserve"> o pojemności 15 ml z przeciążeniem nastawnym do minimum 3.150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komplet adapterów do jednorazowego wirowania minimum 16 probówek </w:t>
            </w:r>
            <w:proofErr w:type="spellStart"/>
            <w:r w:rsidRPr="009B4D42">
              <w:rPr>
                <w:rFonts w:ascii="Arial" w:eastAsia="Calibri" w:hAnsi="Arial" w:cs="Arial"/>
                <w:lang w:eastAsia="en-US"/>
              </w:rPr>
              <w:t>Falcon</w:t>
            </w:r>
            <w:proofErr w:type="spellEnd"/>
            <w:r w:rsidRPr="009B4D42">
              <w:rPr>
                <w:rFonts w:ascii="Arial" w:eastAsia="Calibri" w:hAnsi="Arial" w:cs="Arial"/>
                <w:lang w:eastAsia="en-US"/>
              </w:rPr>
              <w:t xml:space="preserve"> o pojemności 50 ml z przeciążeniem nastawnym do minimum 3.050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rotor </w:t>
            </w:r>
            <w:proofErr w:type="spellStart"/>
            <w:r w:rsidRPr="009B4D42">
              <w:rPr>
                <w:rFonts w:ascii="Arial" w:eastAsia="Calibri" w:hAnsi="Arial" w:cs="Arial"/>
                <w:lang w:eastAsia="en-US"/>
              </w:rPr>
              <w:t>stałokątowy</w:t>
            </w:r>
            <w:proofErr w:type="spellEnd"/>
            <w:r w:rsidRPr="009B4D42">
              <w:rPr>
                <w:rFonts w:ascii="Arial" w:eastAsia="Calibri" w:hAnsi="Arial" w:cs="Arial"/>
                <w:lang w:eastAsia="en-US"/>
              </w:rPr>
              <w:t xml:space="preserve"> aluminiowy z pokrywą do  -wirowania minimum 6 probówek 85 ml z przeciążeniem nastawnym do minimum 18. 500 x g – 2 sztuki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dwa komplety adapterów do jednorazowego wirowania minimum 6 probówek </w:t>
            </w:r>
            <w:proofErr w:type="spellStart"/>
            <w:r w:rsidRPr="009B4D42">
              <w:rPr>
                <w:rFonts w:ascii="Arial" w:eastAsia="Calibri" w:hAnsi="Arial" w:cs="Arial"/>
                <w:lang w:eastAsia="en-US"/>
              </w:rPr>
              <w:t>Falcon</w:t>
            </w:r>
            <w:proofErr w:type="spellEnd"/>
            <w:r w:rsidRPr="009B4D42">
              <w:rPr>
                <w:rFonts w:ascii="Arial" w:eastAsia="Calibri" w:hAnsi="Arial" w:cs="Arial"/>
                <w:lang w:eastAsia="en-US"/>
              </w:rPr>
              <w:t xml:space="preserve"> o </w:t>
            </w:r>
            <w:r w:rsidRPr="009B4D42">
              <w:rPr>
                <w:rFonts w:ascii="Arial" w:eastAsia="Calibri" w:hAnsi="Arial" w:cs="Arial"/>
                <w:lang w:eastAsia="en-US"/>
              </w:rPr>
              <w:lastRenderedPageBreak/>
              <w:t>pojemności 15 ml z przeciążeniem nastawnym  17.200xg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dwa komplety adapterów do jednorazowego wirowania minimum 6 probówek </w:t>
            </w:r>
            <w:proofErr w:type="spellStart"/>
            <w:r w:rsidRPr="009B4D42">
              <w:rPr>
                <w:rFonts w:ascii="Arial" w:eastAsia="Calibri" w:hAnsi="Arial" w:cs="Arial"/>
                <w:lang w:eastAsia="en-US"/>
              </w:rPr>
              <w:t>Falcon</w:t>
            </w:r>
            <w:proofErr w:type="spellEnd"/>
            <w:r w:rsidRPr="009B4D42">
              <w:rPr>
                <w:rFonts w:ascii="Arial" w:eastAsia="Calibri" w:hAnsi="Arial" w:cs="Arial"/>
                <w:lang w:eastAsia="en-US"/>
              </w:rPr>
              <w:t xml:space="preserve"> o pojemności 50 ml z przeciążeniem nastawnym  17.400xg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Rotor </w:t>
            </w:r>
            <w:proofErr w:type="spellStart"/>
            <w:r w:rsidRPr="009B4D42">
              <w:rPr>
                <w:rFonts w:ascii="Arial" w:eastAsia="Calibri" w:hAnsi="Arial" w:cs="Arial"/>
                <w:lang w:eastAsia="en-US"/>
              </w:rPr>
              <w:t>stałokątowy</w:t>
            </w:r>
            <w:proofErr w:type="spellEnd"/>
            <w:r w:rsidRPr="009B4D42">
              <w:rPr>
                <w:rFonts w:ascii="Arial" w:eastAsia="Calibri" w:hAnsi="Arial" w:cs="Arial"/>
                <w:lang w:eastAsia="en-US"/>
              </w:rPr>
              <w:t xml:space="preserve"> aluminiowy z pokrywą do wirowania minimum 30 probówek 1,5/2,0 ml z przeciążeniem nastawnym do minimum 20. 800 x g – 2 sztuki</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Wirnik, pokrywki oraz adaptery </w:t>
            </w:r>
            <w:proofErr w:type="spellStart"/>
            <w:r w:rsidRPr="009B4D42">
              <w:rPr>
                <w:rFonts w:ascii="Arial" w:eastAsia="Calibri" w:hAnsi="Arial" w:cs="Arial"/>
                <w:lang w:eastAsia="en-US"/>
              </w:rPr>
              <w:t>autoklawowalne</w:t>
            </w:r>
            <w:proofErr w:type="spellEnd"/>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 xml:space="preserve">Wirówka musi mieć możliwość stosowania następujących rotorów będących w posiadaniu </w:t>
            </w:r>
            <w:proofErr w:type="spellStart"/>
            <w:r w:rsidRPr="009B4D42">
              <w:rPr>
                <w:rFonts w:ascii="Arial" w:eastAsia="Calibri" w:hAnsi="Arial" w:cs="Arial"/>
                <w:spacing w:val="-3"/>
                <w:lang w:eastAsia="en-US"/>
              </w:rPr>
              <w:t>IChB</w:t>
            </w:r>
            <w:proofErr w:type="spellEnd"/>
            <w:r w:rsidRPr="009B4D42">
              <w:rPr>
                <w:rFonts w:ascii="Arial" w:eastAsia="Calibri" w:hAnsi="Arial" w:cs="Arial"/>
                <w:spacing w:val="-3"/>
                <w:lang w:eastAsia="en-US"/>
              </w:rPr>
              <w:t xml:space="preserve">: </w:t>
            </w:r>
          </w:p>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 xml:space="preserve">- </w:t>
            </w:r>
            <w:proofErr w:type="spellStart"/>
            <w:r w:rsidRPr="009B4D42">
              <w:rPr>
                <w:rFonts w:ascii="Arial" w:eastAsia="Calibri" w:hAnsi="Arial" w:cs="Arial"/>
                <w:spacing w:val="-3"/>
                <w:lang w:eastAsia="en-US"/>
              </w:rPr>
              <w:t>wychylnokątowy</w:t>
            </w:r>
            <w:proofErr w:type="spellEnd"/>
            <w:r w:rsidRPr="009B4D42">
              <w:rPr>
                <w:rFonts w:ascii="Arial" w:eastAsia="Calibri" w:hAnsi="Arial" w:cs="Arial"/>
                <w:spacing w:val="-3"/>
                <w:lang w:eastAsia="en-US"/>
              </w:rPr>
              <w:t xml:space="preserve"> 4 x 500 ml (z możliwością wymiany na kosze do wirowania płytek), max prędkość 4 000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(3 250 x g)</w:t>
            </w:r>
          </w:p>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w:t>
            </w:r>
            <w:proofErr w:type="spellStart"/>
            <w:r w:rsidRPr="009B4D42">
              <w:rPr>
                <w:rFonts w:ascii="Arial" w:eastAsia="Calibri" w:hAnsi="Arial" w:cs="Arial"/>
                <w:spacing w:val="-3"/>
                <w:lang w:eastAsia="en-US"/>
              </w:rPr>
              <w:t>wychylnokatowy</w:t>
            </w:r>
            <w:proofErr w:type="spellEnd"/>
            <w:r w:rsidRPr="009B4D42">
              <w:rPr>
                <w:rFonts w:ascii="Arial" w:eastAsia="Calibri" w:hAnsi="Arial" w:cs="Arial"/>
                <w:spacing w:val="-3"/>
                <w:lang w:eastAsia="en-US"/>
              </w:rPr>
              <w:t xml:space="preserve"> 4 x 250 ml (z możliwością wymiany na kosze do wirowania płytek), max prędkość 4 000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(3 200 x g)</w:t>
            </w:r>
          </w:p>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w:t>
            </w:r>
            <w:proofErr w:type="spellStart"/>
            <w:r w:rsidRPr="009B4D42">
              <w:rPr>
                <w:rFonts w:ascii="Arial" w:eastAsia="Calibri" w:hAnsi="Arial" w:cs="Arial"/>
                <w:spacing w:val="-3"/>
                <w:lang w:eastAsia="en-US"/>
              </w:rPr>
              <w:t>wychylnokątowy</w:t>
            </w:r>
            <w:proofErr w:type="spellEnd"/>
            <w:r w:rsidRPr="009B4D42">
              <w:rPr>
                <w:rFonts w:ascii="Arial" w:eastAsia="Calibri" w:hAnsi="Arial" w:cs="Arial"/>
                <w:spacing w:val="-3"/>
                <w:lang w:eastAsia="en-US"/>
              </w:rPr>
              <w:t xml:space="preserve"> 4 x 100 ml, max prędkość 5 000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(4 500 x g)</w:t>
            </w:r>
          </w:p>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 xml:space="preserve">- rotor 4–skrzydłowy do płytek, max prędkość 4 000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(2 900 x g), pojemność: 16 płytek MTP</w:t>
            </w:r>
          </w:p>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 xml:space="preserve">- rotor 2-skrzydłowy do płytek, max prędkość 3 700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(2 250 x g), pojemność: 10 płytek MTP</w:t>
            </w:r>
          </w:p>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 xml:space="preserve">- rotor </w:t>
            </w:r>
            <w:proofErr w:type="spellStart"/>
            <w:r w:rsidRPr="009B4D42">
              <w:rPr>
                <w:rFonts w:ascii="Arial" w:eastAsia="Calibri" w:hAnsi="Arial" w:cs="Arial"/>
                <w:spacing w:val="-3"/>
                <w:lang w:eastAsia="en-US"/>
              </w:rPr>
              <w:t>stałokątowy</w:t>
            </w:r>
            <w:proofErr w:type="spellEnd"/>
            <w:r w:rsidRPr="009B4D42">
              <w:rPr>
                <w:rFonts w:ascii="Arial" w:eastAsia="Calibri" w:hAnsi="Arial" w:cs="Arial"/>
                <w:spacing w:val="-3"/>
                <w:lang w:eastAsia="en-US"/>
              </w:rPr>
              <w:t xml:space="preserve"> 6 x 85 ml, max prędkość: 12 000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(18 500 x g) z możliwością stosowania reduktorów na mniejsze probówki</w:t>
            </w:r>
          </w:p>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 xml:space="preserve">-rotor </w:t>
            </w:r>
            <w:proofErr w:type="spellStart"/>
            <w:r w:rsidRPr="009B4D42">
              <w:rPr>
                <w:rFonts w:ascii="Arial" w:eastAsia="Calibri" w:hAnsi="Arial" w:cs="Arial"/>
                <w:spacing w:val="-3"/>
                <w:lang w:eastAsia="en-US"/>
              </w:rPr>
              <w:t>stałokątowy</w:t>
            </w:r>
            <w:proofErr w:type="spellEnd"/>
            <w:r w:rsidRPr="009B4D42">
              <w:rPr>
                <w:rFonts w:ascii="Arial" w:eastAsia="Calibri" w:hAnsi="Arial" w:cs="Arial"/>
                <w:spacing w:val="-3"/>
                <w:lang w:eastAsia="en-US"/>
              </w:rPr>
              <w:t xml:space="preserve"> na probówki typu </w:t>
            </w:r>
            <w:proofErr w:type="spellStart"/>
            <w:r w:rsidRPr="009B4D42">
              <w:rPr>
                <w:rFonts w:ascii="Arial" w:eastAsia="Calibri" w:hAnsi="Arial" w:cs="Arial"/>
                <w:spacing w:val="-3"/>
                <w:lang w:eastAsia="en-US"/>
              </w:rPr>
              <w:t>eppendorf</w:t>
            </w:r>
            <w:proofErr w:type="spellEnd"/>
            <w:r w:rsidRPr="009B4D42">
              <w:rPr>
                <w:rFonts w:ascii="Arial" w:eastAsia="Calibri" w:hAnsi="Arial" w:cs="Arial"/>
                <w:spacing w:val="-3"/>
                <w:lang w:eastAsia="en-US"/>
              </w:rPr>
              <w:t xml:space="preserve"> 30 x 1,5/2,0 ml, max prędkość: 14 000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(20 800 x g)</w:t>
            </w:r>
          </w:p>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 xml:space="preserve">- rotor bębnowy na probówki typu </w:t>
            </w:r>
            <w:proofErr w:type="spellStart"/>
            <w:r w:rsidRPr="009B4D42">
              <w:rPr>
                <w:rFonts w:ascii="Arial" w:eastAsia="Calibri" w:hAnsi="Arial" w:cs="Arial"/>
                <w:spacing w:val="-3"/>
                <w:lang w:eastAsia="en-US"/>
              </w:rPr>
              <w:t>eppendorf</w:t>
            </w:r>
            <w:proofErr w:type="spellEnd"/>
            <w:r w:rsidRPr="009B4D42">
              <w:rPr>
                <w:rFonts w:ascii="Arial" w:eastAsia="Calibri" w:hAnsi="Arial" w:cs="Arial"/>
                <w:spacing w:val="-3"/>
                <w:lang w:eastAsia="en-US"/>
              </w:rPr>
              <w:t xml:space="preserve"> 60 x 1,5/2,0 ml, max prędkość: 14 000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(16 400 x g)</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spacing w:val="-3"/>
                <w:lang w:eastAsia="en-US"/>
              </w:rPr>
              <w:t xml:space="preserve">- rotor na paski probówek PCR 0,2 ml 6 x 8 probówek 0,2 ml, max prędkość 12 000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(15 350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przyścienny z blatem pod wirówkę – 1szt.</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Wymiary: (szer. x gł. x wys.) 2500 x 700 x 900mm</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metalowy typu „C” wzmocniony  malowany proszkowo</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Blat z laminatu typu „</w:t>
            </w:r>
            <w:proofErr w:type="spellStart"/>
            <w:r w:rsidRPr="009B4D42">
              <w:rPr>
                <w:rFonts w:ascii="Arial" w:eastAsia="Calibri" w:hAnsi="Arial" w:cs="Arial"/>
                <w:iCs/>
                <w:lang w:eastAsia="en-US"/>
              </w:rPr>
              <w:t>Postforming</w:t>
            </w:r>
            <w:proofErr w:type="spellEnd"/>
            <w:r w:rsidRPr="009B4D42">
              <w:rPr>
                <w:rFonts w:ascii="Arial" w:eastAsia="Calibri" w:hAnsi="Arial" w:cs="Arial"/>
                <w:iCs/>
                <w:lang w:eastAsia="en-US"/>
              </w:rPr>
              <w:t>” gr min. 28 mm</w:t>
            </w:r>
          </w:p>
          <w:p w:rsidR="009B4D42" w:rsidRPr="009B4D42" w:rsidRDefault="009B4D42" w:rsidP="009B4D42">
            <w:pPr>
              <w:tabs>
                <w:tab w:val="left" w:pos="567"/>
                <w:tab w:val="left" w:pos="851"/>
                <w:tab w:val="left" w:pos="993"/>
              </w:tabs>
              <w:spacing w:before="0" w:line="240" w:lineRule="auto"/>
              <w:jc w:val="left"/>
              <w:rPr>
                <w:rFonts w:ascii="Arial" w:eastAsia="Calibri" w:hAnsi="Arial" w:cs="Arial"/>
                <w:b/>
                <w:iCs/>
                <w:lang w:eastAsia="en-US"/>
              </w:rPr>
            </w:pP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przyścienny z blatem pod wirówkę – 1 szt.</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 xml:space="preserve">Wymiary: </w:t>
            </w:r>
            <w:r w:rsidRPr="009B4D42">
              <w:rPr>
                <w:rFonts w:ascii="Arial" w:eastAsia="Calibri" w:hAnsi="Arial" w:cs="Arial"/>
                <w:spacing w:val="-3"/>
                <w:lang w:eastAsia="en-US"/>
              </w:rPr>
              <w:t xml:space="preserve">(szer. x gł. x wys.) </w:t>
            </w:r>
            <w:r w:rsidRPr="009B4D42">
              <w:rPr>
                <w:rFonts w:ascii="Arial" w:eastAsia="Calibri" w:hAnsi="Arial" w:cs="Arial"/>
                <w:iCs/>
                <w:lang w:eastAsia="en-US"/>
              </w:rPr>
              <w:t>2400 x 700 x 900mm</w:t>
            </w:r>
          </w:p>
          <w:p w:rsidR="009B4D42" w:rsidRPr="009B4D42" w:rsidRDefault="009B4D42" w:rsidP="009B4D42">
            <w:pPr>
              <w:tabs>
                <w:tab w:val="left" w:pos="-720"/>
              </w:tabs>
              <w:suppressAutoHyphens/>
              <w:spacing w:before="0" w:line="240" w:lineRule="auto"/>
              <w:rPr>
                <w:rFonts w:ascii="Arial" w:eastAsia="Calibri" w:hAnsi="Arial" w:cs="Arial"/>
                <w:iCs/>
                <w:lang w:eastAsia="en-US"/>
              </w:rPr>
            </w:pPr>
            <w:r w:rsidRPr="009B4D42">
              <w:rPr>
                <w:rFonts w:ascii="Arial" w:eastAsia="Calibri" w:hAnsi="Arial" w:cs="Arial"/>
                <w:iCs/>
                <w:lang w:eastAsia="en-US"/>
              </w:rPr>
              <w:t>Stelaż metalowy typu „C” wzmocniony malowany proszkowo</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Blat z laminatu typu „</w:t>
            </w:r>
            <w:proofErr w:type="spellStart"/>
            <w:r w:rsidRPr="009B4D42">
              <w:rPr>
                <w:rFonts w:ascii="Arial" w:eastAsia="Calibri" w:hAnsi="Arial" w:cs="Arial"/>
                <w:iCs/>
                <w:lang w:eastAsia="en-US"/>
              </w:rPr>
              <w:t>Postforming</w:t>
            </w:r>
            <w:proofErr w:type="spellEnd"/>
            <w:r w:rsidRPr="009B4D42">
              <w:rPr>
                <w:rFonts w:ascii="Arial" w:eastAsia="Calibri" w:hAnsi="Arial" w:cs="Arial"/>
                <w:iCs/>
                <w:lang w:eastAsia="en-US"/>
              </w:rPr>
              <w:t>” gr. min. 28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lang w:eastAsia="en-US"/>
              </w:rPr>
              <w:t>Gwarancja: 36 miesięcy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Wirówka laboratoryjna z chłodzeniem – 1 sztuka</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objętości wirowane max. do 4 x 100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prędkość programowana od 200 do 14 000 obrotów/min. (do 20.800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 xml:space="preserve">nastawianie prędkości skokowo co 10 </w:t>
            </w:r>
            <w:proofErr w:type="spellStart"/>
            <w:r w:rsidRPr="009B4D42">
              <w:rPr>
                <w:rFonts w:ascii="Arial" w:eastAsia="Calibri" w:hAnsi="Arial" w:cs="Arial"/>
                <w:spacing w:val="-3"/>
                <w:lang w:eastAsia="en-US"/>
              </w:rPr>
              <w:t>obr</w:t>
            </w:r>
            <w:proofErr w:type="spellEnd"/>
            <w:r w:rsidRPr="009B4D42">
              <w:rPr>
                <w:rFonts w:ascii="Arial" w:eastAsia="Calibri" w:hAnsi="Arial" w:cs="Arial"/>
                <w:spacing w:val="-3"/>
                <w:lang w:eastAsia="en-US"/>
              </w:rPr>
              <w:t>./min</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temperatura programowana w zakresie od -9 do +40 stopni C,</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pamięć min. 34 programy różnych użytkowników</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funkcja lekkiego zamieszania, delikatnego startu i  zatrzymania (zmieniane w skali 10 stopniowej)</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 xml:space="preserve">otwieranie awaryjne pokrywy bez zasilania,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automatyczne przeliczanie obrotów na wartość "g" i ich odczyt podczas wirowania, automatyczny odczyt maksymalnych obrotów dla danego rotora, chłodzenie wstępne (bez obrotów ), chłodzenie Fast </w:t>
            </w:r>
            <w:proofErr w:type="spellStart"/>
            <w:r w:rsidRPr="009B4D42">
              <w:rPr>
                <w:rFonts w:ascii="Arial" w:eastAsia="Calibri" w:hAnsi="Arial" w:cs="Arial"/>
                <w:spacing w:val="-3"/>
                <w:lang w:eastAsia="en-US"/>
              </w:rPr>
              <w:t>Cool</w:t>
            </w:r>
            <w:proofErr w:type="spellEnd"/>
            <w:r w:rsidRPr="009B4D42">
              <w:rPr>
                <w:rFonts w:ascii="Arial" w:eastAsia="Calibri" w:hAnsi="Arial" w:cs="Arial"/>
                <w:spacing w:val="-3"/>
                <w:lang w:eastAsia="en-US"/>
              </w:rPr>
              <w:t xml:space="preserve"> (z optymalnymi obrotami), przycisk krótkiego wirowania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przycisk czuwania (</w:t>
            </w:r>
            <w:proofErr w:type="spellStart"/>
            <w:r w:rsidRPr="009B4D42">
              <w:rPr>
                <w:rFonts w:ascii="Arial" w:eastAsia="Calibri" w:hAnsi="Arial" w:cs="Arial"/>
                <w:spacing w:val="-3"/>
                <w:lang w:eastAsia="en-US"/>
              </w:rPr>
              <w:t>Standby</w:t>
            </w:r>
            <w:proofErr w:type="spellEnd"/>
            <w:r w:rsidRPr="009B4D42">
              <w:rPr>
                <w:rFonts w:ascii="Arial" w:eastAsia="Calibri" w:hAnsi="Arial" w:cs="Arial"/>
                <w:spacing w:val="-3"/>
                <w:lang w:eastAsia="en-US"/>
              </w:rPr>
              <w:t>) na przednim panelu wirówki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możliwość wyboru odliczania czasu (a) od osiągnięcia maksymalnych obrotów, (b) od początku wirowania,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programowany min. w zakresie od 1 do 99 minut, wyłącznik  czasowy, sygnalizacja akustyczna odstępstw od programu wirowania,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możliwość zmiany parametrów podczas wirowania,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silnik indukcyjny (</w:t>
            </w:r>
            <w:proofErr w:type="spellStart"/>
            <w:r w:rsidRPr="009B4D42">
              <w:rPr>
                <w:rFonts w:ascii="Arial" w:eastAsia="Calibri" w:hAnsi="Arial" w:cs="Arial"/>
                <w:spacing w:val="-3"/>
                <w:lang w:eastAsia="en-US"/>
              </w:rPr>
              <w:t>bezszczotkowy</w:t>
            </w:r>
            <w:proofErr w:type="spellEnd"/>
            <w:r w:rsidRPr="009B4D42">
              <w:rPr>
                <w:rFonts w:ascii="Arial" w:eastAsia="Calibri" w:hAnsi="Arial" w:cs="Arial"/>
                <w:spacing w:val="-3"/>
                <w:lang w:eastAsia="en-US"/>
              </w:rPr>
              <w:t xml:space="preserve"> - nie wymagający  konserwacji), pracujący bardzo cicho, głośność &lt; 58 </w:t>
            </w:r>
            <w:proofErr w:type="spellStart"/>
            <w:r w:rsidRPr="009B4D42">
              <w:rPr>
                <w:rFonts w:ascii="Arial" w:eastAsia="Calibri" w:hAnsi="Arial" w:cs="Arial"/>
                <w:spacing w:val="-3"/>
                <w:lang w:eastAsia="en-US"/>
              </w:rPr>
              <w:t>dB</w:t>
            </w:r>
            <w:proofErr w:type="spellEnd"/>
            <w:r w:rsidRPr="009B4D42">
              <w:rPr>
                <w:rFonts w:ascii="Arial" w:eastAsia="Calibri" w:hAnsi="Arial" w:cs="Arial"/>
                <w:spacing w:val="-3"/>
                <w:lang w:eastAsia="en-US"/>
              </w:rPr>
              <w: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spacing w:val="-3"/>
                <w:lang w:eastAsia="en-US"/>
              </w:rPr>
            </w:pPr>
            <w:r w:rsidRPr="009B4D42">
              <w:rPr>
                <w:rFonts w:ascii="Arial" w:eastAsia="Calibri" w:hAnsi="Arial" w:cs="Arial"/>
                <w:spacing w:val="-3"/>
                <w:lang w:eastAsia="en-US"/>
              </w:rPr>
              <w:t>ciężar: max. 80 kg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0"/>
              </w:tabs>
              <w:suppressAutoHyphens/>
              <w:spacing w:before="0" w:line="240" w:lineRule="auto"/>
              <w:rPr>
                <w:rFonts w:ascii="Arial" w:eastAsia="Calibri" w:hAnsi="Arial" w:cs="Arial"/>
                <w:bCs/>
                <w:lang w:eastAsia="en-US"/>
              </w:rPr>
            </w:pPr>
            <w:r w:rsidRPr="009B4D42">
              <w:rPr>
                <w:rFonts w:ascii="Arial" w:eastAsia="Calibri" w:hAnsi="Arial" w:cs="Arial"/>
                <w:spacing w:val="-3"/>
                <w:lang w:eastAsia="en-US"/>
              </w:rPr>
              <w:t>wymiary nie większe niż (szer. x gł. x wys.): 640 x 550 x 350 mm</w:t>
            </w:r>
            <w:r w:rsidRPr="009B4D42">
              <w:rPr>
                <w:rFonts w:ascii="Arial" w:eastAsia="Calibri" w:hAnsi="Arial" w:cs="Arial"/>
                <w:lang w:eastAsia="en-US"/>
              </w:rPr>
              <w:t xml:space="preserve">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b/>
                <w:sz w:val="22"/>
                <w:szCs w:val="22"/>
                <w:lang w:eastAsia="en-US"/>
              </w:rPr>
              <w:t>Rotory i adaptery do wirówki:</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bCs/>
                <w:spacing w:val="-3"/>
                <w:sz w:val="22"/>
                <w:szCs w:val="22"/>
                <w:lang w:eastAsia="en-US"/>
              </w:rPr>
            </w:pPr>
            <w:r w:rsidRPr="009B4D42">
              <w:rPr>
                <w:rFonts w:ascii="Arial" w:eastAsia="Calibri" w:hAnsi="Arial" w:cs="Arial"/>
                <w:lang w:eastAsia="en-US"/>
              </w:rPr>
              <w:t>rotor horyzontalny (</w:t>
            </w:r>
            <w:proofErr w:type="spellStart"/>
            <w:r w:rsidRPr="009B4D42">
              <w:rPr>
                <w:rFonts w:ascii="Arial" w:eastAsia="Calibri" w:hAnsi="Arial" w:cs="Arial"/>
                <w:lang w:eastAsia="en-US"/>
              </w:rPr>
              <w:t>wychylnokątowy</w:t>
            </w:r>
            <w:proofErr w:type="spellEnd"/>
            <w:r w:rsidRPr="009B4D42">
              <w:rPr>
                <w:rFonts w:ascii="Arial" w:eastAsia="Calibri" w:hAnsi="Arial" w:cs="Arial"/>
                <w:lang w:eastAsia="en-US"/>
              </w:rPr>
              <w:t>) o pojemności minimum 4 x 100 ml – 1 sztuka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komplet adapterów do jednorazowego wirowania minimum 16 probówek  </w:t>
            </w:r>
            <w:proofErr w:type="spellStart"/>
            <w:r w:rsidRPr="009B4D42">
              <w:rPr>
                <w:rFonts w:ascii="Arial" w:eastAsia="Calibri" w:hAnsi="Arial" w:cs="Arial"/>
                <w:lang w:eastAsia="en-US"/>
              </w:rPr>
              <w:t>Falcon</w:t>
            </w:r>
            <w:proofErr w:type="spellEnd"/>
            <w:r w:rsidRPr="009B4D42">
              <w:rPr>
                <w:rFonts w:ascii="Arial" w:eastAsia="Calibri" w:hAnsi="Arial" w:cs="Arial"/>
                <w:lang w:eastAsia="en-US"/>
              </w:rPr>
              <w:t xml:space="preserve"> o pojemności 15 ml z przeciążeniem nastawnym do minimum 4.300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komplet adapterów do jednorazowego wirowania minimum 4 probówek </w:t>
            </w:r>
            <w:proofErr w:type="spellStart"/>
            <w:r w:rsidRPr="009B4D42">
              <w:rPr>
                <w:rFonts w:ascii="Arial" w:eastAsia="Calibri" w:hAnsi="Arial" w:cs="Arial"/>
                <w:lang w:eastAsia="en-US"/>
              </w:rPr>
              <w:t>Falcon</w:t>
            </w:r>
            <w:proofErr w:type="spellEnd"/>
            <w:r w:rsidRPr="009B4D42">
              <w:rPr>
                <w:rFonts w:ascii="Arial" w:eastAsia="Calibri" w:hAnsi="Arial" w:cs="Arial"/>
                <w:lang w:eastAsia="en-US"/>
              </w:rPr>
              <w:t xml:space="preserve"> o pojemności 50 ml z przeciążeniem nastawnym do minimum 4.300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rotor </w:t>
            </w:r>
            <w:proofErr w:type="spellStart"/>
            <w:r w:rsidRPr="009B4D42">
              <w:rPr>
                <w:rFonts w:ascii="Arial" w:eastAsia="Calibri" w:hAnsi="Arial" w:cs="Arial"/>
                <w:lang w:eastAsia="en-US"/>
              </w:rPr>
              <w:t>stałokątowy</w:t>
            </w:r>
            <w:proofErr w:type="spellEnd"/>
            <w:r w:rsidRPr="009B4D42">
              <w:rPr>
                <w:rFonts w:ascii="Arial" w:eastAsia="Calibri" w:hAnsi="Arial" w:cs="Arial"/>
                <w:lang w:eastAsia="en-US"/>
              </w:rPr>
              <w:t xml:space="preserve"> aluminiowy z pokrywą do  -wirowania minimum 6 probówek 85 ml z przeciążeniem nastawnym do minimum 18. 500 x g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komplet adapterów do jednorazowego wirowania minimum 6 probówek </w:t>
            </w:r>
            <w:proofErr w:type="spellStart"/>
            <w:r w:rsidRPr="009B4D42">
              <w:rPr>
                <w:rFonts w:ascii="Arial" w:eastAsia="Calibri" w:hAnsi="Arial" w:cs="Arial"/>
                <w:lang w:eastAsia="en-US"/>
              </w:rPr>
              <w:t>Falcon</w:t>
            </w:r>
            <w:proofErr w:type="spellEnd"/>
            <w:r w:rsidRPr="009B4D42">
              <w:rPr>
                <w:rFonts w:ascii="Arial" w:eastAsia="Calibri" w:hAnsi="Arial" w:cs="Arial"/>
                <w:lang w:eastAsia="en-US"/>
              </w:rPr>
              <w:t xml:space="preserve"> o pojemności 15 ml z przeciążeniem nastawnym  17.200xg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komplet adapterów do jednorazowego wirowania minimum 6 probówek </w:t>
            </w:r>
            <w:proofErr w:type="spellStart"/>
            <w:r w:rsidRPr="009B4D42">
              <w:rPr>
                <w:rFonts w:ascii="Arial" w:eastAsia="Calibri" w:hAnsi="Arial" w:cs="Arial"/>
                <w:lang w:eastAsia="en-US"/>
              </w:rPr>
              <w:t>Falcon</w:t>
            </w:r>
            <w:proofErr w:type="spellEnd"/>
            <w:r w:rsidRPr="009B4D42">
              <w:rPr>
                <w:rFonts w:ascii="Arial" w:eastAsia="Calibri" w:hAnsi="Arial" w:cs="Arial"/>
                <w:lang w:eastAsia="en-US"/>
              </w:rPr>
              <w:t xml:space="preserve"> o pojemności 50 ml z przeciążeniem nastawnym 17.400xg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rotor </w:t>
            </w:r>
            <w:proofErr w:type="spellStart"/>
            <w:r w:rsidRPr="009B4D42">
              <w:rPr>
                <w:rFonts w:ascii="Arial" w:eastAsia="Calibri" w:hAnsi="Arial" w:cs="Arial"/>
                <w:lang w:eastAsia="en-US"/>
              </w:rPr>
              <w:t>stałokątowy</w:t>
            </w:r>
            <w:proofErr w:type="spellEnd"/>
            <w:r w:rsidRPr="009B4D42">
              <w:rPr>
                <w:rFonts w:ascii="Arial" w:eastAsia="Calibri" w:hAnsi="Arial" w:cs="Arial"/>
                <w:lang w:eastAsia="en-US"/>
              </w:rPr>
              <w:t xml:space="preserve"> aluminiowy z pokrywą do wirowania minimum 30 probówek 1,5/2,0 ml z przeciążeniem nastawnym do minimum 20. 800 x g </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Wirnik, pokrywki oraz adaptery </w:t>
            </w:r>
            <w:proofErr w:type="spellStart"/>
            <w:r w:rsidRPr="009B4D42">
              <w:rPr>
                <w:rFonts w:ascii="Arial" w:eastAsia="Calibri" w:hAnsi="Arial" w:cs="Arial"/>
                <w:lang w:eastAsia="en-US"/>
              </w:rPr>
              <w:t>autoklawowalne</w:t>
            </w:r>
            <w:proofErr w:type="spellEnd"/>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rPr>
            </w:pPr>
          </w:p>
        </w:tc>
        <w:tc>
          <w:tcPr>
            <w:tcW w:w="4873" w:type="dxa"/>
            <w:shd w:val="clear" w:color="auto" w:fill="auto"/>
          </w:tcPr>
          <w:p w:rsidR="009B4D42" w:rsidRPr="009B4D42" w:rsidRDefault="009B4D42" w:rsidP="009B4D42">
            <w:pPr>
              <w:numPr>
                <w:ilvl w:val="12"/>
                <w:numId w:val="0"/>
              </w:numPr>
              <w:tabs>
                <w:tab w:val="left" w:pos="0"/>
              </w:tabs>
              <w:suppressAutoHyphens/>
              <w:spacing w:before="0" w:line="240" w:lineRule="auto"/>
              <w:rPr>
                <w:rFonts w:ascii="Arial" w:hAnsi="Arial" w:cs="Arial"/>
                <w:bCs/>
                <w:spacing w:val="-3"/>
              </w:rPr>
            </w:pPr>
            <w:r w:rsidRPr="009B4D42">
              <w:rPr>
                <w:rFonts w:ascii="Arial" w:hAnsi="Arial" w:cs="Arial"/>
                <w:bCs/>
                <w:spacing w:val="-3"/>
              </w:rPr>
              <w:t xml:space="preserve">Rotor dwuskrzydłowy do płytek z adapterem na płytki PCR 96-dołkowe (3 700 </w:t>
            </w:r>
            <w:proofErr w:type="spellStart"/>
            <w:r w:rsidRPr="009B4D42">
              <w:rPr>
                <w:rFonts w:ascii="Arial" w:hAnsi="Arial" w:cs="Arial"/>
                <w:bCs/>
                <w:spacing w:val="-3"/>
              </w:rPr>
              <w:t>obr</w:t>
            </w:r>
            <w:proofErr w:type="spellEnd"/>
            <w:r w:rsidRPr="009B4D42">
              <w:rPr>
                <w:rFonts w:ascii="Arial" w:hAnsi="Arial" w:cs="Arial"/>
                <w:bCs/>
                <w:spacing w:val="-3"/>
              </w:rPr>
              <w:t>/min, 2 250 x g)</w:t>
            </w:r>
          </w:p>
          <w:p w:rsidR="009B4D42" w:rsidRPr="009B4D42" w:rsidRDefault="009B4D42" w:rsidP="009B4D42">
            <w:pPr>
              <w:numPr>
                <w:ilvl w:val="12"/>
                <w:numId w:val="0"/>
              </w:numPr>
              <w:tabs>
                <w:tab w:val="left" w:pos="0"/>
              </w:tabs>
              <w:suppressAutoHyphens/>
              <w:spacing w:before="0" w:line="240" w:lineRule="auto"/>
              <w:rPr>
                <w:rFonts w:ascii="Arial" w:hAnsi="Arial" w:cs="Arial"/>
                <w:spacing w:val="-3"/>
              </w:rPr>
            </w:pPr>
            <w:r w:rsidRPr="009B4D42">
              <w:rPr>
                <w:rFonts w:ascii="Arial" w:hAnsi="Arial" w:cs="Arial"/>
                <w:spacing w:val="-3"/>
              </w:rPr>
              <w:t>max ilość płytek:</w:t>
            </w:r>
          </w:p>
          <w:p w:rsidR="009B4D42" w:rsidRPr="009B4D42" w:rsidRDefault="009B4D42" w:rsidP="009B4D42">
            <w:pPr>
              <w:numPr>
                <w:ilvl w:val="12"/>
                <w:numId w:val="0"/>
              </w:numPr>
              <w:tabs>
                <w:tab w:val="left" w:pos="0"/>
              </w:tabs>
              <w:suppressAutoHyphens/>
              <w:spacing w:before="0" w:line="240" w:lineRule="auto"/>
              <w:rPr>
                <w:rFonts w:ascii="Arial" w:hAnsi="Arial" w:cs="Arial"/>
                <w:bCs/>
                <w:spacing w:val="-3"/>
              </w:rPr>
            </w:pPr>
            <w:r w:rsidRPr="009B4D42">
              <w:rPr>
                <w:rFonts w:ascii="Arial" w:hAnsi="Arial" w:cs="Arial"/>
                <w:bCs/>
                <w:spacing w:val="-3"/>
              </w:rPr>
              <w:t>- 2 x 5 MTP</w:t>
            </w:r>
          </w:p>
          <w:p w:rsidR="009B4D42" w:rsidRPr="009B4D42" w:rsidRDefault="009B4D42" w:rsidP="009B4D42">
            <w:pPr>
              <w:numPr>
                <w:ilvl w:val="12"/>
                <w:numId w:val="0"/>
              </w:numPr>
              <w:tabs>
                <w:tab w:val="left" w:pos="0"/>
              </w:tabs>
              <w:suppressAutoHyphens/>
              <w:spacing w:before="0" w:line="240" w:lineRule="auto"/>
              <w:rPr>
                <w:rFonts w:ascii="Arial" w:hAnsi="Arial" w:cs="Arial"/>
                <w:bCs/>
                <w:spacing w:val="-3"/>
              </w:rPr>
            </w:pPr>
            <w:r w:rsidRPr="009B4D42">
              <w:rPr>
                <w:rFonts w:ascii="Arial" w:hAnsi="Arial" w:cs="Arial"/>
                <w:bCs/>
                <w:spacing w:val="-3"/>
              </w:rPr>
              <w:t>- 2 x 4 płytki do kultur komórkowych</w:t>
            </w:r>
          </w:p>
          <w:p w:rsidR="009B4D42" w:rsidRPr="009B4D42" w:rsidRDefault="009B4D42" w:rsidP="009B4D42">
            <w:pPr>
              <w:numPr>
                <w:ilvl w:val="12"/>
                <w:numId w:val="0"/>
              </w:numPr>
              <w:tabs>
                <w:tab w:val="left" w:pos="0"/>
              </w:tabs>
              <w:suppressAutoHyphens/>
              <w:spacing w:before="0" w:line="240" w:lineRule="auto"/>
              <w:rPr>
                <w:rFonts w:ascii="Arial" w:hAnsi="Arial" w:cs="Arial"/>
                <w:bCs/>
                <w:spacing w:val="-3"/>
              </w:rPr>
            </w:pPr>
            <w:r w:rsidRPr="009B4D42">
              <w:rPr>
                <w:rFonts w:ascii="Arial" w:hAnsi="Arial" w:cs="Arial"/>
                <w:bCs/>
                <w:spacing w:val="-3"/>
              </w:rPr>
              <w:t>- 2 x DWP</w:t>
            </w:r>
          </w:p>
          <w:p w:rsidR="009B4D42" w:rsidRPr="009B4D42" w:rsidRDefault="009B4D42" w:rsidP="009B4D42">
            <w:pPr>
              <w:numPr>
                <w:ilvl w:val="12"/>
                <w:numId w:val="0"/>
              </w:numPr>
              <w:tabs>
                <w:tab w:val="left" w:pos="0"/>
              </w:tabs>
              <w:suppressAutoHyphens/>
              <w:spacing w:before="0" w:line="240" w:lineRule="auto"/>
              <w:rPr>
                <w:rFonts w:ascii="Arial" w:hAnsi="Arial" w:cs="Arial"/>
                <w:bCs/>
                <w:spacing w:val="-3"/>
              </w:rPr>
            </w:pPr>
            <w:r w:rsidRPr="009B4D42">
              <w:rPr>
                <w:rFonts w:ascii="Arial" w:hAnsi="Arial" w:cs="Arial"/>
                <w:bCs/>
                <w:spacing w:val="-3"/>
              </w:rPr>
              <w:t>- 2x 1 zestaw płytek z filtrem</w:t>
            </w:r>
          </w:p>
          <w:p w:rsidR="009B4D42" w:rsidRPr="009B4D42" w:rsidRDefault="009B4D42" w:rsidP="009B4D42">
            <w:pPr>
              <w:numPr>
                <w:ilvl w:val="12"/>
                <w:numId w:val="0"/>
              </w:numPr>
              <w:tabs>
                <w:tab w:val="left" w:pos="0"/>
              </w:tabs>
              <w:suppressAutoHyphens/>
              <w:spacing w:before="0" w:line="240" w:lineRule="auto"/>
              <w:rPr>
                <w:rFonts w:ascii="Arial" w:hAnsi="Arial" w:cs="Arial"/>
                <w:bCs/>
                <w:spacing w:val="-3"/>
              </w:rPr>
            </w:pPr>
            <w:r w:rsidRPr="009B4D42">
              <w:rPr>
                <w:rFonts w:ascii="Arial" w:hAnsi="Arial" w:cs="Arial"/>
                <w:spacing w:val="-3"/>
              </w:rPr>
              <w:t xml:space="preserve">możliwość </w:t>
            </w:r>
            <w:proofErr w:type="spellStart"/>
            <w:r w:rsidRPr="009B4D42">
              <w:rPr>
                <w:rFonts w:ascii="Arial" w:hAnsi="Arial" w:cs="Arial"/>
                <w:spacing w:val="-3"/>
              </w:rPr>
              <w:t>autoklawowania</w:t>
            </w:r>
            <w:proofErr w:type="spellEnd"/>
          </w:p>
          <w:p w:rsidR="009B4D42" w:rsidRPr="009B4D42" w:rsidRDefault="009B4D42" w:rsidP="009B4D42">
            <w:pPr>
              <w:tabs>
                <w:tab w:val="left" w:pos="-720"/>
              </w:tabs>
              <w:suppressAutoHyphens/>
              <w:spacing w:before="0" w:line="240" w:lineRule="auto"/>
              <w:rPr>
                <w:rFonts w:ascii="Arial" w:eastAsia="Calibri" w:hAnsi="Arial" w:cs="Arial"/>
                <w:bCs/>
                <w:spacing w:val="-3"/>
                <w:sz w:val="22"/>
                <w:szCs w:val="22"/>
                <w:lang w:eastAsia="en-US"/>
              </w:rPr>
            </w:pP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b/>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Wirówka musi mieć możliwość stosowania następujących rotorów będących w posiadaniu </w:t>
            </w:r>
            <w:proofErr w:type="spellStart"/>
            <w:r w:rsidRPr="009B4D42">
              <w:rPr>
                <w:rFonts w:ascii="Arial" w:eastAsia="Calibri" w:hAnsi="Arial" w:cs="Arial"/>
                <w:spacing w:val="-3"/>
                <w:lang w:eastAsia="en-US"/>
              </w:rPr>
              <w:t>IChB</w:t>
            </w:r>
            <w:proofErr w:type="spellEnd"/>
            <w:r w:rsidRPr="009B4D42">
              <w:rPr>
                <w:rFonts w:ascii="Arial" w:eastAsia="Calibri" w:hAnsi="Arial" w:cs="Arial"/>
                <w:spacing w:val="-3"/>
                <w:lang w:eastAsia="en-US"/>
              </w:rPr>
              <w:t xml:space="preserve"> : </w:t>
            </w:r>
          </w:p>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 rotor </w:t>
            </w:r>
            <w:proofErr w:type="spellStart"/>
            <w:r w:rsidRPr="009B4D42">
              <w:rPr>
                <w:rFonts w:ascii="Arial" w:eastAsia="Calibri" w:hAnsi="Arial" w:cs="Arial"/>
                <w:spacing w:val="-3"/>
                <w:lang w:eastAsia="en-US"/>
              </w:rPr>
              <w:t>wychylnokątowy</w:t>
            </w:r>
            <w:proofErr w:type="spellEnd"/>
            <w:r w:rsidRPr="009B4D42">
              <w:rPr>
                <w:rFonts w:ascii="Arial" w:eastAsia="Calibri" w:hAnsi="Arial" w:cs="Arial"/>
                <w:spacing w:val="-3"/>
                <w:lang w:eastAsia="en-US"/>
              </w:rPr>
              <w:t xml:space="preserve"> 4 x 100 ml, max prędkość 5000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(4 500 x g)</w:t>
            </w:r>
          </w:p>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 rotor 2-skrzydłowy do płytek, max prędkość 3 700 </w:t>
            </w:r>
            <w:proofErr w:type="spellStart"/>
            <w:r w:rsidRPr="009B4D42">
              <w:rPr>
                <w:rFonts w:ascii="Arial" w:eastAsia="Calibri" w:hAnsi="Arial" w:cs="Arial"/>
                <w:spacing w:val="-3"/>
                <w:lang w:eastAsia="en-US"/>
              </w:rPr>
              <w:lastRenderedPageBreak/>
              <w:t>rpm</w:t>
            </w:r>
            <w:proofErr w:type="spellEnd"/>
            <w:r w:rsidRPr="009B4D42">
              <w:rPr>
                <w:rFonts w:ascii="Arial" w:eastAsia="Calibri" w:hAnsi="Arial" w:cs="Arial"/>
                <w:spacing w:val="-3"/>
                <w:lang w:eastAsia="en-US"/>
              </w:rPr>
              <w:t xml:space="preserve"> (2 250 x g), pojemność: 10 płytek MTP</w:t>
            </w:r>
          </w:p>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 rotor </w:t>
            </w:r>
            <w:proofErr w:type="spellStart"/>
            <w:r w:rsidRPr="009B4D42">
              <w:rPr>
                <w:rFonts w:ascii="Arial" w:eastAsia="Calibri" w:hAnsi="Arial" w:cs="Arial"/>
                <w:spacing w:val="-3"/>
                <w:lang w:eastAsia="en-US"/>
              </w:rPr>
              <w:t>stałokątowy</w:t>
            </w:r>
            <w:proofErr w:type="spellEnd"/>
            <w:r w:rsidRPr="009B4D42">
              <w:rPr>
                <w:rFonts w:ascii="Arial" w:eastAsia="Calibri" w:hAnsi="Arial" w:cs="Arial"/>
                <w:spacing w:val="-3"/>
                <w:lang w:eastAsia="en-US"/>
              </w:rPr>
              <w:t xml:space="preserve"> 6 x 85 ml, max prędkość: 11 000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(15 550 x g) z możliwością stosowania reduktorów na mniejsze probówki</w:t>
            </w:r>
          </w:p>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 rotor </w:t>
            </w:r>
            <w:proofErr w:type="spellStart"/>
            <w:r w:rsidRPr="009B4D42">
              <w:rPr>
                <w:rFonts w:ascii="Arial" w:eastAsia="Calibri" w:hAnsi="Arial" w:cs="Arial"/>
                <w:spacing w:val="-3"/>
                <w:lang w:eastAsia="en-US"/>
              </w:rPr>
              <w:t>stałokątowy</w:t>
            </w:r>
            <w:proofErr w:type="spellEnd"/>
            <w:r w:rsidRPr="009B4D42">
              <w:rPr>
                <w:rFonts w:ascii="Arial" w:eastAsia="Calibri" w:hAnsi="Arial" w:cs="Arial"/>
                <w:spacing w:val="-3"/>
                <w:lang w:eastAsia="en-US"/>
              </w:rPr>
              <w:t xml:space="preserve"> na probówki typu </w:t>
            </w:r>
            <w:proofErr w:type="spellStart"/>
            <w:r w:rsidRPr="009B4D42">
              <w:rPr>
                <w:rFonts w:ascii="Arial" w:eastAsia="Calibri" w:hAnsi="Arial" w:cs="Arial"/>
                <w:spacing w:val="-3"/>
                <w:lang w:eastAsia="en-US"/>
              </w:rPr>
              <w:t>eppendorf</w:t>
            </w:r>
            <w:proofErr w:type="spellEnd"/>
            <w:r w:rsidRPr="009B4D42">
              <w:rPr>
                <w:rFonts w:ascii="Arial" w:eastAsia="Calibri" w:hAnsi="Arial" w:cs="Arial"/>
                <w:spacing w:val="-3"/>
                <w:lang w:eastAsia="en-US"/>
              </w:rPr>
              <w:t xml:space="preserve"> 30 x 1,5/2,0 ml, max prędkość: 14 000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(20 800 x g)</w:t>
            </w:r>
          </w:p>
          <w:p w:rsidR="009B4D42" w:rsidRPr="009B4D42" w:rsidRDefault="009B4D42" w:rsidP="009B4D42">
            <w:pPr>
              <w:tabs>
                <w:tab w:val="left" w:pos="-72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 rotor bębnowy na probówki typu </w:t>
            </w:r>
            <w:proofErr w:type="spellStart"/>
            <w:r w:rsidRPr="009B4D42">
              <w:rPr>
                <w:rFonts w:ascii="Arial" w:eastAsia="Calibri" w:hAnsi="Arial" w:cs="Arial"/>
                <w:spacing w:val="-3"/>
                <w:lang w:eastAsia="en-US"/>
              </w:rPr>
              <w:t>eppendorf</w:t>
            </w:r>
            <w:proofErr w:type="spellEnd"/>
            <w:r w:rsidRPr="009B4D42">
              <w:rPr>
                <w:rFonts w:ascii="Arial" w:eastAsia="Calibri" w:hAnsi="Arial" w:cs="Arial"/>
                <w:spacing w:val="-3"/>
                <w:lang w:eastAsia="en-US"/>
              </w:rPr>
              <w:t xml:space="preserve"> 60 x 1,5/2,0 ml, max prędkość: 14 000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(16 400 x g)</w:t>
            </w:r>
          </w:p>
          <w:p w:rsidR="009B4D42" w:rsidRPr="009B4D42" w:rsidRDefault="009B4D42" w:rsidP="009B4D42">
            <w:pPr>
              <w:tabs>
                <w:tab w:val="left" w:pos="-720"/>
              </w:tabs>
              <w:suppressAutoHyphens/>
              <w:spacing w:before="0" w:line="240" w:lineRule="auto"/>
              <w:rPr>
                <w:rFonts w:ascii="Arial" w:eastAsia="Calibri" w:hAnsi="Arial" w:cs="Arial"/>
                <w:bCs/>
                <w:spacing w:val="-3"/>
                <w:sz w:val="22"/>
                <w:szCs w:val="22"/>
                <w:lang w:eastAsia="en-US"/>
              </w:rPr>
            </w:pPr>
            <w:r w:rsidRPr="009B4D42">
              <w:rPr>
                <w:rFonts w:ascii="Arial" w:eastAsia="Calibri" w:hAnsi="Arial" w:cs="Arial"/>
                <w:spacing w:val="-3"/>
                <w:lang w:eastAsia="en-US"/>
              </w:rPr>
              <w:t xml:space="preserve">- rotor na paski probówek PCR 0,2 ml 6 x 8 probówek 0,2 ml, max prędkość 12 000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(15 350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b/>
              </w:rPr>
            </w:pPr>
          </w:p>
        </w:tc>
        <w:tc>
          <w:tcPr>
            <w:tcW w:w="4873" w:type="dxa"/>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przyścienny z blatem pod wirówkę -1szt.</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 xml:space="preserve">Wymiary: </w:t>
            </w:r>
            <w:r w:rsidRPr="009B4D42">
              <w:rPr>
                <w:rFonts w:ascii="Arial" w:eastAsia="Calibri" w:hAnsi="Arial" w:cs="Arial"/>
                <w:lang w:eastAsia="en-US"/>
              </w:rPr>
              <w:t>(</w:t>
            </w:r>
            <w:r w:rsidRPr="009B4D42">
              <w:rPr>
                <w:rFonts w:ascii="Arial" w:eastAsia="Calibri" w:hAnsi="Arial" w:cs="Arial"/>
                <w:iCs/>
                <w:lang w:eastAsia="en-US"/>
              </w:rPr>
              <w:t>szer. x gł. x wys.) 1000 x 750 x 750 mm</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metalowy wzmocniony malowany proszkowo (z profilu 30x30)</w:t>
            </w:r>
          </w:p>
          <w:p w:rsidR="009B4D42" w:rsidRPr="009B4D42" w:rsidRDefault="009B4D42" w:rsidP="009B4D42">
            <w:pPr>
              <w:tabs>
                <w:tab w:val="left" w:pos="-720"/>
              </w:tabs>
              <w:suppressAutoHyphens/>
              <w:spacing w:before="0" w:line="240" w:lineRule="auto"/>
              <w:rPr>
                <w:rFonts w:ascii="Arial" w:eastAsia="Calibri" w:hAnsi="Arial" w:cs="Arial"/>
                <w:bCs/>
                <w:spacing w:val="-3"/>
                <w:sz w:val="22"/>
                <w:szCs w:val="22"/>
                <w:lang w:eastAsia="en-US"/>
              </w:rPr>
            </w:pPr>
            <w:r w:rsidRPr="009B4D42">
              <w:rPr>
                <w:rFonts w:ascii="Arial" w:eastAsia="Calibri" w:hAnsi="Arial" w:cs="Arial"/>
                <w:iCs/>
                <w:lang w:eastAsia="en-US"/>
              </w:rPr>
              <w:t>Blat z laminatu typu „</w:t>
            </w:r>
            <w:proofErr w:type="spellStart"/>
            <w:r w:rsidRPr="009B4D42">
              <w:rPr>
                <w:rFonts w:ascii="Arial" w:eastAsia="Calibri" w:hAnsi="Arial" w:cs="Arial"/>
                <w:iCs/>
                <w:lang w:eastAsia="en-US"/>
              </w:rPr>
              <w:t>Postforming</w:t>
            </w:r>
            <w:proofErr w:type="spellEnd"/>
            <w:r w:rsidRPr="009B4D42">
              <w:rPr>
                <w:rFonts w:ascii="Arial" w:eastAsia="Calibri" w:hAnsi="Arial" w:cs="Arial"/>
                <w:iCs/>
                <w:lang w:eastAsia="en-US"/>
              </w:rPr>
              <w:t>” gr. min.28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9"/>
              </w:numPr>
              <w:spacing w:before="0" w:after="200" w:line="240" w:lineRule="auto"/>
              <w:jc w:val="left"/>
              <w:rPr>
                <w:rFonts w:ascii="Arial" w:hAnsi="Arial" w:cs="Arial"/>
                <w:b/>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bCs/>
                <w:spacing w:val="-3"/>
                <w:sz w:val="22"/>
                <w:szCs w:val="22"/>
                <w:lang w:eastAsia="en-US"/>
              </w:rPr>
            </w:pPr>
            <w:r w:rsidRPr="009B4D42">
              <w:rPr>
                <w:rFonts w:ascii="Arial" w:eastAsia="Calibri" w:hAnsi="Arial" w:cs="Arial"/>
                <w:bCs/>
                <w:spacing w:val="-3"/>
                <w:sz w:val="22"/>
                <w:szCs w:val="22"/>
                <w:lang w:eastAsia="en-US"/>
              </w:rPr>
              <w:t>Gwarancja: 36 miesięcy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Wirówka bez chłodzenia – 1 sztuka</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max. pojemność 4x90 ml lub 30 x 15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Wyświetlacz nastawionych obrotów i przeciążenia,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obroty nastawne do minimum 4400/min i czas do minimum 99 minut z funkcją pracy ciągłej</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czas rozpędzania do maksymalnych obrotów nie dłuższy niż 25 </w:t>
            </w:r>
            <w:proofErr w:type="spellStart"/>
            <w:r w:rsidRPr="009B4D42">
              <w:rPr>
                <w:rFonts w:ascii="Arial" w:eastAsia="Calibri" w:hAnsi="Arial" w:cs="Arial"/>
                <w:spacing w:val="-3"/>
                <w:lang w:eastAsia="en-US"/>
              </w:rPr>
              <w:t>obr</w:t>
            </w:r>
            <w:proofErr w:type="spellEnd"/>
            <w:r w:rsidRPr="009B4D42">
              <w:rPr>
                <w:rFonts w:ascii="Arial" w:eastAsia="Calibri" w:hAnsi="Arial" w:cs="Arial"/>
                <w:spacing w:val="-3"/>
                <w:lang w:eastAsia="en-US"/>
              </w:rPr>
              <w:t>./min.</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czas hamowania z maksymalnych obrotów nie dłuższy niż 25 </w:t>
            </w:r>
            <w:proofErr w:type="spellStart"/>
            <w:r w:rsidRPr="009B4D42">
              <w:rPr>
                <w:rFonts w:ascii="Arial" w:eastAsia="Calibri" w:hAnsi="Arial" w:cs="Arial"/>
                <w:spacing w:val="-3"/>
                <w:lang w:eastAsia="en-US"/>
              </w:rPr>
              <w:t>obr</w:t>
            </w:r>
            <w:proofErr w:type="spellEnd"/>
            <w:r w:rsidRPr="009B4D42">
              <w:rPr>
                <w:rFonts w:ascii="Arial" w:eastAsia="Calibri" w:hAnsi="Arial" w:cs="Arial"/>
                <w:spacing w:val="-3"/>
                <w:lang w:eastAsia="en-US"/>
              </w:rPr>
              <w:t>./min.</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silnik </w:t>
            </w:r>
            <w:proofErr w:type="spellStart"/>
            <w:r w:rsidRPr="009B4D42">
              <w:rPr>
                <w:rFonts w:ascii="Arial" w:eastAsia="Calibri" w:hAnsi="Arial" w:cs="Arial"/>
                <w:lang w:eastAsia="en-US"/>
              </w:rPr>
              <w:t>bezszczotkowy</w:t>
            </w:r>
            <w:proofErr w:type="spellEnd"/>
            <w:r w:rsidRPr="009B4D42">
              <w:rPr>
                <w:rFonts w:ascii="Arial" w:eastAsia="Calibri" w:hAnsi="Arial" w:cs="Arial"/>
                <w:lang w:eastAsia="en-US"/>
              </w:rPr>
              <w: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Musi posiadać funkcję krótkiego wirowania (</w:t>
            </w:r>
            <w:proofErr w:type="spellStart"/>
            <w:r w:rsidRPr="009B4D42">
              <w:rPr>
                <w:rFonts w:ascii="Arial" w:eastAsia="Calibri" w:hAnsi="Arial" w:cs="Arial"/>
                <w:lang w:eastAsia="en-US"/>
              </w:rPr>
              <w:t>short</w:t>
            </w:r>
            <w:proofErr w:type="spellEnd"/>
            <w:r w:rsidRPr="009B4D42">
              <w:rPr>
                <w:rFonts w:ascii="Arial" w:eastAsia="Calibri" w:hAnsi="Arial" w:cs="Arial"/>
                <w:lang w:eastAsia="en-US"/>
              </w:rPr>
              <w:t xml:space="preserve"> </w:t>
            </w:r>
            <w:proofErr w:type="spellStart"/>
            <w:r w:rsidRPr="009B4D42">
              <w:rPr>
                <w:rFonts w:ascii="Arial" w:eastAsia="Calibri" w:hAnsi="Arial" w:cs="Arial"/>
                <w:lang w:eastAsia="en-US"/>
              </w:rPr>
              <w:t>spin</w:t>
            </w:r>
            <w:proofErr w:type="spellEnd"/>
            <w:r w:rsidRPr="009B4D42">
              <w:rPr>
                <w:rFonts w:ascii="Arial" w:eastAsia="Calibri" w:hAnsi="Arial" w:cs="Arial"/>
                <w:lang w:eastAsia="en-US"/>
              </w:rPr>
              <w: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funkcja delikatnego startu i zatrzymania,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komora ze stali nierdzewnej,</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Automatyczne otwieranie pokrywy wirówki,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wysokość nie większa niż 24 cm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pokrętła dla szybkiego nastawienia parametrów pracy,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rotor horyzontalny (</w:t>
            </w:r>
            <w:proofErr w:type="spellStart"/>
            <w:r w:rsidRPr="009B4D42">
              <w:rPr>
                <w:rFonts w:ascii="Arial" w:eastAsia="Calibri" w:hAnsi="Arial" w:cs="Arial"/>
                <w:lang w:eastAsia="en-US"/>
              </w:rPr>
              <w:t>wychylnokątowy</w:t>
            </w:r>
            <w:proofErr w:type="spellEnd"/>
            <w:r w:rsidRPr="009B4D42">
              <w:rPr>
                <w:rFonts w:ascii="Arial" w:eastAsia="Calibri" w:hAnsi="Arial" w:cs="Arial"/>
                <w:lang w:eastAsia="en-US"/>
              </w:rPr>
              <w:t>) 4x85 ml – 1 sztuka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komplet adapterów do jednorazowego wirowania minimum 8 probówek  </w:t>
            </w:r>
            <w:proofErr w:type="spellStart"/>
            <w:r w:rsidRPr="009B4D42">
              <w:rPr>
                <w:rFonts w:ascii="Arial" w:eastAsia="Calibri" w:hAnsi="Arial" w:cs="Arial"/>
                <w:lang w:eastAsia="en-US"/>
              </w:rPr>
              <w:t>Falcon</w:t>
            </w:r>
            <w:proofErr w:type="spellEnd"/>
            <w:r w:rsidRPr="009B4D42">
              <w:rPr>
                <w:rFonts w:ascii="Arial" w:eastAsia="Calibri" w:hAnsi="Arial" w:cs="Arial"/>
                <w:lang w:eastAsia="en-US"/>
              </w:rPr>
              <w:t xml:space="preserve"> o pojemności 15 ml z przeciążeniem nastawnym do minimum 3000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komplet adapterów do jednorazowego wirowania minimum 4 probówek </w:t>
            </w:r>
            <w:proofErr w:type="spellStart"/>
            <w:r w:rsidRPr="009B4D42">
              <w:rPr>
                <w:rFonts w:ascii="Arial" w:eastAsia="Calibri" w:hAnsi="Arial" w:cs="Arial"/>
                <w:lang w:eastAsia="en-US"/>
              </w:rPr>
              <w:t>Falcon</w:t>
            </w:r>
            <w:proofErr w:type="spellEnd"/>
            <w:r w:rsidRPr="009B4D42">
              <w:rPr>
                <w:rFonts w:ascii="Arial" w:eastAsia="Calibri" w:hAnsi="Arial" w:cs="Arial"/>
                <w:lang w:eastAsia="en-US"/>
              </w:rPr>
              <w:t xml:space="preserve"> o pojemności 50 ml z przeciążeniem nastawnym do minimum 2.900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0"/>
              </w:numPr>
              <w:spacing w:before="0" w:after="200" w:line="276"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przyścienny z blatem pod wirówkę – 1 szt.</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 xml:space="preserve">Wymiary: </w:t>
            </w:r>
            <w:r w:rsidRPr="009B4D42">
              <w:rPr>
                <w:rFonts w:ascii="Arial" w:eastAsia="Calibri" w:hAnsi="Arial" w:cs="Arial"/>
                <w:spacing w:val="-3"/>
                <w:lang w:eastAsia="en-US"/>
              </w:rPr>
              <w:t xml:space="preserve">(szer. x gł. x wys.) </w:t>
            </w:r>
            <w:r w:rsidRPr="009B4D42">
              <w:rPr>
                <w:rFonts w:ascii="Arial" w:eastAsia="Calibri" w:hAnsi="Arial" w:cs="Arial"/>
                <w:iCs/>
                <w:lang w:eastAsia="en-US"/>
              </w:rPr>
              <w:t>2400 x 700 x 900mm</w:t>
            </w:r>
          </w:p>
          <w:p w:rsidR="009B4D42" w:rsidRPr="009B4D42" w:rsidRDefault="009B4D42" w:rsidP="009B4D42">
            <w:pPr>
              <w:tabs>
                <w:tab w:val="left" w:pos="-720"/>
              </w:tabs>
              <w:suppressAutoHyphens/>
              <w:spacing w:before="0" w:line="240" w:lineRule="auto"/>
              <w:rPr>
                <w:rFonts w:ascii="Arial" w:eastAsia="Calibri" w:hAnsi="Arial" w:cs="Arial"/>
                <w:iCs/>
                <w:lang w:eastAsia="en-US"/>
              </w:rPr>
            </w:pPr>
            <w:r w:rsidRPr="009B4D42">
              <w:rPr>
                <w:rFonts w:ascii="Arial" w:eastAsia="Calibri" w:hAnsi="Arial" w:cs="Arial"/>
                <w:iCs/>
                <w:lang w:eastAsia="en-US"/>
              </w:rPr>
              <w:t>Stelaż metalowy typu „C” wzmocniony malowany proszkowo</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iCs/>
                <w:lang w:eastAsia="en-US"/>
              </w:rPr>
              <w:t>Blat z laminatu typu „</w:t>
            </w:r>
            <w:proofErr w:type="spellStart"/>
            <w:r w:rsidRPr="009B4D42">
              <w:rPr>
                <w:rFonts w:ascii="Arial" w:eastAsia="Calibri" w:hAnsi="Arial" w:cs="Arial"/>
                <w:iCs/>
                <w:lang w:eastAsia="en-US"/>
              </w:rPr>
              <w:t>Postforming</w:t>
            </w:r>
            <w:proofErr w:type="spellEnd"/>
            <w:r w:rsidRPr="009B4D42">
              <w:rPr>
                <w:rFonts w:ascii="Arial" w:eastAsia="Calibri" w:hAnsi="Arial" w:cs="Arial"/>
                <w:iCs/>
                <w:lang w:eastAsia="en-US"/>
              </w:rPr>
              <w:t>” gr. min. 28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9B4D42">
            <w:pPr>
              <w:spacing w:before="0" w:after="200" w:line="276" w:lineRule="auto"/>
              <w:ind w:left="284"/>
              <w:jc w:val="left"/>
              <w:rPr>
                <w:rFonts w:ascii="Arial" w:eastAsia="Calibri" w:hAnsi="Arial" w:cs="Arial"/>
                <w:sz w:val="22"/>
                <w:szCs w:val="22"/>
                <w:lang w:eastAsia="en-US"/>
              </w:rPr>
            </w:pPr>
            <w:r w:rsidRPr="009B4D42">
              <w:rPr>
                <w:rFonts w:ascii="Arial" w:eastAsia="Calibri" w:hAnsi="Arial" w:cs="Arial"/>
                <w:sz w:val="22"/>
                <w:szCs w:val="22"/>
                <w:lang w:eastAsia="en-US"/>
              </w:rPr>
              <w:t>17.</w:t>
            </w: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Gwarancja: 36 miesięcy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lastRenderedPageBreak/>
              <w:t>Wirówka stołowa z chłodzeniem</w:t>
            </w:r>
            <w:r w:rsidRPr="009B4D42">
              <w:rPr>
                <w:rFonts w:ascii="Arial" w:eastAsia="Calibri" w:hAnsi="Arial" w:cs="Arial"/>
                <w:b/>
                <w:spacing w:val="-4"/>
                <w:sz w:val="22"/>
                <w:szCs w:val="22"/>
                <w:lang w:eastAsia="en-US"/>
              </w:rPr>
              <w:t xml:space="preserve"> - z rotorem </w:t>
            </w:r>
            <w:proofErr w:type="spellStart"/>
            <w:r w:rsidRPr="009B4D42">
              <w:rPr>
                <w:rFonts w:ascii="Arial" w:eastAsia="Calibri" w:hAnsi="Arial" w:cs="Arial"/>
                <w:b/>
                <w:spacing w:val="-3"/>
                <w:sz w:val="22"/>
                <w:szCs w:val="22"/>
                <w:lang w:eastAsia="en-US"/>
              </w:rPr>
              <w:t>aerozoloszczelnym</w:t>
            </w:r>
            <w:proofErr w:type="spellEnd"/>
            <w:r w:rsidRPr="009B4D42">
              <w:rPr>
                <w:rFonts w:ascii="Arial" w:eastAsia="Calibri" w:hAnsi="Arial" w:cs="Arial"/>
                <w:b/>
                <w:spacing w:val="-3"/>
                <w:sz w:val="22"/>
                <w:szCs w:val="22"/>
                <w:lang w:eastAsia="en-US"/>
              </w:rPr>
              <w:t xml:space="preserve"> 24 x 1,5/2,0 ml i klawiaturą membranową – 2 sztuki</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maksymalne przeciążenie 21.130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prędkość: 100 – 15.000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nastawiane co 50 </w:t>
            </w:r>
            <w:proofErr w:type="spellStart"/>
            <w:r w:rsidRPr="009B4D42">
              <w:rPr>
                <w:rFonts w:ascii="Arial" w:eastAsia="Calibri" w:hAnsi="Arial" w:cs="Arial"/>
                <w:spacing w:val="-3"/>
                <w:lang w:eastAsia="en-US"/>
              </w:rPr>
              <w:t>rpm</w:t>
            </w:r>
            <w:proofErr w:type="spellEnd"/>
            <w:r w:rsidRPr="009B4D42">
              <w:rPr>
                <w:rFonts w:ascii="Arial" w:eastAsia="Calibri" w:hAnsi="Arial" w:cs="Arial"/>
                <w:spacing w:val="-3"/>
                <w:lang w:eastAsia="en-US"/>
              </w:rPr>
              <w:t xml:space="preserve">,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możliwość odczytu i ustawienia wartości g lub obrotów/min</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wirowanie maksymalnie 24 próbówki 1,5/2,0ml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odczyt automatyczny maksymalnych obrotów dla danego rotora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czas rozpędzania do maksymalnych obrotów nie dłuższy niż15s</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czas hamowania z maksymalnych obrotów nie dłuższy niż 16s</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możliwość zastosowania 4 różnych rotorów m.in. na paski PCR oraz kolumny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wyjątkowo cicha praca nawet podczas wirowania bez przykrywki rotora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wyświetlacz ciekłokrystaliczny (LCD) nastawionych parametrów: obrotów/przeciążenia, czasu wirowania,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9B4D42">
            <w:pPr>
              <w:tabs>
                <w:tab w:val="center" w:pos="4536"/>
                <w:tab w:val="right" w:pos="9072"/>
              </w:tabs>
              <w:spacing w:before="0" w:line="240" w:lineRule="auto"/>
              <w:jc w:val="center"/>
              <w:rPr>
                <w:rFonts w:ascii="Arial" w:hAnsi="Arial" w:cs="Arial"/>
              </w:rPr>
            </w:pPr>
          </w:p>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możliwość stosowania adapterów na probówki 0,2 ml, 0,4 ml, 0,5ml, 06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tabs>
                <w:tab w:val="left" w:pos="900"/>
              </w:tabs>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otwieranie awaryjne pokrywy bez zasilania,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uppressAutoHyphens/>
              <w:spacing w:before="0" w:line="240" w:lineRule="auto"/>
              <w:jc w:val="left"/>
              <w:rPr>
                <w:rFonts w:ascii="Arial" w:eastAsia="Calibri" w:hAnsi="Arial" w:cs="Arial"/>
                <w:color w:val="000000"/>
                <w:spacing w:val="-2"/>
                <w:lang w:eastAsia="en-US"/>
              </w:rPr>
            </w:pPr>
            <w:r w:rsidRPr="009B4D42">
              <w:rPr>
                <w:rFonts w:ascii="Arial" w:eastAsia="Calibri" w:hAnsi="Arial" w:cs="Arial"/>
                <w:color w:val="000000"/>
                <w:spacing w:val="-3"/>
                <w:lang w:eastAsia="en-US"/>
              </w:rPr>
              <w:t>oddzielny przycisk krótkiego wirowania,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uppressAutoHyphens/>
              <w:spacing w:before="0" w:line="240" w:lineRule="auto"/>
              <w:jc w:val="left"/>
              <w:rPr>
                <w:rFonts w:ascii="Arial" w:eastAsia="Calibri" w:hAnsi="Arial" w:cs="Arial"/>
                <w:color w:val="000000"/>
                <w:spacing w:val="-2"/>
                <w:lang w:eastAsia="en-US"/>
              </w:rPr>
            </w:pPr>
            <w:r w:rsidRPr="009B4D42">
              <w:rPr>
                <w:rFonts w:ascii="Arial" w:eastAsia="Calibri" w:hAnsi="Arial" w:cs="Arial"/>
                <w:color w:val="000000"/>
                <w:spacing w:val="-3"/>
                <w:lang w:eastAsia="en-US"/>
              </w:rPr>
              <w:t>zakres temperatury od -10°C do +40°C,</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uppressAutoHyphens/>
              <w:spacing w:before="0" w:line="240" w:lineRule="auto"/>
              <w:jc w:val="left"/>
              <w:rPr>
                <w:rFonts w:ascii="Arial" w:eastAsia="Calibri" w:hAnsi="Arial" w:cs="Arial"/>
                <w:color w:val="000000"/>
                <w:spacing w:val="-2"/>
                <w:lang w:eastAsia="en-US"/>
              </w:rPr>
            </w:pPr>
            <w:r w:rsidRPr="009B4D42">
              <w:rPr>
                <w:rFonts w:ascii="Arial" w:eastAsia="Calibri" w:hAnsi="Arial" w:cs="Arial"/>
                <w:color w:val="000000"/>
                <w:spacing w:val="-3"/>
                <w:lang w:eastAsia="en-US"/>
              </w:rPr>
              <w:t xml:space="preserve">funkcja Temp Fast do szybkiego wstępnego schładzania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 xml:space="preserve">silnik indukcyjny - </w:t>
            </w:r>
            <w:proofErr w:type="spellStart"/>
            <w:r w:rsidRPr="009B4D42">
              <w:rPr>
                <w:rFonts w:ascii="Arial" w:eastAsia="Calibri" w:hAnsi="Arial" w:cs="Arial"/>
                <w:spacing w:val="-3"/>
                <w:lang w:eastAsia="en-US"/>
              </w:rPr>
              <w:t>bezszczotkowy</w:t>
            </w:r>
            <w:proofErr w:type="spellEnd"/>
            <w:r w:rsidRPr="009B4D42">
              <w:rPr>
                <w:rFonts w:ascii="Arial" w:eastAsia="Calibri" w:hAnsi="Arial" w:cs="Arial"/>
                <w:spacing w:val="-3"/>
                <w:lang w:eastAsia="en-US"/>
              </w:rPr>
              <w:t>, cichy nie wymaga konserwacji, bardzo trwały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uppressAutoHyphens/>
              <w:spacing w:before="0" w:line="240" w:lineRule="auto"/>
              <w:jc w:val="left"/>
              <w:rPr>
                <w:rFonts w:ascii="Arial" w:eastAsia="Calibri" w:hAnsi="Arial" w:cs="Arial"/>
                <w:spacing w:val="-3"/>
                <w:lang w:eastAsia="en-US"/>
              </w:rPr>
            </w:pPr>
            <w:proofErr w:type="spellStart"/>
            <w:r w:rsidRPr="009B4D42">
              <w:rPr>
                <w:rFonts w:ascii="Arial" w:eastAsia="Calibri" w:hAnsi="Arial" w:cs="Arial"/>
                <w:spacing w:val="-3"/>
                <w:lang w:eastAsia="en-US"/>
              </w:rPr>
              <w:t>aerozoloszczelny</w:t>
            </w:r>
            <w:proofErr w:type="spellEnd"/>
            <w:r w:rsidRPr="009B4D42">
              <w:rPr>
                <w:rFonts w:ascii="Arial" w:eastAsia="Calibri" w:hAnsi="Arial" w:cs="Arial"/>
                <w:spacing w:val="-4"/>
                <w:lang w:eastAsia="en-US"/>
              </w:rPr>
              <w:t xml:space="preserve"> rotor </w:t>
            </w:r>
            <w:r w:rsidRPr="009B4D42">
              <w:rPr>
                <w:rFonts w:ascii="Arial" w:eastAsia="Calibri" w:hAnsi="Arial" w:cs="Arial"/>
                <w:spacing w:val="-3"/>
                <w:lang w:eastAsia="en-US"/>
              </w:rPr>
              <w:t>24 x 1,5/2,0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waga wirówki bez rotora nie większa niż 21 kg – 2szt.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uppressAutoHyphens/>
              <w:spacing w:before="0" w:line="240" w:lineRule="auto"/>
              <w:jc w:val="left"/>
              <w:rPr>
                <w:rFonts w:ascii="Arial" w:eastAsia="Calibri" w:hAnsi="Arial" w:cs="Arial"/>
                <w:spacing w:val="-3"/>
                <w:lang w:eastAsia="en-US"/>
              </w:rPr>
            </w:pPr>
            <w:r w:rsidRPr="009B4D42">
              <w:rPr>
                <w:rFonts w:ascii="Arial" w:eastAsia="Calibri" w:hAnsi="Arial" w:cs="Arial"/>
                <w:spacing w:val="-3"/>
                <w:lang w:eastAsia="en-US"/>
              </w:rPr>
              <w:t>Wymiary nie większe niż (szer. x gł. x wys.) 290 x 480 x 260mm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przyścienny z blatem pod wirówkę -1szt.</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 xml:space="preserve">Wymiary: </w:t>
            </w:r>
            <w:r w:rsidRPr="009B4D42">
              <w:rPr>
                <w:rFonts w:ascii="Arial" w:eastAsia="Calibri" w:hAnsi="Arial" w:cs="Arial"/>
                <w:lang w:eastAsia="en-US"/>
              </w:rPr>
              <w:t>(</w:t>
            </w:r>
            <w:r w:rsidRPr="009B4D42">
              <w:rPr>
                <w:rFonts w:ascii="Arial" w:eastAsia="Calibri" w:hAnsi="Arial" w:cs="Arial"/>
                <w:iCs/>
                <w:lang w:eastAsia="en-US"/>
              </w:rPr>
              <w:t>szer. x gł. x wys.) 1100 x 750 x900mm</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metalowy wzmocniony malowany proszkowo (z profilu 30x30)</w:t>
            </w:r>
          </w:p>
          <w:p w:rsidR="009B4D42" w:rsidRPr="009B4D42" w:rsidRDefault="009B4D42" w:rsidP="009B4D42">
            <w:pPr>
              <w:suppressAutoHyphens/>
              <w:spacing w:before="0" w:line="240" w:lineRule="auto"/>
              <w:jc w:val="left"/>
              <w:rPr>
                <w:rFonts w:ascii="Arial" w:eastAsia="Calibri" w:hAnsi="Arial" w:cs="Arial"/>
                <w:spacing w:val="-3"/>
                <w:lang w:eastAsia="en-US"/>
              </w:rPr>
            </w:pPr>
            <w:r w:rsidRPr="009B4D42">
              <w:rPr>
                <w:rFonts w:ascii="Arial" w:eastAsia="Calibri" w:hAnsi="Arial" w:cs="Arial"/>
                <w:iCs/>
                <w:lang w:eastAsia="en-US"/>
              </w:rPr>
              <w:t>Blat z laminatu typu „</w:t>
            </w:r>
            <w:proofErr w:type="spellStart"/>
            <w:r w:rsidRPr="009B4D42">
              <w:rPr>
                <w:rFonts w:ascii="Arial" w:eastAsia="Calibri" w:hAnsi="Arial" w:cs="Arial"/>
                <w:iCs/>
                <w:lang w:eastAsia="en-US"/>
              </w:rPr>
              <w:t>Postforming</w:t>
            </w:r>
            <w:proofErr w:type="spellEnd"/>
            <w:r w:rsidRPr="009B4D42">
              <w:rPr>
                <w:rFonts w:ascii="Arial" w:eastAsia="Calibri" w:hAnsi="Arial" w:cs="Arial"/>
                <w:iCs/>
                <w:lang w:eastAsia="en-US"/>
              </w:rPr>
              <w:t>” gr. min.28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lang w:eastAsia="en-US"/>
              </w:rPr>
            </w:pPr>
            <w:r w:rsidRPr="009B4D42">
              <w:rPr>
                <w:rFonts w:ascii="Arial" w:eastAsia="Calibri" w:hAnsi="Arial" w:cs="Arial"/>
                <w:iCs/>
                <w:lang w:eastAsia="en-US"/>
              </w:rPr>
              <w:t xml:space="preserve">stelaż przyścienny z blatem pod wirówki </w:t>
            </w:r>
            <w:r w:rsidRPr="009B4D42">
              <w:rPr>
                <w:rFonts w:ascii="Arial" w:hAnsi="Arial" w:cs="Arial"/>
              </w:rPr>
              <w:t xml:space="preserve">w </w:t>
            </w:r>
            <w:r w:rsidRPr="009B4D42">
              <w:rPr>
                <w:rFonts w:ascii="Arial" w:eastAsia="Calibri" w:hAnsi="Arial" w:cs="Arial"/>
                <w:lang w:eastAsia="en-US"/>
              </w:rPr>
              <w:t>kształcie trapezu -1 szt.</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lang w:eastAsia="en-US"/>
              </w:rPr>
              <w:t xml:space="preserve">boki dłuższe o szerokości:1950 x 3100 mm , a boki krótsze o szerokości 850 mm i </w:t>
            </w:r>
            <w:r w:rsidRPr="009B4D42">
              <w:rPr>
                <w:rFonts w:ascii="Arial" w:eastAsia="Calibri" w:hAnsi="Arial" w:cs="Arial"/>
                <w:iCs/>
                <w:lang w:eastAsia="en-US"/>
              </w:rPr>
              <w:t xml:space="preserve">wys. 900 mm </w:t>
            </w:r>
            <w:r w:rsidRPr="009B4D42">
              <w:rPr>
                <w:rFonts w:ascii="Arial" w:eastAsia="Calibri" w:hAnsi="Arial" w:cs="Arial"/>
                <w:lang w:eastAsia="en-US"/>
              </w:rPr>
              <w:t xml:space="preserve">(wymiary  +/- 10 cm) </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Stelaż metalowy typu „C” wzmocniony  malowany proszkowo</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spacing w:val="-3"/>
                <w:lang w:eastAsia="en-US"/>
              </w:rPr>
            </w:pPr>
            <w:r w:rsidRPr="009B4D42">
              <w:rPr>
                <w:rFonts w:ascii="Arial" w:eastAsia="Calibri" w:hAnsi="Arial" w:cs="Arial"/>
                <w:iCs/>
                <w:lang w:eastAsia="en-US"/>
              </w:rPr>
              <w:t>Blat z laminatu typu „</w:t>
            </w:r>
            <w:proofErr w:type="spellStart"/>
            <w:r w:rsidRPr="009B4D42">
              <w:rPr>
                <w:rFonts w:ascii="Arial" w:eastAsia="Calibri" w:hAnsi="Arial" w:cs="Arial"/>
                <w:iCs/>
                <w:lang w:eastAsia="en-US"/>
              </w:rPr>
              <w:t>Postforming</w:t>
            </w:r>
            <w:proofErr w:type="spellEnd"/>
            <w:r w:rsidRPr="009B4D42">
              <w:rPr>
                <w:rFonts w:ascii="Arial" w:eastAsia="Calibri" w:hAnsi="Arial" w:cs="Arial"/>
                <w:iCs/>
                <w:lang w:eastAsia="en-US"/>
              </w:rPr>
              <w:t>” gr min. 28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5"/>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spacing w:val="-3"/>
                <w:lang w:eastAsia="en-US"/>
              </w:rPr>
              <w:t>Gwarancja: 36 miesięcy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proofErr w:type="spellStart"/>
            <w:r w:rsidRPr="009B4D42">
              <w:rPr>
                <w:rFonts w:ascii="Arial" w:eastAsia="Calibri" w:hAnsi="Arial" w:cs="Arial"/>
                <w:b/>
                <w:sz w:val="22"/>
                <w:szCs w:val="22"/>
                <w:lang w:eastAsia="en-US"/>
              </w:rPr>
              <w:t>Mikrowirówka</w:t>
            </w:r>
            <w:proofErr w:type="spellEnd"/>
            <w:r w:rsidRPr="009B4D42">
              <w:rPr>
                <w:rFonts w:ascii="Arial" w:eastAsia="Calibri" w:hAnsi="Arial" w:cs="Arial"/>
                <w:b/>
                <w:sz w:val="22"/>
                <w:szCs w:val="22"/>
                <w:lang w:eastAsia="en-US"/>
              </w:rPr>
              <w:t xml:space="preserve"> – 1 sztuka</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silnik bezobsługowy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wyświetlacz cyfrowy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osobny przycisk krótkiego wirowania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automatyczne otwieranie pokrywy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rotor aluminiowy, pojemność: 12 x 1,5 / 2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rotor </w:t>
            </w:r>
            <w:proofErr w:type="spellStart"/>
            <w:r w:rsidRPr="009B4D42">
              <w:rPr>
                <w:rFonts w:ascii="Arial" w:eastAsia="Calibri" w:hAnsi="Arial" w:cs="Arial"/>
                <w:lang w:eastAsia="en-US"/>
              </w:rPr>
              <w:t>autoklawowalny</w:t>
            </w:r>
            <w:proofErr w:type="spellEnd"/>
            <w:r w:rsidRPr="009B4D42">
              <w:rPr>
                <w:rFonts w:ascii="Arial" w:eastAsia="Calibri" w:hAnsi="Arial" w:cs="Arial"/>
                <w:lang w:eastAsia="en-US"/>
              </w:rPr>
              <w:t xml:space="preserve"> (121°C, 20 min)</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rozpędzanie oraz hamowanie poniżej 13 s do/od prędkości maksymalnej</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prędkość maks.: 14500 </w:t>
            </w:r>
            <w:proofErr w:type="spellStart"/>
            <w:r w:rsidRPr="009B4D42">
              <w:rPr>
                <w:rFonts w:ascii="Arial" w:eastAsia="Calibri" w:hAnsi="Arial" w:cs="Arial"/>
                <w:lang w:eastAsia="en-US"/>
              </w:rPr>
              <w:t>obr</w:t>
            </w:r>
            <w:proofErr w:type="spellEnd"/>
            <w:r w:rsidRPr="009B4D42">
              <w:rPr>
                <w:rFonts w:ascii="Arial" w:eastAsia="Calibri" w:hAnsi="Arial" w:cs="Arial"/>
                <w:lang w:eastAsia="en-US"/>
              </w:rPr>
              <w:t>./min</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maks. przyspieszenie odśrodkowe: 14100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przełącznik wyświetlania </w:t>
            </w:r>
            <w:proofErr w:type="spellStart"/>
            <w:r w:rsidRPr="009B4D42">
              <w:rPr>
                <w:rFonts w:ascii="Arial" w:eastAsia="Calibri" w:hAnsi="Arial" w:cs="Arial"/>
                <w:lang w:eastAsia="en-US"/>
              </w:rPr>
              <w:t>prędk</w:t>
            </w:r>
            <w:proofErr w:type="spellEnd"/>
            <w:r w:rsidRPr="009B4D42">
              <w:rPr>
                <w:rFonts w:ascii="Arial" w:eastAsia="Calibri" w:hAnsi="Arial" w:cs="Arial"/>
                <w:lang w:eastAsia="en-US"/>
              </w:rPr>
              <w:t>./</w:t>
            </w:r>
            <w:proofErr w:type="spellStart"/>
            <w:r w:rsidRPr="009B4D42">
              <w:rPr>
                <w:rFonts w:ascii="Arial" w:eastAsia="Calibri" w:hAnsi="Arial" w:cs="Arial"/>
                <w:lang w:eastAsia="en-US"/>
              </w:rPr>
              <w:t>przysp</w:t>
            </w:r>
            <w:proofErr w:type="spellEnd"/>
            <w:r w:rsidRPr="009B4D42">
              <w:rPr>
                <w:rFonts w:ascii="Arial" w:eastAsia="Calibri" w:hAnsi="Arial" w:cs="Arial"/>
                <w:lang w:eastAsia="en-US"/>
              </w:rPr>
              <w: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ustawianie czasu pracy do 99 min oraz praca ciągła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oddzielny przycisk „</w:t>
            </w:r>
            <w:proofErr w:type="spellStart"/>
            <w:r w:rsidRPr="009B4D42">
              <w:rPr>
                <w:rFonts w:ascii="Arial" w:eastAsia="Calibri" w:hAnsi="Arial" w:cs="Arial"/>
                <w:lang w:eastAsia="en-US"/>
              </w:rPr>
              <w:t>Short</w:t>
            </w:r>
            <w:proofErr w:type="spellEnd"/>
            <w:r w:rsidRPr="009B4D42">
              <w:rPr>
                <w:rFonts w:ascii="Arial" w:eastAsia="Calibri" w:hAnsi="Arial" w:cs="Arial"/>
                <w:lang w:eastAsia="en-US"/>
              </w:rPr>
              <w:t>” dla uruchomienia funkcji krótkiego zwirowania,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blokada pokrywy i jej automatyczne otwarcie po zakończeniu wirowania,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adaptery do probówek 0,5-0,6ml – 12 szt.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tabs>
                <w:tab w:val="center" w:pos="4536"/>
                <w:tab w:val="right" w:pos="9072"/>
              </w:tabs>
              <w:spacing w:before="0" w:after="200" w:line="240" w:lineRule="auto"/>
              <w:jc w:val="center"/>
              <w:rPr>
                <w:rFonts w:ascii="Arial" w:hAnsi="Arial" w:cs="Arial"/>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Możliwość zastosowania wirnika na paski probówek 0,2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możliwość stosowania adapterów do probówek 0,2;0,4;0,5;0,6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waga z wirnikiem nie większa niż 4,5 kg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6"/>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Gwarancja: 36 miesięcy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roofErr w:type="spellStart"/>
            <w:r w:rsidRPr="009B4D42">
              <w:rPr>
                <w:rFonts w:ascii="Arial" w:eastAsia="Calibri" w:hAnsi="Arial" w:cs="Arial"/>
                <w:b/>
                <w:sz w:val="22"/>
                <w:szCs w:val="22"/>
                <w:lang w:eastAsia="en-US"/>
              </w:rPr>
              <w:t>Mikrowirówka</w:t>
            </w:r>
            <w:proofErr w:type="spellEnd"/>
            <w:r w:rsidRPr="009B4D42">
              <w:rPr>
                <w:rFonts w:ascii="Arial" w:eastAsia="Calibri" w:hAnsi="Arial" w:cs="Arial"/>
                <w:b/>
                <w:sz w:val="22"/>
                <w:szCs w:val="22"/>
                <w:lang w:eastAsia="en-US"/>
              </w:rPr>
              <w:t xml:space="preserve"> – 3 sztuki </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silnik bezobsługowy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wyświetlacz cyfrowy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rotor na minimum 12 x 1,5/2,0 ml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rotor </w:t>
            </w:r>
            <w:proofErr w:type="spellStart"/>
            <w:r w:rsidRPr="009B4D42">
              <w:rPr>
                <w:rFonts w:ascii="Arial" w:eastAsia="Calibri" w:hAnsi="Arial" w:cs="Arial"/>
                <w:lang w:eastAsia="en-US"/>
              </w:rPr>
              <w:t>autoklawowalny</w:t>
            </w:r>
            <w:proofErr w:type="spellEnd"/>
            <w:r w:rsidRPr="009B4D42">
              <w:rPr>
                <w:rFonts w:ascii="Arial" w:eastAsia="Calibri" w:hAnsi="Arial" w:cs="Arial"/>
                <w:lang w:eastAsia="en-US"/>
              </w:rPr>
              <w:t xml:space="preserve"> (121°C, 20 min)</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rozpędzanie oraz hamowanie poniżej 13 s do/od prędkości maksymalnej</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prędkość maks. 13.400/min,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maks. przyspieszenie odśrodkowe: 12100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ustawianie czasu wirowania do 30 min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oddzielny przycisk „</w:t>
            </w:r>
            <w:proofErr w:type="spellStart"/>
            <w:r w:rsidRPr="009B4D42">
              <w:rPr>
                <w:rFonts w:ascii="Arial" w:eastAsia="Calibri" w:hAnsi="Arial" w:cs="Arial"/>
                <w:lang w:eastAsia="en-US"/>
              </w:rPr>
              <w:t>Short</w:t>
            </w:r>
            <w:proofErr w:type="spellEnd"/>
            <w:r w:rsidRPr="009B4D42">
              <w:rPr>
                <w:rFonts w:ascii="Arial" w:eastAsia="Calibri" w:hAnsi="Arial" w:cs="Arial"/>
                <w:lang w:eastAsia="en-US"/>
              </w:rPr>
              <w:t>” dla uruchomienia funkcji krótkiego zwirowania,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blokada pokrywy i jej automatyczne otwarcie po zakończeniu wirowania,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Możliwość zastosowania wirnika na paski probówek 0,2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możliwość stosowania adapterów do probówek 0,2;0,4;0,5;0,6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lang w:eastAsia="en-US"/>
              </w:rPr>
              <w:t>waga z wirnikiem nie większa niż 4,5 kg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8"/>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t>Gwarancja: 36 miesięcy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proofErr w:type="spellStart"/>
            <w:r w:rsidRPr="009B4D42">
              <w:rPr>
                <w:rFonts w:ascii="Arial" w:eastAsia="Calibri" w:hAnsi="Arial" w:cs="Arial"/>
                <w:b/>
                <w:sz w:val="22"/>
                <w:szCs w:val="22"/>
                <w:lang w:eastAsia="en-US"/>
              </w:rPr>
              <w:t>Mikrowirówka</w:t>
            </w:r>
            <w:proofErr w:type="spellEnd"/>
            <w:r w:rsidRPr="009B4D42">
              <w:rPr>
                <w:rFonts w:ascii="Arial" w:eastAsia="Calibri" w:hAnsi="Arial" w:cs="Arial"/>
                <w:b/>
                <w:sz w:val="22"/>
                <w:szCs w:val="22"/>
                <w:lang w:eastAsia="en-US"/>
              </w:rPr>
              <w:t xml:space="preserve"> – 3 sztuki</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7"/>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prędkość max. 5.500 </w:t>
            </w:r>
            <w:proofErr w:type="spellStart"/>
            <w:r w:rsidRPr="009B4D42">
              <w:rPr>
                <w:rFonts w:ascii="Arial" w:eastAsia="Calibri" w:hAnsi="Arial" w:cs="Arial"/>
                <w:lang w:eastAsia="en-US"/>
              </w:rPr>
              <w:t>obr</w:t>
            </w:r>
            <w:proofErr w:type="spellEnd"/>
            <w:r w:rsidRPr="009B4D42">
              <w:rPr>
                <w:rFonts w:ascii="Arial" w:eastAsia="Calibri" w:hAnsi="Arial" w:cs="Arial"/>
                <w:lang w:eastAsia="en-US"/>
              </w:rPr>
              <w:t>./min,2000rpm x 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7"/>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1 rotor wielofunkcyjny umożliwiający wirowanie </w:t>
            </w:r>
            <w:r w:rsidRPr="009B4D42">
              <w:rPr>
                <w:rFonts w:ascii="Arial" w:eastAsia="Calibri" w:hAnsi="Arial" w:cs="Arial"/>
                <w:lang w:eastAsia="en-US"/>
              </w:rPr>
              <w:lastRenderedPageBreak/>
              <w:t>12x1,5/2,0 ml; 32 x 0,2 ml; 4 x paski PCR (8 x 0,2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7"/>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włączanie  i wyłączanie wirówki przez zamykanie i otwieranie pokrywy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7"/>
              </w:numPr>
              <w:spacing w:before="0" w:after="200" w:line="240" w:lineRule="auto"/>
              <w:contextualSpacing/>
              <w:jc w:val="left"/>
              <w:rPr>
                <w:rFonts w:ascii="Arial" w:eastAsia="Calibri" w:hAnsi="Arial" w:cs="Arial"/>
                <w:lang w:eastAsia="en-US"/>
              </w:rPr>
            </w:pPr>
          </w:p>
        </w:tc>
        <w:tc>
          <w:tcPr>
            <w:tcW w:w="4873" w:type="dxa"/>
            <w:shd w:val="clear" w:color="auto" w:fill="auto"/>
          </w:tcPr>
          <w:tbl>
            <w:tblPr>
              <w:tblpPr w:leftFromText="45" w:rightFromText="45" w:vertAnchor="text"/>
              <w:tblW w:w="7500" w:type="dxa"/>
              <w:tblCellSpacing w:w="15" w:type="dxa"/>
              <w:tblLayout w:type="fixed"/>
              <w:tblCellMar>
                <w:left w:w="0" w:type="dxa"/>
                <w:right w:w="0" w:type="dxa"/>
              </w:tblCellMar>
              <w:tblLook w:val="0000" w:firstRow="0" w:lastRow="0" w:firstColumn="0" w:lastColumn="0" w:noHBand="0" w:noVBand="0"/>
            </w:tblPr>
            <w:tblGrid>
              <w:gridCol w:w="7500"/>
            </w:tblGrid>
            <w:tr w:rsidR="009B4D42" w:rsidRPr="009B4D42" w:rsidTr="009B4D42">
              <w:trPr>
                <w:tblCellSpacing w:w="15" w:type="dxa"/>
              </w:trPr>
              <w:tc>
                <w:tcPr>
                  <w:tcW w:w="7440" w:type="dxa"/>
                </w:tcPr>
                <w:p w:rsidR="009B4D42" w:rsidRPr="009B4D42" w:rsidRDefault="009B4D42" w:rsidP="009B4D42">
                  <w:pPr>
                    <w:spacing w:before="0" w:line="240" w:lineRule="auto"/>
                    <w:jc w:val="left"/>
                    <w:rPr>
                      <w:rFonts w:ascii="Arial" w:hAnsi="Arial" w:cs="Arial"/>
                    </w:rPr>
                  </w:pPr>
                  <w:r w:rsidRPr="009B4D42">
                    <w:rPr>
                      <w:rFonts w:ascii="Arial" w:hAnsi="Arial" w:cs="Arial"/>
                    </w:rPr>
                    <w:t xml:space="preserve">Wymiary nie większe niż (szer. x </w:t>
                  </w:r>
                  <w:proofErr w:type="spellStart"/>
                  <w:r w:rsidRPr="009B4D42">
                    <w:rPr>
                      <w:rFonts w:ascii="Arial" w:hAnsi="Arial" w:cs="Arial"/>
                    </w:rPr>
                    <w:t>gł.x</w:t>
                  </w:r>
                  <w:proofErr w:type="spellEnd"/>
                  <w:r w:rsidRPr="009B4D42">
                    <w:rPr>
                      <w:rFonts w:ascii="Arial" w:hAnsi="Arial" w:cs="Arial"/>
                    </w:rPr>
                    <w:t xml:space="preserve"> wys.) </w:t>
                  </w:r>
                </w:p>
                <w:p w:rsidR="009B4D42" w:rsidRPr="009B4D42" w:rsidRDefault="009B4D42" w:rsidP="009B4D42">
                  <w:pPr>
                    <w:spacing w:before="0" w:line="240" w:lineRule="auto"/>
                    <w:jc w:val="left"/>
                    <w:rPr>
                      <w:rFonts w:ascii="Arial" w:hAnsi="Arial" w:cs="Arial"/>
                    </w:rPr>
                  </w:pPr>
                  <w:r w:rsidRPr="009B4D42">
                    <w:rPr>
                      <w:rFonts w:ascii="Arial" w:hAnsi="Arial" w:cs="Arial"/>
                    </w:rPr>
                    <w:t>140 x 200 x 115 mm</w:t>
                  </w:r>
                </w:p>
              </w:tc>
            </w:tr>
          </w:tbl>
          <w:p w:rsidR="009B4D42" w:rsidRPr="009B4D42" w:rsidRDefault="009B4D42" w:rsidP="009B4D42">
            <w:pPr>
              <w:spacing w:before="0" w:line="240" w:lineRule="auto"/>
              <w:jc w:val="left"/>
              <w:rPr>
                <w:rFonts w:ascii="Arial" w:eastAsia="Calibri" w:hAnsi="Arial" w:cs="Arial"/>
                <w:sz w:val="22"/>
                <w:szCs w:val="22"/>
                <w:lang w:eastAsia="en-US"/>
              </w:rPr>
            </w:pP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87"/>
              </w:numPr>
              <w:spacing w:before="0" w:after="200" w:line="240" w:lineRule="auto"/>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t>waga nie większa niż 5kg</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9B4D42">
            <w:pPr>
              <w:spacing w:before="0" w:line="240" w:lineRule="auto"/>
              <w:ind w:left="284"/>
              <w:contextualSpacing/>
              <w:jc w:val="left"/>
              <w:rPr>
                <w:rFonts w:ascii="Arial" w:eastAsia="Calibri" w:hAnsi="Arial" w:cs="Arial"/>
                <w:lang w:eastAsia="en-US"/>
              </w:rPr>
            </w:pPr>
            <w:r w:rsidRPr="009B4D42">
              <w:rPr>
                <w:rFonts w:ascii="Arial" w:eastAsia="Calibri" w:hAnsi="Arial" w:cs="Arial"/>
                <w:lang w:eastAsia="en-US"/>
              </w:rPr>
              <w:t xml:space="preserve">  6.</w:t>
            </w:r>
          </w:p>
        </w:tc>
        <w:tc>
          <w:tcPr>
            <w:tcW w:w="4873"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t>Gwarancja: 24 miesiące</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proofErr w:type="spellStart"/>
            <w:r w:rsidRPr="009B4D42">
              <w:rPr>
                <w:rFonts w:ascii="Arial" w:eastAsia="Calibri" w:hAnsi="Arial" w:cs="Arial"/>
                <w:b/>
                <w:sz w:val="22"/>
                <w:szCs w:val="22"/>
                <w:lang w:eastAsia="en-US"/>
              </w:rPr>
              <w:t>Elektroporator</w:t>
            </w:r>
            <w:proofErr w:type="spellEnd"/>
            <w:r w:rsidRPr="009B4D42">
              <w:rPr>
                <w:rFonts w:ascii="Arial" w:eastAsia="Calibri" w:hAnsi="Arial" w:cs="Arial"/>
                <w:b/>
                <w:sz w:val="22"/>
                <w:szCs w:val="22"/>
                <w:lang w:eastAsia="en-US"/>
              </w:rPr>
              <w:t xml:space="preserve"> do </w:t>
            </w:r>
            <w:proofErr w:type="spellStart"/>
            <w:r w:rsidRPr="009B4D42">
              <w:rPr>
                <w:rFonts w:ascii="Arial" w:eastAsia="Calibri" w:hAnsi="Arial" w:cs="Arial"/>
                <w:b/>
                <w:i/>
                <w:spacing w:val="-2"/>
                <w:sz w:val="22"/>
                <w:szCs w:val="22"/>
                <w:lang w:eastAsia="en-US"/>
              </w:rPr>
              <w:t>Eukaryota</w:t>
            </w:r>
            <w:proofErr w:type="spellEnd"/>
            <w:r w:rsidRPr="009B4D42">
              <w:rPr>
                <w:rFonts w:ascii="Arial" w:eastAsia="Calibri" w:hAnsi="Arial" w:cs="Arial"/>
                <w:b/>
                <w:spacing w:val="-2"/>
                <w:sz w:val="22"/>
                <w:szCs w:val="22"/>
                <w:lang w:eastAsia="en-US"/>
              </w:rPr>
              <w:t>, bakterii i drożdży – 1 sztuka</w:t>
            </w:r>
          </w:p>
        </w:tc>
      </w:tr>
      <w:tr w:rsidR="009B4D42" w:rsidRPr="009B4D42" w:rsidTr="009B4D42">
        <w:trPr>
          <w:trHeight w:val="353"/>
        </w:trPr>
        <w:tc>
          <w:tcPr>
            <w:tcW w:w="832" w:type="dxa"/>
            <w:gridSpan w:val="2"/>
            <w:shd w:val="clear" w:color="auto" w:fill="auto"/>
          </w:tcPr>
          <w:p w:rsidR="009B4D42" w:rsidRPr="009B4D42" w:rsidRDefault="009B4D42" w:rsidP="006E614C">
            <w:pPr>
              <w:numPr>
                <w:ilvl w:val="0"/>
                <w:numId w:val="67"/>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 xml:space="preserve">aparat wielofunkcyjny o konstrukcji modułowej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 xml:space="preserve">moduł do </w:t>
            </w:r>
            <w:proofErr w:type="spellStart"/>
            <w:r w:rsidRPr="009B4D42">
              <w:rPr>
                <w:rFonts w:ascii="Arial" w:eastAsia="Calibri" w:hAnsi="Arial" w:cs="Arial"/>
                <w:spacing w:val="-2"/>
                <w:lang w:eastAsia="en-US"/>
              </w:rPr>
              <w:t>elektroporacji</w:t>
            </w:r>
            <w:proofErr w:type="spellEnd"/>
            <w:r w:rsidRPr="009B4D42">
              <w:rPr>
                <w:rFonts w:ascii="Arial" w:eastAsia="Calibri" w:hAnsi="Arial" w:cs="Arial"/>
                <w:spacing w:val="-2"/>
                <w:lang w:eastAsia="en-US"/>
              </w:rPr>
              <w:t xml:space="preserve"> komórek eukariotycznych:</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napięcie impulsu regulowane od 20 do1 200 V,</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 xml:space="preserve">stała czasowa wyładowania regulowana od 15 do 500 </w:t>
            </w:r>
            <w:r w:rsidRPr="009B4D42">
              <w:rPr>
                <w:rFonts w:ascii="Arial" w:eastAsia="Calibri" w:hAnsi="Arial" w:cs="Arial"/>
                <w:spacing w:val="-2"/>
                <w:lang w:eastAsia="en-US"/>
              </w:rPr>
              <w:sym w:font="Arial" w:char="00B5"/>
            </w:r>
            <w:r w:rsidRPr="009B4D42">
              <w:rPr>
                <w:rFonts w:ascii="Arial" w:eastAsia="Calibri" w:hAnsi="Arial" w:cs="Arial"/>
                <w:spacing w:val="-2"/>
                <w:lang w:eastAsia="en-US"/>
              </w:rPr>
              <w:t xml:space="preserve">s co 5 </w:t>
            </w:r>
            <w:r w:rsidRPr="009B4D42">
              <w:rPr>
                <w:rFonts w:ascii="Arial" w:eastAsia="Calibri" w:hAnsi="Arial" w:cs="Arial"/>
                <w:spacing w:val="-2"/>
                <w:lang w:eastAsia="en-US"/>
              </w:rPr>
              <w:sym w:font="Arial" w:char="00B5"/>
            </w:r>
            <w:r w:rsidRPr="009B4D42">
              <w:rPr>
                <w:rFonts w:ascii="Arial" w:eastAsia="Calibri" w:hAnsi="Arial" w:cs="Arial"/>
                <w:spacing w:val="-2"/>
                <w:lang w:eastAsia="en-US"/>
              </w:rPr>
              <w:t>s,</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kształt impulsu - wykładniczo malejący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wielokrotność impulsów od 1 do 99 w odstępach 1 minutowych</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 xml:space="preserve">moduł do </w:t>
            </w:r>
            <w:proofErr w:type="spellStart"/>
            <w:r w:rsidRPr="009B4D42">
              <w:rPr>
                <w:rFonts w:ascii="Arial" w:eastAsia="Calibri" w:hAnsi="Arial" w:cs="Arial"/>
                <w:spacing w:val="-2"/>
                <w:lang w:eastAsia="en-US"/>
              </w:rPr>
              <w:t>elektroporacji</w:t>
            </w:r>
            <w:proofErr w:type="spellEnd"/>
            <w:r w:rsidRPr="009B4D42">
              <w:rPr>
                <w:rFonts w:ascii="Arial" w:eastAsia="Calibri" w:hAnsi="Arial" w:cs="Arial"/>
                <w:spacing w:val="-2"/>
                <w:lang w:eastAsia="en-US"/>
              </w:rPr>
              <w:t xml:space="preserve"> bakterii i drożdży:</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napięcie impulsu regulowane od 200 do 2 500 V,</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stała czasowa wyładowania 5 ms,</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kształt impulsu - wykładniczo malejący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 xml:space="preserve">opór: 600 </w:t>
            </w:r>
            <w:r w:rsidRPr="009B4D42">
              <w:rPr>
                <w:rFonts w:ascii="Arial" w:eastAsia="Calibri" w:hAnsi="Arial" w:cs="Arial"/>
                <w:spacing w:val="-2"/>
                <w:lang w:eastAsia="en-US"/>
              </w:rPr>
              <w:sym w:font="Symbol" w:char="F057"/>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 xml:space="preserve">kondensator: 10 </w:t>
            </w:r>
            <w:r w:rsidRPr="009B4D42">
              <w:rPr>
                <w:rFonts w:ascii="Arial" w:eastAsia="Calibri" w:hAnsi="Arial" w:cs="Arial"/>
                <w:spacing w:val="-2"/>
                <w:lang w:eastAsia="en-US"/>
              </w:rPr>
              <w:sym w:font="Symbol" w:char="F06D"/>
            </w:r>
            <w:r w:rsidRPr="009B4D42">
              <w:rPr>
                <w:rFonts w:ascii="Arial" w:eastAsia="Calibri" w:hAnsi="Arial" w:cs="Arial"/>
                <w:spacing w:val="-2"/>
                <w:lang w:eastAsia="en-US"/>
              </w:rPr>
              <w:t>F</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elektroniczny przełącznik bezpieczeństwa do eliminowania zwarć</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 xml:space="preserve">Parametry dodatkowe: </w:t>
            </w:r>
          </w:p>
        </w:tc>
      </w:tr>
      <w:tr w:rsidR="009B4D42" w:rsidRPr="009B4D42" w:rsidTr="009B4D42">
        <w:trPr>
          <w:trHeight w:val="307"/>
        </w:trPr>
        <w:tc>
          <w:tcPr>
            <w:tcW w:w="817" w:type="dxa"/>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88" w:type="dxa"/>
            <w:gridSpan w:val="2"/>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bCs/>
                <w:spacing w:val="-2"/>
                <w:lang w:eastAsia="en-US"/>
              </w:rPr>
            </w:pPr>
            <w:r w:rsidRPr="009B4D42">
              <w:rPr>
                <w:rFonts w:ascii="Arial" w:eastAsia="Calibri" w:hAnsi="Arial" w:cs="Arial"/>
                <w:bCs/>
                <w:spacing w:val="-2"/>
                <w:lang w:eastAsia="en-US"/>
              </w:rPr>
              <w:t>wyjście RS 232 do drukarki,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17" w:type="dxa"/>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88" w:type="dxa"/>
            <w:gridSpan w:val="2"/>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bCs/>
                <w:spacing w:val="-2"/>
                <w:lang w:eastAsia="en-US"/>
              </w:rPr>
            </w:pPr>
            <w:r w:rsidRPr="009B4D42">
              <w:rPr>
                <w:rFonts w:ascii="Arial" w:eastAsia="Calibri" w:hAnsi="Arial" w:cs="Arial"/>
                <w:bCs/>
                <w:spacing w:val="-2"/>
                <w:lang w:eastAsia="en-US"/>
              </w:rPr>
              <w:t>kuweta podczas pracy zamknięta wewnątrz aparatu dla pełnego bezpieczeństwa obsługi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17" w:type="dxa"/>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88" w:type="dxa"/>
            <w:gridSpan w:val="2"/>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bCs/>
                <w:spacing w:val="-2"/>
                <w:lang w:eastAsia="en-US"/>
              </w:rPr>
            </w:pPr>
            <w:r w:rsidRPr="009B4D42">
              <w:rPr>
                <w:rFonts w:ascii="Arial" w:eastAsia="Calibri" w:hAnsi="Arial" w:cs="Arial"/>
                <w:bCs/>
                <w:spacing w:val="-2"/>
                <w:lang w:eastAsia="en-US"/>
              </w:rPr>
              <w:t>możliwość podłączenia zewnętrznych elektrod</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17" w:type="dxa"/>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88" w:type="dxa"/>
            <w:gridSpan w:val="2"/>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bCs/>
                <w:spacing w:val="-2"/>
                <w:lang w:eastAsia="en-US"/>
              </w:rPr>
            </w:pPr>
            <w:proofErr w:type="spellStart"/>
            <w:r w:rsidRPr="009B4D42">
              <w:rPr>
                <w:rFonts w:ascii="Arial" w:eastAsia="Calibri" w:hAnsi="Arial" w:cs="Arial"/>
                <w:spacing w:val="-2"/>
                <w:lang w:eastAsia="en-US"/>
              </w:rPr>
              <w:t>Elektroporator</w:t>
            </w:r>
            <w:proofErr w:type="spellEnd"/>
            <w:r w:rsidRPr="009B4D42">
              <w:rPr>
                <w:rFonts w:ascii="Arial" w:eastAsia="Calibri" w:hAnsi="Arial" w:cs="Arial"/>
                <w:spacing w:val="-2"/>
                <w:lang w:eastAsia="en-US"/>
              </w:rPr>
              <w:t xml:space="preserve"> musi mieć możliwość rozbudowy o moduł do fuzji komórek</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Wyposażenie:</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b/>
                <w:bCs/>
                <w:i/>
                <w:iCs/>
                <w:spacing w:val="-2"/>
                <w:u w:val="single"/>
                <w:lang w:eastAsia="en-US"/>
              </w:rPr>
            </w:pPr>
            <w:r w:rsidRPr="009B4D42">
              <w:rPr>
                <w:rFonts w:ascii="Arial" w:eastAsia="Calibri" w:hAnsi="Arial" w:cs="Arial"/>
                <w:spacing w:val="-2"/>
                <w:lang w:eastAsia="en-US"/>
              </w:rPr>
              <w:t xml:space="preserve">kuwety aluminiowe (1 mm, 100 </w:t>
            </w:r>
            <w:r w:rsidRPr="009B4D42">
              <w:rPr>
                <w:rFonts w:ascii="Arial" w:eastAsia="Calibri" w:hAnsi="Arial" w:cs="Arial"/>
                <w:spacing w:val="-2"/>
                <w:lang w:eastAsia="en-US"/>
              </w:rPr>
              <w:sym w:font="Symbol" w:char="F06D"/>
            </w:r>
            <w:r w:rsidRPr="009B4D42">
              <w:rPr>
                <w:rFonts w:ascii="Arial" w:eastAsia="Calibri" w:hAnsi="Arial" w:cs="Arial"/>
                <w:spacing w:val="-2"/>
                <w:lang w:eastAsia="en-US"/>
              </w:rPr>
              <w:t>l) 50 sztuk w opakowaniu- 1 opakowanie</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spacing w:val="-2"/>
                <w:lang w:eastAsia="en-US"/>
              </w:rPr>
              <w:t xml:space="preserve">kuwety aluminiowe (2 mm, 400 </w:t>
            </w:r>
            <w:r w:rsidRPr="009B4D42">
              <w:rPr>
                <w:rFonts w:ascii="Arial" w:eastAsia="Calibri" w:hAnsi="Arial" w:cs="Arial"/>
                <w:spacing w:val="-2"/>
                <w:lang w:eastAsia="en-US"/>
              </w:rPr>
              <w:sym w:font="Symbol" w:char="F06D"/>
            </w:r>
            <w:r w:rsidRPr="009B4D42">
              <w:rPr>
                <w:rFonts w:ascii="Arial" w:eastAsia="Calibri" w:hAnsi="Arial" w:cs="Arial"/>
                <w:spacing w:val="-2"/>
                <w:lang w:eastAsia="en-US"/>
              </w:rPr>
              <w:t>l ) 50 sztuk w opakowaniu- 1 opakowanie</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center"/>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r w:rsidRPr="009B4D42">
              <w:rPr>
                <w:rFonts w:ascii="Arial" w:eastAsia="Calibri" w:hAnsi="Arial" w:cs="Arial"/>
                <w:bCs/>
                <w:iCs/>
                <w:spacing w:val="-2"/>
                <w:lang w:eastAsia="en-US"/>
              </w:rPr>
              <w:t xml:space="preserve">bufory - </w:t>
            </w:r>
            <w:r w:rsidRPr="009B4D42">
              <w:rPr>
                <w:rFonts w:ascii="Arial" w:eastAsia="Calibri" w:hAnsi="Arial" w:cs="Arial"/>
                <w:spacing w:val="-2"/>
                <w:lang w:eastAsia="en-US"/>
              </w:rPr>
              <w:t xml:space="preserve">sterylne, nie zawierające </w:t>
            </w:r>
            <w:proofErr w:type="spellStart"/>
            <w:r w:rsidRPr="009B4D42">
              <w:rPr>
                <w:rFonts w:ascii="Arial" w:eastAsia="Calibri" w:hAnsi="Arial" w:cs="Arial"/>
                <w:spacing w:val="-2"/>
                <w:lang w:eastAsia="en-US"/>
              </w:rPr>
              <w:t>pyrogenu</w:t>
            </w:r>
            <w:proofErr w:type="spellEnd"/>
            <w:r w:rsidRPr="009B4D42">
              <w:rPr>
                <w:rFonts w:ascii="Arial" w:eastAsia="Calibri" w:hAnsi="Arial" w:cs="Arial"/>
                <w:spacing w:val="-2"/>
                <w:lang w:eastAsia="en-US"/>
              </w:rPr>
              <w:t xml:space="preserve"> i endotoksyn, przebadane na mikoplazmę:</w:t>
            </w:r>
          </w:p>
          <w:p w:rsidR="009B4D42" w:rsidRPr="009B4D42" w:rsidRDefault="009B4D42" w:rsidP="009B4D42">
            <w:pPr>
              <w:tabs>
                <w:tab w:val="left" w:pos="-720"/>
              </w:tabs>
              <w:suppressAutoHyphens/>
              <w:spacing w:before="0" w:line="240" w:lineRule="auto"/>
              <w:jc w:val="left"/>
              <w:rPr>
                <w:rFonts w:ascii="Arial" w:eastAsia="Calibri" w:hAnsi="Arial" w:cs="Arial"/>
                <w:spacing w:val="-2"/>
                <w:lang w:eastAsia="en-US"/>
              </w:rPr>
            </w:pPr>
            <w:proofErr w:type="spellStart"/>
            <w:r w:rsidRPr="009B4D42">
              <w:rPr>
                <w:rFonts w:ascii="Arial" w:eastAsia="Calibri" w:hAnsi="Arial" w:cs="Arial"/>
                <w:spacing w:val="-2"/>
                <w:lang w:eastAsia="en-US"/>
              </w:rPr>
              <w:t>Hypoosmolarny</w:t>
            </w:r>
            <w:proofErr w:type="spellEnd"/>
            <w:r w:rsidRPr="009B4D42">
              <w:rPr>
                <w:rFonts w:ascii="Arial" w:eastAsia="Calibri" w:hAnsi="Arial" w:cs="Arial"/>
                <w:spacing w:val="-2"/>
                <w:lang w:eastAsia="en-US"/>
              </w:rPr>
              <w:t>, 100 ml</w:t>
            </w:r>
          </w:p>
          <w:p w:rsidR="009B4D42" w:rsidRPr="009B4D42" w:rsidRDefault="009B4D42" w:rsidP="009B4D42">
            <w:pPr>
              <w:tabs>
                <w:tab w:val="left" w:pos="-720"/>
              </w:tabs>
              <w:suppressAutoHyphens/>
              <w:spacing w:before="0" w:line="240" w:lineRule="auto"/>
              <w:jc w:val="left"/>
              <w:rPr>
                <w:rFonts w:ascii="Arial" w:eastAsia="Calibri" w:hAnsi="Arial" w:cs="Arial"/>
                <w:spacing w:val="-2"/>
                <w:sz w:val="22"/>
                <w:szCs w:val="22"/>
                <w:lang w:eastAsia="en-US"/>
              </w:rPr>
            </w:pPr>
            <w:proofErr w:type="spellStart"/>
            <w:r w:rsidRPr="009B4D42">
              <w:rPr>
                <w:rFonts w:ascii="Arial" w:eastAsia="Calibri" w:hAnsi="Arial" w:cs="Arial"/>
                <w:spacing w:val="-2"/>
                <w:lang w:eastAsia="en-US"/>
              </w:rPr>
              <w:t>Izoosmolarny</w:t>
            </w:r>
            <w:proofErr w:type="spellEnd"/>
            <w:r w:rsidRPr="009B4D42">
              <w:rPr>
                <w:rFonts w:ascii="Arial" w:eastAsia="Calibri" w:hAnsi="Arial" w:cs="Arial"/>
                <w:spacing w:val="-2"/>
                <w:lang w:eastAsia="en-US"/>
              </w:rPr>
              <w:t>, 100 ml</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67"/>
              </w:numPr>
              <w:tabs>
                <w:tab w:val="left" w:pos="-720"/>
              </w:tabs>
              <w:suppressAutoHyphens/>
              <w:spacing w:before="0" w:after="200" w:line="240" w:lineRule="auto"/>
              <w:jc w:val="left"/>
              <w:rPr>
                <w:rFonts w:ascii="Arial" w:hAnsi="Arial" w:cs="Arial"/>
                <w:spacing w:val="-2"/>
              </w:rPr>
            </w:pPr>
          </w:p>
        </w:tc>
        <w:tc>
          <w:tcPr>
            <w:tcW w:w="4873" w:type="dxa"/>
            <w:shd w:val="clear" w:color="auto" w:fill="auto"/>
          </w:tcPr>
          <w:p w:rsidR="009B4D42" w:rsidRPr="009B4D42" w:rsidRDefault="009B4D42" w:rsidP="009B4D42">
            <w:pPr>
              <w:tabs>
                <w:tab w:val="left" w:pos="-720"/>
              </w:tabs>
              <w:suppressAutoHyphens/>
              <w:spacing w:before="0" w:line="240" w:lineRule="auto"/>
              <w:rPr>
                <w:rFonts w:ascii="Arial" w:eastAsia="Calibri" w:hAnsi="Arial" w:cs="Arial"/>
                <w:bCs/>
                <w:iCs/>
                <w:spacing w:val="-2"/>
                <w:lang w:eastAsia="en-US"/>
              </w:rPr>
            </w:pPr>
            <w:r w:rsidRPr="009B4D42">
              <w:rPr>
                <w:rFonts w:ascii="Arial" w:eastAsia="Calibri" w:hAnsi="Arial" w:cs="Arial"/>
                <w:bCs/>
                <w:iCs/>
                <w:spacing w:val="-2"/>
                <w:lang w:eastAsia="en-US"/>
              </w:rPr>
              <w:t>Gwarancja: 36 miesięcy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Aparat do balistycznej transfekcji komórek – 1 sztuka</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System do transformacji komórek oraz organelli komórkowych materiałem genetycznym na nośnikach/kulkach złotych lub wolframowych</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after="200" w:line="276" w:lineRule="auto"/>
              <w:jc w:val="left"/>
              <w:rPr>
                <w:rFonts w:ascii="Arial" w:eastAsia="Calibri" w:hAnsi="Arial" w:cs="Arial"/>
                <w:color w:val="000000"/>
                <w:sz w:val="22"/>
                <w:szCs w:val="22"/>
                <w:lang w:eastAsia="en-US"/>
              </w:rPr>
            </w:pPr>
            <w:r w:rsidRPr="009B4D42">
              <w:rPr>
                <w:rFonts w:ascii="Arial" w:eastAsia="Calibri" w:hAnsi="Arial" w:cs="Arial"/>
                <w:color w:val="000000"/>
                <w:sz w:val="22"/>
                <w:szCs w:val="22"/>
                <w:lang w:eastAsia="en-US"/>
              </w:rPr>
              <w:t>Działanie systemu oparte na sprężonym helu</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after="200" w:line="276" w:lineRule="auto"/>
              <w:jc w:val="left"/>
              <w:rPr>
                <w:rFonts w:ascii="Arial" w:eastAsia="Calibri" w:hAnsi="Arial" w:cs="Arial"/>
                <w:color w:val="000000"/>
                <w:lang w:eastAsia="en-US"/>
              </w:rPr>
            </w:pPr>
            <w:r w:rsidRPr="009B4D42">
              <w:rPr>
                <w:rFonts w:ascii="Arial" w:eastAsia="Calibri" w:hAnsi="Arial" w:cs="Arial"/>
                <w:color w:val="000000"/>
                <w:lang w:eastAsia="en-US"/>
              </w:rPr>
              <w:t>W skład systemu wchodzą:</w:t>
            </w:r>
          </w:p>
          <w:p w:rsidR="009B4D42" w:rsidRPr="009B4D42" w:rsidRDefault="009B4D42" w:rsidP="009B4D42">
            <w:pPr>
              <w:spacing w:before="0" w:after="200" w:line="276" w:lineRule="auto"/>
              <w:jc w:val="left"/>
              <w:rPr>
                <w:rFonts w:ascii="Arial" w:eastAsia="Calibri" w:hAnsi="Arial" w:cs="Arial"/>
                <w:color w:val="000000"/>
                <w:sz w:val="22"/>
                <w:szCs w:val="22"/>
                <w:lang w:eastAsia="en-US"/>
              </w:rPr>
            </w:pPr>
            <w:r w:rsidRPr="009B4D42">
              <w:rPr>
                <w:rFonts w:ascii="Arial" w:eastAsia="Calibri" w:hAnsi="Arial" w:cs="Arial"/>
                <w:color w:val="000000"/>
                <w:lang w:eastAsia="en-US"/>
              </w:rPr>
              <w:t>Regulator ciśnienia helu oraz 3-kierunkowy zawór pomiarowy, zestaw przewodów PEEK oraz 5 szt. uchwytów dla nośników prób</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after="200" w:line="276" w:lineRule="auto"/>
              <w:jc w:val="left"/>
              <w:rPr>
                <w:rFonts w:ascii="Arial" w:eastAsia="Calibri" w:hAnsi="Arial" w:cs="Arial"/>
                <w:color w:val="000000"/>
                <w:lang w:eastAsia="en-US"/>
              </w:rPr>
            </w:pPr>
            <w:r w:rsidRPr="009B4D42">
              <w:rPr>
                <w:rFonts w:ascii="Arial" w:eastAsia="Calibri" w:hAnsi="Arial" w:cs="Arial"/>
                <w:color w:val="000000"/>
                <w:lang w:eastAsia="en-US"/>
              </w:rPr>
              <w:t>Jednostka centralna z komorą pozwalająca na wytworzenie próżni.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after="200" w:line="276" w:lineRule="auto"/>
              <w:jc w:val="left"/>
              <w:rPr>
                <w:rFonts w:ascii="Arial" w:eastAsia="Calibri" w:hAnsi="Arial" w:cs="Arial"/>
                <w:color w:val="000000"/>
                <w:lang w:eastAsia="en-US"/>
              </w:rPr>
            </w:pPr>
            <w:r w:rsidRPr="009B4D42">
              <w:rPr>
                <w:rFonts w:ascii="Arial" w:eastAsia="Calibri" w:hAnsi="Arial" w:cs="Arial"/>
                <w:color w:val="000000"/>
                <w:lang w:eastAsia="en-US"/>
              </w:rPr>
              <w:t>Jednostka centralna musi być wyposażona we wskaźnik poziomu próżni oraz ciśnienia helu.</w:t>
            </w:r>
          </w:p>
          <w:p w:rsidR="009B4D42" w:rsidRPr="009B4D42" w:rsidRDefault="009B4D42" w:rsidP="009B4D42">
            <w:pPr>
              <w:spacing w:before="0" w:after="200" w:line="276" w:lineRule="auto"/>
              <w:jc w:val="left"/>
              <w:rPr>
                <w:rFonts w:ascii="Arial" w:eastAsia="Calibri" w:hAnsi="Arial" w:cs="Arial"/>
                <w:color w:val="000000"/>
                <w:lang w:eastAsia="en-US"/>
              </w:rPr>
            </w:pPr>
            <w:r w:rsidRPr="009B4D42">
              <w:rPr>
                <w:rFonts w:ascii="Arial" w:eastAsia="Calibri" w:hAnsi="Arial" w:cs="Arial"/>
                <w:color w:val="000000"/>
                <w:lang w:eastAsia="en-US"/>
              </w:rPr>
              <w:t xml:space="preserve">Przyciski zasilania, trójpozycyjny przycisk </w:t>
            </w:r>
            <w:proofErr w:type="spellStart"/>
            <w:r w:rsidRPr="009B4D42">
              <w:rPr>
                <w:rFonts w:ascii="Arial" w:eastAsia="Calibri" w:hAnsi="Arial" w:cs="Arial"/>
                <w:lang w:eastAsia="en-US"/>
              </w:rPr>
              <w:t>Vac</w:t>
            </w:r>
            <w:proofErr w:type="spellEnd"/>
            <w:r w:rsidRPr="009B4D42">
              <w:rPr>
                <w:rFonts w:ascii="Arial" w:eastAsia="Calibri" w:hAnsi="Arial" w:cs="Arial"/>
                <w:lang w:eastAsia="en-US"/>
              </w:rPr>
              <w:t>/Vent/</w:t>
            </w:r>
            <w:proofErr w:type="spellStart"/>
            <w:r w:rsidRPr="009B4D42">
              <w:rPr>
                <w:rFonts w:ascii="Arial" w:eastAsia="Calibri" w:hAnsi="Arial" w:cs="Arial"/>
                <w:lang w:eastAsia="en-US"/>
              </w:rPr>
              <w:t>Hold</w:t>
            </w:r>
            <w:proofErr w:type="spellEnd"/>
            <w:r w:rsidRPr="009B4D42">
              <w:rPr>
                <w:rFonts w:ascii="Arial" w:eastAsia="Calibri" w:hAnsi="Arial" w:cs="Arial"/>
                <w:lang w:eastAsia="en-US"/>
              </w:rPr>
              <w:t xml:space="preserve"> oraz przycisk do oddania strzału</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after="200" w:line="276" w:lineRule="auto"/>
              <w:jc w:val="left"/>
              <w:rPr>
                <w:rFonts w:ascii="Arial" w:eastAsia="Calibri" w:hAnsi="Arial" w:cs="Arial"/>
                <w:color w:val="000000"/>
                <w:lang w:eastAsia="en-US"/>
              </w:rPr>
            </w:pPr>
            <w:r w:rsidRPr="009B4D42">
              <w:rPr>
                <w:rFonts w:ascii="Arial" w:eastAsia="Calibri" w:hAnsi="Arial" w:cs="Arial"/>
                <w:color w:val="000000"/>
                <w:lang w:eastAsia="en-US"/>
              </w:rPr>
              <w:t>montowana głowica – 1 sztuka, szuflada pozwalająca na regulację odległości transformowanej próby – 1 sztuka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after="200" w:line="276" w:lineRule="auto"/>
              <w:jc w:val="left"/>
              <w:rPr>
                <w:rFonts w:ascii="Arial" w:eastAsia="Calibri" w:hAnsi="Arial" w:cs="Arial"/>
                <w:color w:val="000000"/>
                <w:lang w:eastAsia="en-US"/>
              </w:rPr>
            </w:pPr>
            <w:r w:rsidRPr="009B4D42">
              <w:rPr>
                <w:rFonts w:ascii="Arial" w:eastAsia="Calibri" w:hAnsi="Arial" w:cs="Arial"/>
                <w:color w:val="000000"/>
                <w:lang w:eastAsia="en-US"/>
              </w:rPr>
              <w:t xml:space="preserve">W skład systemu musi wchodzić konwerter napięcia i </w:t>
            </w:r>
            <w:r w:rsidRPr="009B4D42">
              <w:rPr>
                <w:rFonts w:ascii="Arial" w:eastAsia="Calibri" w:hAnsi="Arial" w:cs="Arial"/>
                <w:lang w:eastAsia="en-US"/>
              </w:rPr>
              <w:t>butla z helem o czystości minimum 4,5 (99,99%), o pojemności 1,4 m3 i manometrami odpowiednimi do uruchomienia całego systemu</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hAnsi="Arial" w:cs="Arial"/>
              </w:rPr>
            </w:pPr>
            <w:r w:rsidRPr="009B4D42">
              <w:rPr>
                <w:rFonts w:ascii="Arial" w:hAnsi="Arial" w:cs="Arial"/>
              </w:rPr>
              <w:t xml:space="preserve">System musi mieć możliwość pracy z dyskami regulującymi uwalniane ciśnienie gazu w zakresach 450, 650, 900, 1100, 1350, 1550, 1800, 2000, 2200 psi oraz kulkami 0.6, 1.0, 1.6 </w:t>
            </w:r>
            <w:proofErr w:type="spellStart"/>
            <w:r w:rsidRPr="009B4D42">
              <w:rPr>
                <w:rFonts w:ascii="Arial" w:hAnsi="Arial" w:cs="Arial"/>
              </w:rPr>
              <w:t>um</w:t>
            </w:r>
            <w:proofErr w:type="spellEnd"/>
            <w:r w:rsidRPr="009B4D42">
              <w:rPr>
                <w:rFonts w:ascii="Arial" w:hAnsi="Arial" w:cs="Arial"/>
              </w:rPr>
              <w:t xml:space="preserve"> (złote) oraz 0.7, 1.1, 1.3, 1.7 </w:t>
            </w:r>
            <w:proofErr w:type="spellStart"/>
            <w:r w:rsidRPr="009B4D42">
              <w:rPr>
                <w:rFonts w:ascii="Arial" w:hAnsi="Arial" w:cs="Arial"/>
              </w:rPr>
              <w:t>um</w:t>
            </w:r>
            <w:proofErr w:type="spellEnd"/>
            <w:r w:rsidRPr="009B4D42">
              <w:rPr>
                <w:rFonts w:ascii="Arial" w:hAnsi="Arial" w:cs="Arial"/>
              </w:rPr>
              <w:t xml:space="preserve"> (wolframowe)</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System musi mieć możliwość rozbudowy o opcjonalną głowicę pozwalającą na zwiększenie powierzchni transformacji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hAnsi="Arial" w:cs="Arial"/>
                <w:sz w:val="22"/>
              </w:rPr>
            </w:pPr>
            <w:r w:rsidRPr="009B4D42">
              <w:rPr>
                <w:rFonts w:ascii="Arial" w:hAnsi="Arial" w:cs="Arial"/>
              </w:rPr>
              <w:t xml:space="preserve">Zestaw startowy do optymalizacji transformacji zawierający: </w:t>
            </w:r>
            <w:proofErr w:type="spellStart"/>
            <w:r w:rsidRPr="009B4D42">
              <w:rPr>
                <w:rFonts w:ascii="Arial" w:hAnsi="Arial" w:cs="Arial"/>
              </w:rPr>
              <w:t>mikronośniki</w:t>
            </w:r>
            <w:proofErr w:type="spellEnd"/>
            <w:r w:rsidRPr="009B4D42">
              <w:rPr>
                <w:rFonts w:ascii="Arial" w:hAnsi="Arial" w:cs="Arial"/>
              </w:rPr>
              <w:t xml:space="preserve"> złote 0.6um - ilość 0,5g; 1um – ilość 0,5g; membrany strzałowe 450, 650, 900, 1350, 1550, 1800, 2000, 2200 psi (pakowane po 100 szt.) – po 1 opakowaniu każdego rozmiaru, membrany strzałowe 1100 psi (pakowane po 100sztuk) – 2 opakowania, ekrany zatrzymujące -1000 szt., membrany nośnika - 500 szt.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widowControl w:val="0"/>
              <w:autoSpaceDE w:val="0"/>
              <w:autoSpaceDN w:val="0"/>
              <w:adjustRightInd w:val="0"/>
              <w:spacing w:before="0" w:line="240" w:lineRule="auto"/>
              <w:jc w:val="left"/>
              <w:rPr>
                <w:rFonts w:ascii="Arial" w:eastAsia="Calibri" w:hAnsi="Arial" w:cs="Arial"/>
                <w:lang w:eastAsia="en-US"/>
              </w:rPr>
            </w:pPr>
            <w:r w:rsidRPr="009B4D42">
              <w:rPr>
                <w:rFonts w:ascii="Arial" w:eastAsia="Calibri" w:hAnsi="Arial" w:cs="Arial"/>
                <w:iCs/>
                <w:lang w:eastAsia="en-US"/>
              </w:rPr>
              <w:t xml:space="preserve">Stelaż przyścienny z blatem i półką pod aparat </w:t>
            </w:r>
            <w:r w:rsidRPr="009B4D42">
              <w:rPr>
                <w:rFonts w:ascii="Arial" w:eastAsia="Calibri" w:hAnsi="Arial" w:cs="Arial"/>
                <w:lang w:eastAsia="en-US"/>
              </w:rPr>
              <w:t xml:space="preserve">do </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lang w:eastAsia="en-US"/>
              </w:rPr>
              <w:t>balistycznej transfekcji komórek</w:t>
            </w:r>
            <w:r w:rsidRPr="009B4D42">
              <w:rPr>
                <w:rFonts w:ascii="Arial" w:eastAsia="Calibri" w:hAnsi="Arial" w:cs="Arial"/>
                <w:iCs/>
                <w:lang w:eastAsia="en-US"/>
              </w:rPr>
              <w:t xml:space="preserve"> </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 xml:space="preserve">Wymiary: </w:t>
            </w:r>
            <w:r w:rsidRPr="009B4D42">
              <w:rPr>
                <w:rFonts w:ascii="Arial" w:eastAsia="Calibri" w:hAnsi="Arial" w:cs="Arial"/>
                <w:color w:val="000000"/>
                <w:lang w:eastAsia="en-US"/>
              </w:rPr>
              <w:t xml:space="preserve">(szer. x </w:t>
            </w:r>
            <w:proofErr w:type="spellStart"/>
            <w:r w:rsidRPr="009B4D42">
              <w:rPr>
                <w:rFonts w:ascii="Arial" w:eastAsia="Calibri" w:hAnsi="Arial" w:cs="Arial"/>
                <w:color w:val="000000"/>
                <w:lang w:eastAsia="en-US"/>
              </w:rPr>
              <w:t>gł</w:t>
            </w:r>
            <w:proofErr w:type="spellEnd"/>
            <w:r w:rsidRPr="009B4D42">
              <w:rPr>
                <w:rFonts w:ascii="Arial" w:eastAsia="Calibri" w:hAnsi="Arial" w:cs="Arial"/>
                <w:color w:val="000000"/>
                <w:lang w:eastAsia="en-US"/>
              </w:rPr>
              <w:t xml:space="preserve"> x wys.) </w:t>
            </w:r>
            <w:r w:rsidRPr="009B4D42">
              <w:rPr>
                <w:rFonts w:ascii="Arial" w:eastAsia="Calibri" w:hAnsi="Arial" w:cs="Arial"/>
                <w:iCs/>
                <w:lang w:eastAsia="en-US"/>
              </w:rPr>
              <w:t>600 x 700 x 900mm</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lang w:eastAsia="en-US"/>
              </w:rPr>
              <w:t>(wymiary  +/- 10 cm)</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 xml:space="preserve">Stelaż metalowy malowany proszkowo </w:t>
            </w:r>
          </w:p>
          <w:p w:rsidR="009B4D42" w:rsidRPr="009B4D42" w:rsidRDefault="009B4D42" w:rsidP="009B4D42">
            <w:pPr>
              <w:widowControl w:val="0"/>
              <w:autoSpaceDE w:val="0"/>
              <w:autoSpaceDN w:val="0"/>
              <w:adjustRightInd w:val="0"/>
              <w:spacing w:before="0" w:line="240" w:lineRule="auto"/>
              <w:jc w:val="left"/>
              <w:rPr>
                <w:rFonts w:ascii="Arial" w:eastAsia="Calibri" w:hAnsi="Arial" w:cs="Arial"/>
                <w:iCs/>
                <w:lang w:eastAsia="en-US"/>
              </w:rPr>
            </w:pPr>
            <w:r w:rsidRPr="009B4D42">
              <w:rPr>
                <w:rFonts w:ascii="Arial" w:eastAsia="Calibri" w:hAnsi="Arial" w:cs="Arial"/>
                <w:iCs/>
                <w:lang w:eastAsia="en-US"/>
              </w:rPr>
              <w:t>Blaty z laminatu typu „</w:t>
            </w:r>
            <w:proofErr w:type="spellStart"/>
            <w:r w:rsidRPr="009B4D42">
              <w:rPr>
                <w:rFonts w:ascii="Arial" w:eastAsia="Calibri" w:hAnsi="Arial" w:cs="Arial"/>
                <w:iCs/>
                <w:lang w:eastAsia="en-US"/>
              </w:rPr>
              <w:t>Postforming</w:t>
            </w:r>
            <w:proofErr w:type="spellEnd"/>
            <w:r w:rsidRPr="009B4D42">
              <w:rPr>
                <w:rFonts w:ascii="Arial" w:eastAsia="Calibri" w:hAnsi="Arial" w:cs="Arial"/>
                <w:iCs/>
                <w:lang w:eastAsia="en-US"/>
              </w:rPr>
              <w:t>” gr min. 28 mm</w:t>
            </w:r>
          </w:p>
          <w:p w:rsidR="009B4D42" w:rsidRPr="009B4D42" w:rsidRDefault="009B4D42" w:rsidP="009B4D42">
            <w:pPr>
              <w:spacing w:before="0" w:line="240" w:lineRule="auto"/>
              <w:jc w:val="left"/>
              <w:rPr>
                <w:rFonts w:ascii="Arial" w:hAnsi="Arial" w:cs="Arial"/>
              </w:rPr>
            </w:pPr>
            <w:r w:rsidRPr="009B4D42">
              <w:rPr>
                <w:rFonts w:ascii="Arial" w:eastAsia="Calibri" w:hAnsi="Arial" w:cs="Arial"/>
                <w:iCs/>
              </w:rPr>
              <w:t>na wysokości 400 i 900mm – 2 szt.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1"/>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hAnsi="Arial" w:cs="Arial"/>
              </w:rPr>
            </w:pPr>
            <w:proofErr w:type="spellStart"/>
            <w:r w:rsidRPr="009B4D42">
              <w:rPr>
                <w:rFonts w:ascii="Arial" w:eastAsia="Calibri" w:hAnsi="Arial" w:cs="Arial"/>
                <w:lang w:val="en-US"/>
              </w:rPr>
              <w:t>Gwarancja</w:t>
            </w:r>
            <w:proofErr w:type="spellEnd"/>
            <w:r w:rsidRPr="009B4D42">
              <w:rPr>
                <w:rFonts w:ascii="Arial" w:eastAsia="Calibri" w:hAnsi="Arial" w:cs="Arial"/>
                <w:lang w:val="en-US"/>
              </w:rPr>
              <w:t xml:space="preserve">: 24 </w:t>
            </w:r>
            <w:proofErr w:type="spellStart"/>
            <w:r w:rsidRPr="009B4D42">
              <w:rPr>
                <w:rFonts w:ascii="Arial" w:eastAsia="Calibri" w:hAnsi="Arial" w:cs="Arial"/>
                <w:lang w:val="en-US"/>
              </w:rPr>
              <w:t>miesiące</w:t>
            </w:r>
            <w:proofErr w:type="spellEnd"/>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Jednostka chłodząca konieczna do funkcjonowania urządzenia do balistycznej transfekcji komórek – 1 sztuka</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76" w:lineRule="auto"/>
              <w:jc w:val="left"/>
              <w:rPr>
                <w:rFonts w:ascii="Arial" w:eastAsia="Calibri" w:hAnsi="Arial" w:cs="Arial"/>
                <w:color w:val="000000"/>
                <w:lang w:eastAsia="en-US"/>
              </w:rPr>
            </w:pPr>
            <w:r w:rsidRPr="009B4D42">
              <w:rPr>
                <w:rFonts w:ascii="Arial" w:eastAsia="Calibri" w:hAnsi="Arial" w:cs="Arial"/>
                <w:color w:val="000000"/>
                <w:lang w:eastAsia="en-US"/>
              </w:rPr>
              <w:t xml:space="preserve">naścienna, typ </w:t>
            </w:r>
            <w:proofErr w:type="spellStart"/>
            <w:r w:rsidRPr="009B4D42">
              <w:rPr>
                <w:rFonts w:ascii="Arial" w:eastAsia="Calibri" w:hAnsi="Arial" w:cs="Arial"/>
                <w:color w:val="000000"/>
                <w:lang w:eastAsia="en-US"/>
              </w:rPr>
              <w:t>Inverter</w:t>
            </w:r>
            <w:proofErr w:type="spellEnd"/>
            <w:r w:rsidRPr="009B4D42">
              <w:rPr>
                <w:rFonts w:ascii="Arial" w:eastAsia="Calibri" w:hAnsi="Arial" w:cs="Arial"/>
                <w:color w:val="000000"/>
                <w:lang w:eastAsia="en-US"/>
              </w:rPr>
              <w:t xml:space="preserve"> moc chłodząca nie mniejsza niż 5,2, moc grzewcza nie mniejsza niż 6,3 kW, typu FUJITSU ASYG 18LF lub równoważne. Wymiary max (wys. x szer. x gł.) 320x998x238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Dostawa i montaż urządzeń chłodzących (jednostki zewnętrzne i jednostki wewnętrzne)</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 xml:space="preserve">Dostawa i montaż instalacji chłodniczej w izolacji termicznej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 xml:space="preserve">Podłączenia instalacji odprowadzenia skroplin grawitacyjnie do istniejącej instalacji </w:t>
            </w:r>
            <w:proofErr w:type="spellStart"/>
            <w:r w:rsidRPr="009B4D42">
              <w:rPr>
                <w:rFonts w:ascii="Arial" w:eastAsia="Calibri" w:hAnsi="Arial" w:cs="Arial"/>
                <w:lang w:eastAsia="en-US"/>
              </w:rPr>
              <w:t>kanaliz</w:t>
            </w:r>
            <w:proofErr w:type="spellEnd"/>
            <w:r w:rsidRPr="009B4D42">
              <w:rPr>
                <w:rFonts w:ascii="Arial" w:eastAsia="Calibri" w:hAnsi="Arial" w:cs="Arial"/>
                <w:lang w:eastAsia="en-US"/>
              </w:rPr>
              <w:t xml:space="preserve">. w obrębie pomieszczenia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konstrukcja pod agregat sprężarkowo-skraplający z amortyzatorami antywibracyjnymi – ścienny standard</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 xml:space="preserve">Podłączenie elektryczne urządzeń do istniejącej instalacji elektrycznej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Uruchomienie i regulacja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Przeprowadzenie szkolenia w zakresie obsługi urządzeń</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5 letni serwis gwarancyjny- konserwacja zgodnie z zaleceniami producenta, lecz nie rzadziej niż 2 razy w roku</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2"/>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Gwarancja: 5 lat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Komora wilgotnościowa do hodowli roślin – 2 sztuki</w:t>
            </w: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t>Konstrukcja komory:</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Wymiary nie większa niż (szer.  x gł.  x wys.): 105 cm x 90 cm x 200 cm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wykończenie powierzchni wewnętrznej ścian: stal platerowana elektro-cynkiem o białej, silnie odblaskowej powierzchni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drzwi: pełne, z uszczelką magnetyczną</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izolacja: wolna od CFC</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t>Powierzchnia robocza:</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Ilość półek: min dwie, z możliwością dopasowania wysokości zamocowania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Wysokość robocza (odległość od półki do lamp): &gt; 50 cm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Łączna powierzchnia półek: &gt;1,2 m</w:t>
            </w:r>
            <w:r w:rsidRPr="009B4D42">
              <w:rPr>
                <w:rFonts w:ascii="Arial" w:eastAsia="Calibri" w:hAnsi="Arial" w:cs="Arial"/>
                <w:vertAlign w:val="superscript"/>
                <w:lang w:eastAsia="en-US"/>
              </w:rPr>
              <w:t>2</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Kontrola wilgotności:</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poprzez wewnętrzny nawilżacz</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zakres: ok. 60 do 80 % (± 10 %), przy włączonym lub wyłączonym oświetleniu</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Cyrkulacja powietrza:</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pozioma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możliwość regulacji wlotów świeżego powietrza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Oświetlenie:</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rodzaj: mieszane (świetlówki i LED), umożliwiające hodowlę roślin</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położenie: identyczny zestaw lamp nad każdą półką</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max. intensywność: co najmniej 600 µmol/m2S-1, nad każdą półką</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możliwość oddzielnego programowania każdego rodzaju lamp,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niezależne programowanie zestawu lamp nad każdą półką</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Temperatura:</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zakres: 12 °C do 44 °C, przy włączonych światłach, 4 °C do 44 °C przy wyłączonych światłach</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dokładność: ± 1 °C</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alarm przekroczenia temperatury (w górę i w dół), z możliwością ustawienia progowej temperatury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Chłodzenie:</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system kompresorowy chłodzony powietrzem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Wyświetlacz i programator pracy:</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możliwość programowania temperatury, oświetlenia i wilgotności w systemie ciągłym lub w cyklach</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cykle krokowe lub gradientowe</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możliwość zapamiętywania programów (nazwy alfa-numeryczne)</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możliwość tworzenia rozbudowanych profili poprzez łączenie programów</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prezentacja na wyświetlaczu aktualnego stanu temperatury, oświetlenia i wilgotności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t>Podłączenie elektryczne:</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230V</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3"/>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rPr>
                <w:rFonts w:ascii="Arial" w:eastAsia="Calibri" w:hAnsi="Arial" w:cs="Arial"/>
                <w:lang w:eastAsia="en-US"/>
              </w:rPr>
            </w:pPr>
            <w:r w:rsidRPr="009B4D42">
              <w:rPr>
                <w:rFonts w:ascii="Arial" w:eastAsia="Calibri" w:hAnsi="Arial" w:cs="Arial"/>
                <w:lang w:eastAsia="en-US"/>
              </w:rPr>
              <w:t>Gwarancja: 24 miesiące</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t>Jednostka chłodząca konieczna do prawidłowego funkcjonowania komór do hodowli roślin – 1 sztuka</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contextualSpacing/>
              <w:jc w:val="left"/>
              <w:rPr>
                <w:rFonts w:ascii="Arial" w:eastAsia="Calibri" w:hAnsi="Arial" w:cs="Arial"/>
                <w:lang w:eastAsia="en-US"/>
              </w:rPr>
            </w:pPr>
            <w:r w:rsidRPr="009B4D42">
              <w:rPr>
                <w:rFonts w:ascii="Arial" w:eastAsia="Calibri" w:hAnsi="Arial" w:cs="Arial"/>
                <w:lang w:eastAsia="en-US"/>
              </w:rPr>
              <w:t xml:space="preserve">podstropowa, typ </w:t>
            </w:r>
            <w:proofErr w:type="spellStart"/>
            <w:r w:rsidRPr="009B4D42">
              <w:rPr>
                <w:rFonts w:ascii="Arial" w:eastAsia="Calibri" w:hAnsi="Arial" w:cs="Arial"/>
                <w:lang w:eastAsia="en-US"/>
              </w:rPr>
              <w:t>Inverter</w:t>
            </w:r>
            <w:proofErr w:type="spellEnd"/>
            <w:r w:rsidRPr="009B4D42">
              <w:rPr>
                <w:rFonts w:ascii="Arial" w:eastAsia="Calibri" w:hAnsi="Arial" w:cs="Arial"/>
                <w:lang w:eastAsia="en-US"/>
              </w:rPr>
              <w:t>, moc chłodząca nie mniejsza niż 12kW, moc grzewcza nie mniejsza niż 13,3 kW typu FUJITSU ABYA45LC/AOYA45LC lub równoważne</w:t>
            </w:r>
          </w:p>
          <w:p w:rsidR="009B4D42" w:rsidRPr="009B4D42" w:rsidRDefault="009B4D42" w:rsidP="009B4D42">
            <w:pPr>
              <w:spacing w:before="0" w:line="240" w:lineRule="auto"/>
              <w:contextualSpacing/>
              <w:jc w:val="left"/>
              <w:rPr>
                <w:rFonts w:ascii="Arial" w:eastAsia="Calibri" w:hAnsi="Arial" w:cs="Arial"/>
                <w:lang w:eastAsia="en-US"/>
              </w:rPr>
            </w:pPr>
            <w:r w:rsidRPr="009B4D42">
              <w:rPr>
                <w:rFonts w:ascii="Arial" w:eastAsia="Calibri" w:hAnsi="Arial" w:cs="Arial"/>
                <w:lang w:eastAsia="en-US"/>
              </w:rPr>
              <w:t>Wymiary max (</w:t>
            </w:r>
            <w:proofErr w:type="spellStart"/>
            <w:r w:rsidRPr="009B4D42">
              <w:rPr>
                <w:rFonts w:ascii="Arial" w:eastAsia="Calibri" w:hAnsi="Arial" w:cs="Arial"/>
                <w:lang w:eastAsia="en-US"/>
              </w:rPr>
              <w:t>szer</w:t>
            </w:r>
            <w:proofErr w:type="spellEnd"/>
            <w:r w:rsidRPr="009B4D42">
              <w:rPr>
                <w:rFonts w:ascii="Arial" w:eastAsia="Calibri" w:hAnsi="Arial" w:cs="Arial"/>
                <w:lang w:eastAsia="en-US"/>
              </w:rPr>
              <w:t xml:space="preserve"> x </w:t>
            </w:r>
            <w:proofErr w:type="spellStart"/>
            <w:r w:rsidRPr="009B4D42">
              <w:rPr>
                <w:rFonts w:ascii="Arial" w:eastAsia="Calibri" w:hAnsi="Arial" w:cs="Arial"/>
                <w:lang w:eastAsia="en-US"/>
              </w:rPr>
              <w:t>gł</w:t>
            </w:r>
            <w:proofErr w:type="spellEnd"/>
            <w:r w:rsidRPr="009B4D42">
              <w:rPr>
                <w:rFonts w:ascii="Arial" w:eastAsia="Calibri" w:hAnsi="Arial" w:cs="Arial"/>
                <w:lang w:eastAsia="en-US"/>
              </w:rPr>
              <w:t xml:space="preserve"> x wys.) 1660 x700 x240 mm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Dostawa i montaż urządzeń chłodzących (jednostki zewnętrzne i jednostki wewnętrzne)</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 xml:space="preserve">Dostawa i montaż instalacji chłodniczej w izolacji termicznej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 xml:space="preserve">Podłączenia instalacji odprowadzenia skroplin grawitacyjnie do istniejącej instalacji </w:t>
            </w:r>
            <w:proofErr w:type="spellStart"/>
            <w:r w:rsidRPr="009B4D42">
              <w:rPr>
                <w:rFonts w:ascii="Arial" w:eastAsia="Calibri" w:hAnsi="Arial" w:cs="Arial"/>
                <w:lang w:eastAsia="en-US"/>
              </w:rPr>
              <w:t>kanaliz</w:t>
            </w:r>
            <w:proofErr w:type="spellEnd"/>
            <w:r w:rsidRPr="009B4D42">
              <w:rPr>
                <w:rFonts w:ascii="Arial" w:eastAsia="Calibri" w:hAnsi="Arial" w:cs="Arial"/>
                <w:lang w:eastAsia="en-US"/>
              </w:rPr>
              <w:t xml:space="preserve">. w obrębie pomieszczenia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 xml:space="preserve">Podłączenie elektryczne urządzeń do istniejącej instalacji elektrycznej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Uruchomienie i regulacja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Przeprowadzenie szkolenia w zakresie obsługi urządzeń</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3 letni serwis gwarancyjny- konserwacja zgodnie z zaleceniami producenta, lecz nie rzadziej niż 2 razy w roku</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4"/>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tabs>
                <w:tab w:val="left" w:pos="1134"/>
              </w:tabs>
              <w:spacing w:before="0" w:line="240" w:lineRule="auto"/>
              <w:jc w:val="left"/>
              <w:rPr>
                <w:rFonts w:ascii="Arial" w:eastAsia="Calibri" w:hAnsi="Arial" w:cs="Arial"/>
                <w:lang w:eastAsia="en-US"/>
              </w:rPr>
            </w:pPr>
            <w:r w:rsidRPr="009B4D42">
              <w:rPr>
                <w:rFonts w:ascii="Arial" w:eastAsia="Calibri" w:hAnsi="Arial" w:cs="Arial"/>
                <w:lang w:eastAsia="en-US"/>
              </w:rPr>
              <w:t>Gwarancja: 3 lat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sz w:val="22"/>
                <w:szCs w:val="22"/>
                <w:lang w:eastAsia="en-US"/>
              </w:rPr>
              <w:t>Aparat do ilościowej reakcji PCR w czasie rzeczywistym- 1 sztuka</w:t>
            </w: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urządzenie umożliwiające przeprowadzenie ilościowej reakcji PCR w czasie rzeczywistym z użyciem barwników fluorescencyjnych</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blok grzejny 96-dołkowy, srebrny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możliwość doposażenia aparatu w blok 384 dołkowy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rPr>
                <w:rFonts w:ascii="Arial" w:hAnsi="Arial" w:cs="Arial"/>
                <w:color w:val="000000"/>
                <w:spacing w:val="-3"/>
              </w:rPr>
            </w:pPr>
            <w:r w:rsidRPr="009B4D42">
              <w:rPr>
                <w:rFonts w:ascii="Arial" w:hAnsi="Arial" w:cs="Arial"/>
                <w:spacing w:val="-3"/>
              </w:rPr>
              <w:t>aparat powinien umożliwiać samodzielną wymianę bloków przez użytkownika bez konieczności ich kalibracji przez serwis producenta. Zmiana bloku z 96 na 384 dołkowy i odwrotnie nie może wpływać na zmianę parametrów technicznych urządzenia takich jak ilość kanałów wzbudzenia światła i ilość kanałów detekcji fluorescencji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hAnsi="Arial" w:cs="Arial"/>
                <w:b/>
                <w:spacing w:val="-3"/>
                <w:u w:val="single"/>
              </w:rPr>
            </w:pPr>
            <w:r w:rsidRPr="009B4D42">
              <w:rPr>
                <w:rFonts w:ascii="Arial" w:hAnsi="Arial" w:cs="Arial"/>
                <w:spacing w:val="-3"/>
              </w:rPr>
              <w:t>możliwość archiwizacji amplifikowanego materiału w płytkach 96/384 dołkowych, w których dokonywana jest reakcja PCR;</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hAnsi="Arial" w:cs="Arial"/>
                <w:color w:val="000000"/>
              </w:rPr>
            </w:pPr>
            <w:r w:rsidRPr="009B4D42">
              <w:rPr>
                <w:rFonts w:ascii="Arial" w:hAnsi="Arial" w:cs="Arial"/>
                <w:color w:val="000000"/>
              </w:rPr>
              <w:t>minimalny</w:t>
            </w:r>
            <w:r w:rsidRPr="009B4D42">
              <w:rPr>
                <w:rFonts w:ascii="Arial" w:hAnsi="Arial" w:cs="Arial"/>
                <w:color w:val="000000"/>
                <w:sz w:val="24"/>
                <w:szCs w:val="24"/>
              </w:rPr>
              <w:t xml:space="preserve"> </w:t>
            </w:r>
            <w:r w:rsidRPr="009B4D42">
              <w:rPr>
                <w:rFonts w:ascii="Arial" w:hAnsi="Arial" w:cs="Arial"/>
                <w:color w:val="000000"/>
              </w:rPr>
              <w:t xml:space="preserve">zakres objętości mieszany reakcyjnej, w której można przeprowadzić reakcję PCR: 10 – 100μl.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hAnsi="Arial" w:cs="Arial"/>
                <w:color w:val="000000"/>
              </w:rPr>
            </w:pPr>
            <w:r w:rsidRPr="009B4D42">
              <w:rPr>
                <w:rFonts w:ascii="Arial" w:hAnsi="Arial" w:cs="Arial"/>
                <w:color w:val="000000"/>
              </w:rPr>
              <w:t xml:space="preserve">zakres temperatury bloku 37 - 95°C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hAnsi="Arial" w:cs="Arial"/>
                <w:color w:val="000000"/>
              </w:rPr>
            </w:pPr>
            <w:r w:rsidRPr="009B4D42">
              <w:rPr>
                <w:rFonts w:ascii="Arial" w:hAnsi="Arial" w:cs="Arial"/>
                <w:color w:val="000000"/>
              </w:rPr>
              <w:t xml:space="preserve">homogenność termiczna bloku: ±0,4°C w ciągu 60 sekund od momentu osiągnięcia temperatury docelowej (72°C)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hAnsi="Arial" w:cs="Arial"/>
                <w:color w:val="000000"/>
              </w:rPr>
            </w:pPr>
            <w:r w:rsidRPr="009B4D42">
              <w:rPr>
                <w:rFonts w:ascii="Arial" w:hAnsi="Arial" w:cs="Arial"/>
                <w:color w:val="000000"/>
              </w:rPr>
              <w:t xml:space="preserve">dokładność termiczna bloku: </w:t>
            </w:r>
          </w:p>
          <w:p w:rsidR="009B4D42" w:rsidRPr="009B4D42" w:rsidRDefault="009B4D42" w:rsidP="009B4D42">
            <w:pPr>
              <w:autoSpaceDE w:val="0"/>
              <w:autoSpaceDN w:val="0"/>
              <w:adjustRightInd w:val="0"/>
              <w:spacing w:before="0" w:line="240" w:lineRule="auto"/>
              <w:jc w:val="left"/>
              <w:rPr>
                <w:rFonts w:ascii="Arial" w:hAnsi="Arial" w:cs="Arial"/>
                <w:color w:val="000000"/>
              </w:rPr>
            </w:pPr>
            <w:r w:rsidRPr="009B4D42">
              <w:rPr>
                <w:rFonts w:ascii="Arial" w:hAnsi="Arial" w:cs="Arial"/>
                <w:color w:val="000000"/>
              </w:rPr>
              <w:t xml:space="preserve">±0,3°C w ciągu 10 sekund od momentu osiągnięcia temperatury docelowej (55°C - 95°C) </w:t>
            </w:r>
          </w:p>
          <w:p w:rsidR="009B4D42" w:rsidRPr="009B4D42" w:rsidRDefault="009B4D42" w:rsidP="009B4D42">
            <w:pPr>
              <w:spacing w:before="0" w:line="240" w:lineRule="auto"/>
              <w:jc w:val="left"/>
              <w:rPr>
                <w:rFonts w:ascii="Arial" w:eastAsia="Calibri" w:hAnsi="Arial" w:cs="Arial"/>
                <w:lang w:eastAsia="en-US"/>
              </w:rPr>
            </w:pPr>
            <w:r w:rsidRPr="009B4D42">
              <w:rPr>
                <w:rFonts w:ascii="Arial" w:hAnsi="Arial" w:cs="Arial"/>
                <w:color w:val="000000"/>
              </w:rPr>
              <w:t>±0,2°C w ciągu 60 sekund od momentu osiągnięcia temperatury docelowej (55°C - 95°C)</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tabs>
                <w:tab w:val="left" w:pos="-720"/>
              </w:tabs>
              <w:suppressAutoHyphens/>
              <w:spacing w:before="0" w:after="200" w:line="240" w:lineRule="auto"/>
              <w:jc w:val="center"/>
              <w:rPr>
                <w:rFonts w:ascii="Arial" w:hAnsi="Arial" w:cs="Arial"/>
                <w:spacing w:val="-3"/>
              </w:rPr>
            </w:pPr>
          </w:p>
        </w:tc>
        <w:tc>
          <w:tcPr>
            <w:tcW w:w="4873" w:type="dxa"/>
            <w:shd w:val="clear" w:color="auto" w:fill="auto"/>
          </w:tcPr>
          <w:p w:rsidR="009B4D42" w:rsidRPr="009B4D42" w:rsidRDefault="009B4D42" w:rsidP="009B4D42">
            <w:pPr>
              <w:spacing w:before="0" w:line="240" w:lineRule="auto"/>
              <w:rPr>
                <w:rFonts w:ascii="Arial" w:hAnsi="Arial" w:cs="Arial"/>
                <w:b/>
                <w:spacing w:val="-3"/>
                <w:u w:val="single"/>
              </w:rPr>
            </w:pPr>
            <w:r w:rsidRPr="009B4D42">
              <w:rPr>
                <w:rFonts w:ascii="Arial" w:hAnsi="Arial" w:cs="Arial"/>
                <w:spacing w:val="-3"/>
              </w:rPr>
              <w:t>prędkość nagrzewania bloku nie mniej niż 4ºC/</w:t>
            </w:r>
            <w:proofErr w:type="spellStart"/>
            <w:r w:rsidRPr="009B4D42">
              <w:rPr>
                <w:rFonts w:ascii="Arial" w:hAnsi="Arial" w:cs="Arial"/>
                <w:spacing w:val="-3"/>
              </w:rPr>
              <w:t>sek</w:t>
            </w:r>
            <w:proofErr w:type="spellEnd"/>
            <w:r w:rsidRPr="009B4D42">
              <w:rPr>
                <w:rFonts w:ascii="Arial" w:hAnsi="Arial" w:cs="Arial"/>
                <w:spacing w:val="-3"/>
              </w:rPr>
              <w: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tabs>
                <w:tab w:val="left" w:pos="-720"/>
              </w:tabs>
              <w:suppressAutoHyphens/>
              <w:spacing w:before="0" w:after="200" w:line="240" w:lineRule="auto"/>
              <w:jc w:val="center"/>
              <w:rPr>
                <w:rFonts w:ascii="Arial" w:hAnsi="Arial" w:cs="Arial"/>
                <w:spacing w:val="-3"/>
              </w:rPr>
            </w:pPr>
          </w:p>
        </w:tc>
        <w:tc>
          <w:tcPr>
            <w:tcW w:w="4873" w:type="dxa"/>
            <w:shd w:val="clear" w:color="auto" w:fill="auto"/>
          </w:tcPr>
          <w:p w:rsidR="009B4D42" w:rsidRPr="009B4D42" w:rsidRDefault="009B4D42" w:rsidP="009B4D42">
            <w:pPr>
              <w:spacing w:before="0" w:line="240" w:lineRule="auto"/>
              <w:rPr>
                <w:rFonts w:ascii="Arial" w:hAnsi="Arial" w:cs="Arial"/>
                <w:b/>
                <w:spacing w:val="-3"/>
                <w:u w:val="single"/>
              </w:rPr>
            </w:pPr>
            <w:r w:rsidRPr="009B4D42">
              <w:rPr>
                <w:rFonts w:ascii="Arial" w:hAnsi="Arial" w:cs="Arial"/>
                <w:spacing w:val="-3"/>
              </w:rPr>
              <w:t>prędkość chłodzenia bloku nie mniej niż 2ºC/</w:t>
            </w:r>
            <w:proofErr w:type="spellStart"/>
            <w:r w:rsidRPr="009B4D42">
              <w:rPr>
                <w:rFonts w:ascii="Arial" w:hAnsi="Arial" w:cs="Arial"/>
                <w:spacing w:val="-3"/>
              </w:rPr>
              <w:t>sek</w:t>
            </w:r>
            <w:proofErr w:type="spellEnd"/>
            <w:r w:rsidRPr="009B4D42">
              <w:rPr>
                <w:rFonts w:ascii="Arial" w:hAnsi="Arial" w:cs="Arial"/>
                <w:spacing w:val="-3"/>
              </w:rPr>
              <w: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tabs>
                <w:tab w:val="left" w:pos="-720"/>
              </w:tabs>
              <w:suppressAutoHyphens/>
              <w:spacing w:before="0" w:after="200" w:line="240" w:lineRule="auto"/>
              <w:jc w:val="center"/>
              <w:rPr>
                <w:rFonts w:ascii="Arial" w:hAnsi="Arial" w:cs="Arial"/>
                <w:spacing w:val="-3"/>
              </w:rPr>
            </w:pPr>
          </w:p>
        </w:tc>
        <w:tc>
          <w:tcPr>
            <w:tcW w:w="4873" w:type="dxa"/>
            <w:shd w:val="clear" w:color="auto" w:fill="auto"/>
          </w:tcPr>
          <w:p w:rsidR="009B4D42" w:rsidRPr="009B4D42" w:rsidRDefault="009B4D42" w:rsidP="009B4D42">
            <w:pPr>
              <w:spacing w:before="0"/>
              <w:rPr>
                <w:rFonts w:ascii="Arial" w:hAnsi="Arial" w:cs="Arial"/>
                <w:spacing w:val="-3"/>
              </w:rPr>
            </w:pPr>
            <w:r w:rsidRPr="009B4D42">
              <w:rPr>
                <w:rFonts w:ascii="Arial" w:hAnsi="Arial" w:cs="Arial"/>
                <w:spacing w:val="-3"/>
              </w:rPr>
              <w:t>co najmniej 5 kanałów wzbudzenia światła,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tabs>
                <w:tab w:val="left" w:pos="-720"/>
              </w:tabs>
              <w:suppressAutoHyphens/>
              <w:spacing w:before="0" w:after="200" w:line="240" w:lineRule="auto"/>
              <w:jc w:val="center"/>
              <w:rPr>
                <w:rFonts w:ascii="Arial" w:hAnsi="Arial" w:cs="Arial"/>
                <w:spacing w:val="-3"/>
              </w:rPr>
            </w:pPr>
          </w:p>
        </w:tc>
        <w:tc>
          <w:tcPr>
            <w:tcW w:w="4873" w:type="dxa"/>
            <w:shd w:val="clear" w:color="auto" w:fill="auto"/>
          </w:tcPr>
          <w:p w:rsidR="009B4D42" w:rsidRPr="009B4D42" w:rsidRDefault="009B4D42" w:rsidP="009B4D42">
            <w:pPr>
              <w:spacing w:before="0"/>
              <w:rPr>
                <w:rFonts w:ascii="Arial" w:hAnsi="Arial" w:cs="Arial"/>
                <w:spacing w:val="-3"/>
              </w:rPr>
            </w:pPr>
            <w:r w:rsidRPr="009B4D42">
              <w:rPr>
                <w:rFonts w:ascii="Arial" w:hAnsi="Arial" w:cs="Arial"/>
                <w:spacing w:val="-3"/>
              </w:rPr>
              <w:t>co najmniej 6 kanałów detekcji fluorescencji</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element wzbudzający diody LED</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r w:rsidRPr="009B4D42">
              <w:rPr>
                <w:rFonts w:ascii="Arial" w:eastAsia="Calibri" w:hAnsi="Arial" w:cs="Arial"/>
                <w:lang w:eastAsia="en-US"/>
              </w:rPr>
              <w:t>S</w:t>
            </w: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system detekcyjny – kamera CCD</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hAnsi="Arial" w:cs="Arial"/>
                <w:color w:val="000000"/>
              </w:rPr>
            </w:pPr>
            <w:r w:rsidRPr="009B4D42">
              <w:rPr>
                <w:rFonts w:ascii="Arial" w:hAnsi="Arial" w:cs="Arial"/>
                <w:color w:val="000000"/>
              </w:rPr>
              <w:t xml:space="preserve">system otwarty, umożliwiający analizę kwasów nukleinowych przy pomocy różnych barwników i sond molekularnych: </w:t>
            </w:r>
          </w:p>
          <w:p w:rsidR="009B4D42" w:rsidRPr="009B4D42" w:rsidRDefault="009B4D42" w:rsidP="009B4D42">
            <w:pPr>
              <w:autoSpaceDE w:val="0"/>
              <w:autoSpaceDN w:val="0"/>
              <w:adjustRightInd w:val="0"/>
              <w:spacing w:before="0" w:line="240" w:lineRule="auto"/>
              <w:jc w:val="left"/>
              <w:rPr>
                <w:rFonts w:ascii="Arial" w:eastAsia="Arial Unicode MS" w:hAnsi="Arial" w:cs="Arial"/>
                <w:color w:val="000000"/>
              </w:rPr>
            </w:pPr>
            <w:r w:rsidRPr="009B4D42">
              <w:rPr>
                <w:rFonts w:ascii="Arial" w:eastAsia="Arial Unicode MS" w:hAnsi="Arial" w:cs="Arial"/>
                <w:color w:val="000000"/>
              </w:rPr>
              <w:t xml:space="preserve">- SYBR Green I </w:t>
            </w:r>
          </w:p>
          <w:p w:rsidR="009B4D42" w:rsidRPr="009B4D42" w:rsidRDefault="009B4D42" w:rsidP="009B4D42">
            <w:pPr>
              <w:autoSpaceDE w:val="0"/>
              <w:autoSpaceDN w:val="0"/>
              <w:adjustRightInd w:val="0"/>
              <w:spacing w:before="0" w:line="240" w:lineRule="auto"/>
              <w:jc w:val="left"/>
              <w:rPr>
                <w:rFonts w:ascii="Arial" w:eastAsia="Arial Unicode MS" w:hAnsi="Arial" w:cs="Arial"/>
                <w:color w:val="000000"/>
              </w:rPr>
            </w:pPr>
            <w:r w:rsidRPr="009B4D42">
              <w:rPr>
                <w:rFonts w:ascii="Arial" w:eastAsia="Arial Unicode MS" w:hAnsi="Arial" w:cs="Arial"/>
                <w:color w:val="000000"/>
              </w:rPr>
              <w:t xml:space="preserve">- barwnik </w:t>
            </w:r>
            <w:proofErr w:type="spellStart"/>
            <w:r w:rsidRPr="009B4D42">
              <w:rPr>
                <w:rFonts w:ascii="Arial" w:eastAsia="Arial Unicode MS" w:hAnsi="Arial" w:cs="Arial"/>
                <w:color w:val="000000"/>
              </w:rPr>
              <w:t>interkalujący</w:t>
            </w:r>
            <w:proofErr w:type="spellEnd"/>
            <w:r w:rsidRPr="009B4D42">
              <w:rPr>
                <w:rFonts w:ascii="Arial" w:eastAsia="Arial Unicode MS" w:hAnsi="Arial" w:cs="Arial"/>
                <w:color w:val="000000"/>
              </w:rPr>
              <w:t xml:space="preserve"> typu LC Green (lub podobny) do analizy HRM (High Resolution </w:t>
            </w:r>
            <w:proofErr w:type="spellStart"/>
            <w:r w:rsidRPr="009B4D42">
              <w:rPr>
                <w:rFonts w:ascii="Arial" w:eastAsia="Arial Unicode MS" w:hAnsi="Arial" w:cs="Arial"/>
                <w:color w:val="000000"/>
              </w:rPr>
              <w:t>Melting</w:t>
            </w:r>
            <w:proofErr w:type="spellEnd"/>
            <w:r w:rsidRPr="009B4D42">
              <w:rPr>
                <w:rFonts w:ascii="Arial" w:eastAsia="Arial Unicode MS" w:hAnsi="Arial" w:cs="Arial"/>
                <w:color w:val="000000"/>
              </w:rPr>
              <w:t xml:space="preserve">) </w:t>
            </w:r>
          </w:p>
          <w:p w:rsidR="009B4D42" w:rsidRPr="009B4D42" w:rsidRDefault="009B4D42" w:rsidP="009B4D42">
            <w:pPr>
              <w:autoSpaceDE w:val="0"/>
              <w:autoSpaceDN w:val="0"/>
              <w:adjustRightInd w:val="0"/>
              <w:spacing w:before="0" w:line="240" w:lineRule="auto"/>
              <w:jc w:val="left"/>
              <w:rPr>
                <w:rFonts w:ascii="Arial" w:eastAsia="Arial Unicode MS" w:hAnsi="Arial" w:cs="Arial"/>
                <w:color w:val="000000"/>
                <w:sz w:val="13"/>
                <w:szCs w:val="13"/>
              </w:rPr>
            </w:pPr>
            <w:r w:rsidRPr="009B4D42">
              <w:rPr>
                <w:rFonts w:ascii="Arial" w:eastAsia="Arial Unicode MS" w:hAnsi="Arial" w:cs="Arial"/>
                <w:color w:val="000000"/>
              </w:rPr>
              <w:t xml:space="preserve">- sonda hydrolizująca typu </w:t>
            </w:r>
            <w:proofErr w:type="spellStart"/>
            <w:r w:rsidRPr="009B4D42">
              <w:rPr>
                <w:rFonts w:ascii="Arial" w:eastAsia="Arial Unicode MS" w:hAnsi="Arial" w:cs="Arial"/>
                <w:color w:val="000000"/>
              </w:rPr>
              <w:t>TaqMan</w:t>
            </w:r>
            <w:proofErr w:type="spellEnd"/>
            <w:r w:rsidRPr="009B4D42">
              <w:rPr>
                <w:rFonts w:ascii="Arial" w:eastAsia="Arial Unicode MS" w:hAnsi="Arial" w:cs="Arial"/>
                <w:color w:val="000000"/>
                <w:sz w:val="13"/>
                <w:szCs w:val="13"/>
              </w:rPr>
              <w:t xml:space="preserve">® </w:t>
            </w:r>
          </w:p>
          <w:p w:rsidR="009B4D42" w:rsidRPr="009B4D42" w:rsidRDefault="009B4D42" w:rsidP="009B4D42">
            <w:pPr>
              <w:autoSpaceDE w:val="0"/>
              <w:autoSpaceDN w:val="0"/>
              <w:adjustRightInd w:val="0"/>
              <w:spacing w:before="0" w:line="240" w:lineRule="auto"/>
              <w:jc w:val="left"/>
              <w:rPr>
                <w:rFonts w:ascii="Arial" w:eastAsia="Arial Unicode MS" w:hAnsi="Arial" w:cs="Arial"/>
                <w:color w:val="000000"/>
                <w:sz w:val="13"/>
                <w:szCs w:val="13"/>
              </w:rPr>
            </w:pPr>
            <w:r w:rsidRPr="009B4D42">
              <w:rPr>
                <w:rFonts w:ascii="Arial" w:eastAsia="Arial Unicode MS" w:hAnsi="Arial" w:cs="Arial"/>
                <w:color w:val="000000"/>
              </w:rPr>
              <w:t xml:space="preserve">- sonda Hybrydyzująca typu </w:t>
            </w:r>
            <w:proofErr w:type="spellStart"/>
            <w:r w:rsidRPr="009B4D42">
              <w:rPr>
                <w:rFonts w:ascii="Arial" w:eastAsia="Arial Unicode MS" w:hAnsi="Arial" w:cs="Arial"/>
                <w:color w:val="000000"/>
              </w:rPr>
              <w:t>HybProbe</w:t>
            </w:r>
            <w:proofErr w:type="spellEnd"/>
            <w:r w:rsidRPr="009B4D42">
              <w:rPr>
                <w:rFonts w:ascii="Arial" w:eastAsia="Arial Unicode MS" w:hAnsi="Arial" w:cs="Arial"/>
                <w:color w:val="000000"/>
                <w:sz w:val="13"/>
                <w:szCs w:val="13"/>
              </w:rPr>
              <w:t xml:space="preserve">® </w:t>
            </w:r>
          </w:p>
          <w:p w:rsidR="009B4D42" w:rsidRPr="009B4D42" w:rsidRDefault="009B4D42" w:rsidP="009B4D42">
            <w:pPr>
              <w:autoSpaceDE w:val="0"/>
              <w:autoSpaceDN w:val="0"/>
              <w:adjustRightInd w:val="0"/>
              <w:spacing w:before="0" w:line="240" w:lineRule="auto"/>
              <w:jc w:val="left"/>
              <w:rPr>
                <w:rFonts w:ascii="Arial" w:eastAsia="Arial Unicode MS" w:hAnsi="Arial" w:cs="Arial"/>
                <w:color w:val="000000"/>
                <w:sz w:val="13"/>
                <w:szCs w:val="13"/>
              </w:rPr>
            </w:pPr>
            <w:r w:rsidRPr="009B4D42">
              <w:rPr>
                <w:rFonts w:ascii="Arial" w:eastAsia="Arial Unicode MS" w:hAnsi="Arial" w:cs="Arial"/>
                <w:color w:val="000000"/>
              </w:rPr>
              <w:t xml:space="preserve">- sonda Simple </w:t>
            </w:r>
            <w:proofErr w:type="spellStart"/>
            <w:r w:rsidRPr="009B4D42">
              <w:rPr>
                <w:rFonts w:ascii="Arial" w:eastAsia="Arial Unicode MS" w:hAnsi="Arial" w:cs="Arial"/>
                <w:color w:val="000000"/>
              </w:rPr>
              <w:t>Probe</w:t>
            </w:r>
            <w:proofErr w:type="spellEnd"/>
            <w:r w:rsidRPr="009B4D42">
              <w:rPr>
                <w:rFonts w:ascii="Arial" w:eastAsia="Arial Unicode MS" w:hAnsi="Arial" w:cs="Arial"/>
                <w:color w:val="000000"/>
                <w:sz w:val="13"/>
                <w:szCs w:val="13"/>
              </w:rPr>
              <w:t xml:space="preserve">® </w:t>
            </w:r>
          </w:p>
          <w:p w:rsidR="009B4D42" w:rsidRPr="009B4D42" w:rsidRDefault="009B4D42" w:rsidP="009B4D42">
            <w:pPr>
              <w:spacing w:before="0" w:line="240" w:lineRule="auto"/>
              <w:jc w:val="left"/>
              <w:rPr>
                <w:rFonts w:ascii="Arial" w:eastAsia="Calibri" w:hAnsi="Arial" w:cs="Arial"/>
                <w:lang w:eastAsia="en-US"/>
              </w:rPr>
            </w:pP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hAnsi="Arial" w:cs="Arial"/>
                <w:color w:val="000000"/>
              </w:rPr>
            </w:pPr>
            <w:r w:rsidRPr="009B4D42">
              <w:rPr>
                <w:rFonts w:ascii="Arial" w:hAnsi="Arial" w:cs="Arial"/>
                <w:color w:val="000000"/>
              </w:rPr>
              <w:t xml:space="preserve">Oprogramowanie urządzenia umożliwiające wykonanie: </w:t>
            </w:r>
          </w:p>
          <w:p w:rsidR="009B4D42" w:rsidRPr="009B4D42" w:rsidRDefault="009B4D42" w:rsidP="009B4D42">
            <w:pPr>
              <w:autoSpaceDE w:val="0"/>
              <w:autoSpaceDN w:val="0"/>
              <w:adjustRightInd w:val="0"/>
              <w:spacing w:before="0" w:line="240" w:lineRule="auto"/>
              <w:jc w:val="left"/>
              <w:rPr>
                <w:rFonts w:ascii="Arial" w:eastAsia="Arial Unicode MS" w:hAnsi="Arial" w:cs="Arial"/>
                <w:color w:val="000000"/>
              </w:rPr>
            </w:pPr>
            <w:r w:rsidRPr="009B4D42">
              <w:rPr>
                <w:rFonts w:ascii="Arial" w:eastAsia="Arial Unicode MS" w:hAnsi="Arial" w:cs="Arial"/>
                <w:color w:val="000000"/>
              </w:rPr>
              <w:t xml:space="preserve">- pomiar ilości kopii DNA w badanej próbie </w:t>
            </w:r>
          </w:p>
          <w:p w:rsidR="009B4D42" w:rsidRPr="009B4D42" w:rsidRDefault="009B4D42" w:rsidP="009B4D42">
            <w:pPr>
              <w:autoSpaceDE w:val="0"/>
              <w:autoSpaceDN w:val="0"/>
              <w:adjustRightInd w:val="0"/>
              <w:spacing w:before="0" w:line="240" w:lineRule="auto"/>
              <w:jc w:val="left"/>
              <w:rPr>
                <w:rFonts w:ascii="Arial" w:eastAsia="Arial Unicode MS" w:hAnsi="Arial" w:cs="Arial"/>
                <w:color w:val="000000"/>
              </w:rPr>
            </w:pPr>
            <w:r w:rsidRPr="009B4D42">
              <w:rPr>
                <w:rFonts w:ascii="Arial" w:eastAsia="Arial Unicode MS" w:hAnsi="Arial" w:cs="Arial"/>
                <w:color w:val="000000"/>
              </w:rPr>
              <w:t xml:space="preserve">- pomiar poziomu ekspresji genu badanego w stosunku do genu referencyjnego </w:t>
            </w:r>
          </w:p>
          <w:p w:rsidR="009B4D42" w:rsidRPr="009B4D42" w:rsidRDefault="009B4D42" w:rsidP="009B4D42">
            <w:pPr>
              <w:autoSpaceDE w:val="0"/>
              <w:autoSpaceDN w:val="0"/>
              <w:adjustRightInd w:val="0"/>
              <w:spacing w:before="0" w:line="240" w:lineRule="auto"/>
              <w:jc w:val="left"/>
              <w:rPr>
                <w:rFonts w:ascii="Arial" w:eastAsia="Arial Unicode MS" w:hAnsi="Arial" w:cs="Arial"/>
                <w:color w:val="000000"/>
              </w:rPr>
            </w:pPr>
            <w:r w:rsidRPr="009B4D42">
              <w:rPr>
                <w:rFonts w:ascii="Arial" w:eastAsia="Arial Unicode MS" w:hAnsi="Arial" w:cs="Arial"/>
                <w:color w:val="000000"/>
              </w:rPr>
              <w:t xml:space="preserve">- analizy </w:t>
            </w:r>
            <w:proofErr w:type="spellStart"/>
            <w:r w:rsidRPr="009B4D42">
              <w:rPr>
                <w:rFonts w:ascii="Arial" w:eastAsia="Arial Unicode MS" w:hAnsi="Arial" w:cs="Arial"/>
                <w:color w:val="000000"/>
              </w:rPr>
              <w:t>genotypowania</w:t>
            </w:r>
            <w:proofErr w:type="spellEnd"/>
            <w:r w:rsidRPr="009B4D42">
              <w:rPr>
                <w:rFonts w:ascii="Arial" w:eastAsia="Arial Unicode MS" w:hAnsi="Arial" w:cs="Arial"/>
                <w:color w:val="000000"/>
              </w:rPr>
              <w:t xml:space="preserve"> – analiza genotypu na podstawie temperatury topnienia produktu </w:t>
            </w:r>
          </w:p>
          <w:p w:rsidR="009B4D42" w:rsidRPr="009B4D42" w:rsidRDefault="009B4D42" w:rsidP="009B4D42">
            <w:pPr>
              <w:autoSpaceDE w:val="0"/>
              <w:autoSpaceDN w:val="0"/>
              <w:adjustRightInd w:val="0"/>
              <w:spacing w:before="0" w:line="240" w:lineRule="auto"/>
              <w:jc w:val="left"/>
              <w:rPr>
                <w:rFonts w:ascii="Arial" w:eastAsia="Arial Unicode MS" w:hAnsi="Arial" w:cs="Arial"/>
                <w:color w:val="000000"/>
              </w:rPr>
            </w:pPr>
            <w:r w:rsidRPr="009B4D42">
              <w:rPr>
                <w:rFonts w:ascii="Arial" w:eastAsia="Arial Unicode MS" w:hAnsi="Arial" w:cs="Arial"/>
                <w:color w:val="000000"/>
              </w:rPr>
              <w:t xml:space="preserve">- analizy </w:t>
            </w:r>
            <w:proofErr w:type="spellStart"/>
            <w:r w:rsidRPr="009B4D42">
              <w:rPr>
                <w:rFonts w:ascii="Arial" w:eastAsia="Arial Unicode MS" w:hAnsi="Arial" w:cs="Arial"/>
                <w:color w:val="000000"/>
              </w:rPr>
              <w:t>Gene</w:t>
            </w:r>
            <w:proofErr w:type="spellEnd"/>
            <w:r w:rsidRPr="009B4D42">
              <w:rPr>
                <w:rFonts w:ascii="Arial" w:eastAsia="Arial Unicode MS" w:hAnsi="Arial" w:cs="Arial"/>
                <w:color w:val="000000"/>
              </w:rPr>
              <w:t xml:space="preserve"> </w:t>
            </w:r>
            <w:proofErr w:type="spellStart"/>
            <w:r w:rsidRPr="009B4D42">
              <w:rPr>
                <w:rFonts w:ascii="Arial" w:eastAsia="Arial Unicode MS" w:hAnsi="Arial" w:cs="Arial"/>
                <w:color w:val="000000"/>
              </w:rPr>
              <w:t>Scanning</w:t>
            </w:r>
            <w:proofErr w:type="spellEnd"/>
            <w:r w:rsidRPr="009B4D42">
              <w:rPr>
                <w:rFonts w:ascii="Arial" w:eastAsia="Arial Unicode MS" w:hAnsi="Arial" w:cs="Arial"/>
                <w:color w:val="000000"/>
              </w:rPr>
              <w:t xml:space="preserve"> / High Resolution </w:t>
            </w:r>
            <w:proofErr w:type="spellStart"/>
            <w:r w:rsidRPr="009B4D42">
              <w:rPr>
                <w:rFonts w:ascii="Arial" w:eastAsia="Arial Unicode MS" w:hAnsi="Arial" w:cs="Arial"/>
                <w:color w:val="000000"/>
              </w:rPr>
              <w:t>Melting</w:t>
            </w:r>
            <w:proofErr w:type="spellEnd"/>
            <w:r w:rsidRPr="009B4D42">
              <w:rPr>
                <w:rFonts w:ascii="Arial" w:eastAsia="Arial Unicode MS" w:hAnsi="Arial" w:cs="Arial"/>
                <w:color w:val="000000"/>
              </w:rPr>
              <w:t xml:space="preserve"> służąca do analizy mutacji (w tym SNP) przy pomocy specjalnego barwnika </w:t>
            </w:r>
            <w:proofErr w:type="spellStart"/>
            <w:r w:rsidRPr="009B4D42">
              <w:rPr>
                <w:rFonts w:ascii="Arial" w:eastAsia="Arial Unicode MS" w:hAnsi="Arial" w:cs="Arial"/>
                <w:color w:val="000000"/>
              </w:rPr>
              <w:t>interkalującego</w:t>
            </w:r>
            <w:proofErr w:type="spellEnd"/>
            <w:r w:rsidRPr="009B4D42">
              <w:rPr>
                <w:rFonts w:ascii="Arial" w:eastAsia="Arial Unicode MS" w:hAnsi="Arial" w:cs="Arial"/>
                <w:color w:val="000000"/>
              </w:rPr>
              <w:t xml:space="preserve"> typu LC Green lub podobny </w:t>
            </w:r>
          </w:p>
          <w:p w:rsidR="009B4D42" w:rsidRPr="009B4D42" w:rsidRDefault="009B4D42" w:rsidP="009B4D42">
            <w:pPr>
              <w:autoSpaceDE w:val="0"/>
              <w:autoSpaceDN w:val="0"/>
              <w:adjustRightInd w:val="0"/>
              <w:spacing w:before="0" w:line="240" w:lineRule="auto"/>
              <w:jc w:val="left"/>
              <w:rPr>
                <w:rFonts w:ascii="Arial" w:eastAsia="Arial Unicode MS" w:hAnsi="Arial" w:cs="Arial"/>
                <w:color w:val="000000"/>
              </w:rPr>
            </w:pPr>
            <w:r w:rsidRPr="009B4D42">
              <w:rPr>
                <w:rFonts w:ascii="Arial" w:eastAsia="Arial Unicode MS" w:hAnsi="Arial" w:cs="Arial"/>
                <w:color w:val="000000"/>
              </w:rPr>
              <w:t xml:space="preserve">- analizy end-point </w:t>
            </w:r>
            <w:proofErr w:type="spellStart"/>
            <w:r w:rsidRPr="009B4D42">
              <w:rPr>
                <w:rFonts w:ascii="Arial" w:eastAsia="Arial Unicode MS" w:hAnsi="Arial" w:cs="Arial"/>
                <w:color w:val="000000"/>
              </w:rPr>
              <w:t>mutation</w:t>
            </w:r>
            <w:proofErr w:type="spellEnd"/>
            <w:r w:rsidRPr="009B4D42">
              <w:rPr>
                <w:rFonts w:ascii="Arial" w:eastAsia="Arial Unicode MS" w:hAnsi="Arial" w:cs="Arial"/>
                <w:color w:val="000000"/>
              </w:rPr>
              <w:t xml:space="preserve"> </w:t>
            </w:r>
          </w:p>
          <w:p w:rsidR="009B4D42" w:rsidRPr="009B4D42" w:rsidRDefault="009B4D42" w:rsidP="009B4D42">
            <w:pPr>
              <w:autoSpaceDE w:val="0"/>
              <w:autoSpaceDN w:val="0"/>
              <w:adjustRightInd w:val="0"/>
              <w:spacing w:before="0" w:line="240" w:lineRule="auto"/>
              <w:jc w:val="left"/>
              <w:rPr>
                <w:rFonts w:ascii="Arial" w:eastAsia="Arial Unicode MS" w:hAnsi="Arial" w:cs="Arial"/>
                <w:color w:val="000000"/>
              </w:rPr>
            </w:pPr>
            <w:r w:rsidRPr="009B4D42">
              <w:rPr>
                <w:rFonts w:ascii="Arial" w:eastAsia="Arial Unicode MS" w:hAnsi="Arial" w:cs="Arial"/>
                <w:color w:val="000000"/>
              </w:rPr>
              <w:t xml:space="preserve">- porównania płytek z wynikami dla wszystkich dostępnych aplikacji z uzyskaniem wyniku w oprogramowaniu typu MS Excel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hAnsi="Arial" w:cs="Arial"/>
                <w:color w:val="000000"/>
              </w:rPr>
            </w:pPr>
            <w:r w:rsidRPr="009B4D42">
              <w:rPr>
                <w:rFonts w:ascii="Arial" w:hAnsi="Arial" w:cs="Arial"/>
                <w:color w:val="000000"/>
              </w:rPr>
              <w:t xml:space="preserve">możliwość wykonania analizy </w:t>
            </w:r>
            <w:proofErr w:type="spellStart"/>
            <w:r w:rsidRPr="009B4D42">
              <w:rPr>
                <w:rFonts w:ascii="Arial" w:hAnsi="Arial" w:cs="Arial"/>
                <w:color w:val="000000"/>
              </w:rPr>
              <w:t>Gene</w:t>
            </w:r>
            <w:proofErr w:type="spellEnd"/>
            <w:r w:rsidRPr="009B4D42">
              <w:rPr>
                <w:rFonts w:ascii="Arial" w:hAnsi="Arial" w:cs="Arial"/>
                <w:color w:val="000000"/>
              </w:rPr>
              <w:t xml:space="preserve"> </w:t>
            </w:r>
            <w:proofErr w:type="spellStart"/>
            <w:r w:rsidRPr="009B4D42">
              <w:rPr>
                <w:rFonts w:ascii="Arial" w:hAnsi="Arial" w:cs="Arial"/>
                <w:color w:val="000000"/>
              </w:rPr>
              <w:t>Scanning</w:t>
            </w:r>
            <w:proofErr w:type="spellEnd"/>
            <w:r w:rsidRPr="009B4D42">
              <w:rPr>
                <w:rFonts w:ascii="Arial" w:hAnsi="Arial" w:cs="Arial"/>
                <w:color w:val="000000"/>
              </w:rPr>
              <w:t xml:space="preserve"> / High Resolution </w:t>
            </w:r>
            <w:proofErr w:type="spellStart"/>
            <w:r w:rsidRPr="009B4D42">
              <w:rPr>
                <w:rFonts w:ascii="Arial" w:hAnsi="Arial" w:cs="Arial"/>
                <w:color w:val="000000"/>
              </w:rPr>
              <w:t>Melting</w:t>
            </w:r>
            <w:proofErr w:type="spellEnd"/>
            <w:r w:rsidRPr="009B4D42">
              <w:rPr>
                <w:rFonts w:ascii="Arial" w:hAnsi="Arial" w:cs="Arial"/>
                <w:color w:val="000000"/>
              </w:rPr>
              <w:t xml:space="preserve"> bez konieczności wprowadzania standardów o znanym genotypie; poszczególne krzywe mogą być łączone w grupy automatycznie, na podstawie swojego podobieństwa.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shd w:val="clear" w:color="auto" w:fill="auto"/>
          </w:tcPr>
          <w:p w:rsidR="009B4D42" w:rsidRPr="009B4D42" w:rsidRDefault="009B4D42" w:rsidP="006E614C">
            <w:pPr>
              <w:numPr>
                <w:ilvl w:val="0"/>
                <w:numId w:val="75"/>
              </w:numPr>
              <w:spacing w:before="0" w:after="20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hAnsi="Arial" w:cs="Arial"/>
                <w:color w:val="000000"/>
              </w:rPr>
            </w:pPr>
            <w:r w:rsidRPr="009B4D42">
              <w:rPr>
                <w:rFonts w:ascii="Arial" w:hAnsi="Arial" w:cs="Arial"/>
                <w:color w:val="000000"/>
              </w:rPr>
              <w:t xml:space="preserve">możliwość obserwowania przeprowadzanej reakcji PCR na bieżąco podczas jej trwania (online)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tcBorders>
              <w:bottom w:val="single" w:sz="4" w:space="0" w:color="auto"/>
            </w:tcBorders>
            <w:shd w:val="clear" w:color="auto" w:fill="auto"/>
          </w:tcPr>
          <w:p w:rsidR="009B4D42" w:rsidRPr="009B4D42" w:rsidRDefault="009B4D42" w:rsidP="006E614C">
            <w:pPr>
              <w:numPr>
                <w:ilvl w:val="0"/>
                <w:numId w:val="75"/>
              </w:numPr>
              <w:spacing w:before="0" w:after="200" w:line="240" w:lineRule="auto"/>
              <w:jc w:val="left"/>
              <w:rPr>
                <w:rFonts w:ascii="Arial" w:eastAsia="Calibri" w:hAnsi="Arial" w:cs="Arial"/>
                <w:sz w:val="22"/>
                <w:szCs w:val="22"/>
                <w:lang w:eastAsia="en-US"/>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hAnsi="Arial" w:cs="Arial"/>
                <w:color w:val="000000"/>
              </w:rPr>
            </w:pPr>
            <w:r w:rsidRPr="009B4D42">
              <w:rPr>
                <w:rFonts w:ascii="Arial" w:hAnsi="Arial" w:cs="Arial"/>
                <w:color w:val="000000"/>
              </w:rPr>
              <w:t xml:space="preserve">oprogramowanie aparatu i baza danych z opcją automatycznego zapisywania informacji o </w:t>
            </w:r>
            <w:r w:rsidRPr="009B4D42">
              <w:rPr>
                <w:rFonts w:ascii="Arial" w:hAnsi="Arial" w:cs="Arial"/>
                <w:color w:val="000000"/>
              </w:rPr>
              <w:lastRenderedPageBreak/>
              <w:t>wszystkich zmianach w plikach z otrzymanymi wynikami dokonywanych przez użytkowników aparatu (tzw. „</w:t>
            </w:r>
            <w:proofErr w:type="spellStart"/>
            <w:r w:rsidRPr="009B4D42">
              <w:rPr>
                <w:rFonts w:ascii="Arial" w:hAnsi="Arial" w:cs="Arial"/>
                <w:color w:val="000000"/>
              </w:rPr>
              <w:t>traceable</w:t>
            </w:r>
            <w:proofErr w:type="spellEnd"/>
            <w:r w:rsidRPr="009B4D42">
              <w:rPr>
                <w:rFonts w:ascii="Arial" w:hAnsi="Arial" w:cs="Arial"/>
                <w:color w:val="000000"/>
              </w:rPr>
              <w:t xml:space="preserve"> </w:t>
            </w:r>
            <w:proofErr w:type="spellStart"/>
            <w:r w:rsidRPr="009B4D42">
              <w:rPr>
                <w:rFonts w:ascii="Arial" w:hAnsi="Arial" w:cs="Arial"/>
                <w:color w:val="000000"/>
              </w:rPr>
              <w:t>database</w:t>
            </w:r>
            <w:proofErr w:type="spellEnd"/>
            <w:r w:rsidRPr="009B4D42">
              <w:rPr>
                <w:rFonts w:ascii="Arial" w:hAnsi="Arial" w:cs="Arial"/>
                <w:color w:val="000000"/>
              </w:rPr>
              <w:t xml:space="preserve">”)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tcBorders>
              <w:bottom w:val="single" w:sz="4" w:space="0" w:color="auto"/>
            </w:tcBorders>
            <w:shd w:val="clear" w:color="auto" w:fill="auto"/>
          </w:tcPr>
          <w:p w:rsidR="009B4D42" w:rsidRPr="009B4D42" w:rsidRDefault="009B4D42" w:rsidP="006E614C">
            <w:pPr>
              <w:numPr>
                <w:ilvl w:val="0"/>
                <w:numId w:val="75"/>
              </w:numPr>
              <w:spacing w:before="0" w:after="200" w:line="240" w:lineRule="auto"/>
              <w:jc w:val="left"/>
              <w:rPr>
                <w:rFonts w:ascii="Arial" w:eastAsia="Calibri" w:hAnsi="Arial" w:cs="Arial"/>
                <w:spacing w:val="-2"/>
                <w:sz w:val="22"/>
                <w:szCs w:val="22"/>
                <w:lang w:eastAsia="en-US"/>
              </w:rPr>
            </w:pPr>
          </w:p>
        </w:tc>
        <w:tc>
          <w:tcPr>
            <w:tcW w:w="4873" w:type="dxa"/>
            <w:shd w:val="clear" w:color="auto" w:fill="auto"/>
          </w:tcPr>
          <w:p w:rsidR="009B4D42" w:rsidRPr="009B4D42" w:rsidRDefault="009B4D42" w:rsidP="009B4D42">
            <w:pPr>
              <w:autoSpaceDE w:val="0"/>
              <w:autoSpaceDN w:val="0"/>
              <w:adjustRightInd w:val="0"/>
              <w:spacing w:before="0" w:line="240" w:lineRule="auto"/>
              <w:jc w:val="left"/>
              <w:rPr>
                <w:rFonts w:ascii="Arial" w:hAnsi="Arial" w:cs="Arial"/>
                <w:color w:val="000000"/>
              </w:rPr>
            </w:pPr>
            <w:r w:rsidRPr="009B4D42">
              <w:rPr>
                <w:rFonts w:ascii="Arial" w:hAnsi="Arial" w:cs="Arial"/>
                <w:color w:val="000000"/>
              </w:rPr>
              <w:t xml:space="preserve">możliwość utworzenia pliku z podsumowaniem reakcji PCR (m.in. parametry reakcji PCR, wyniki, wykresy) w formacie .pdf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tcBorders>
              <w:bottom w:val="single" w:sz="4" w:space="0" w:color="auto"/>
            </w:tcBorders>
            <w:shd w:val="clear" w:color="auto" w:fill="auto"/>
          </w:tcPr>
          <w:p w:rsidR="009B4D42" w:rsidRPr="009B4D42" w:rsidRDefault="009B4D42" w:rsidP="006E614C">
            <w:pPr>
              <w:numPr>
                <w:ilvl w:val="0"/>
                <w:numId w:val="75"/>
              </w:numPr>
              <w:spacing w:before="0" w:after="200" w:line="240" w:lineRule="auto"/>
              <w:jc w:val="left"/>
              <w:rPr>
                <w:rFonts w:ascii="Arial" w:eastAsia="Calibri" w:hAnsi="Arial" w:cs="Arial"/>
                <w:spacing w:val="-2"/>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hAnsi="Arial" w:cs="Arial"/>
                <w:spacing w:val="-3"/>
              </w:rPr>
            </w:pPr>
            <w:r w:rsidRPr="009B4D42">
              <w:rPr>
                <w:rFonts w:ascii="Arial" w:hAnsi="Arial" w:cs="Arial"/>
                <w:spacing w:val="-3"/>
              </w:rPr>
              <w:t>jednostka sterująca (zestaw PC obejmujący komputer i monitor wraz z systemem operacyjnym w języku polskim lub angielskim pozwalającym na obsługę urządzenia oraz dostarczonego oprogramowania o parametrach nie gorszych niż:</w:t>
            </w:r>
          </w:p>
          <w:p w:rsidR="009B4D42" w:rsidRPr="009B4D42" w:rsidRDefault="009B4D42" w:rsidP="009B4D42">
            <w:pPr>
              <w:spacing w:before="0" w:line="240" w:lineRule="auto"/>
              <w:jc w:val="left"/>
              <w:rPr>
                <w:rFonts w:ascii="Arial" w:hAnsi="Arial" w:cs="Arial"/>
                <w:spacing w:val="-3"/>
                <w:lang w:val="en-US"/>
              </w:rPr>
            </w:pPr>
            <w:proofErr w:type="spellStart"/>
            <w:r w:rsidRPr="009B4D42">
              <w:rPr>
                <w:rFonts w:ascii="Arial" w:hAnsi="Arial" w:cs="Arial"/>
                <w:spacing w:val="-3"/>
                <w:lang w:val="en-US"/>
              </w:rPr>
              <w:t>Procesor</w:t>
            </w:r>
            <w:proofErr w:type="spellEnd"/>
            <w:r w:rsidRPr="009B4D42">
              <w:rPr>
                <w:rFonts w:ascii="Arial" w:hAnsi="Arial" w:cs="Arial"/>
                <w:spacing w:val="-3"/>
                <w:lang w:val="en-US"/>
              </w:rPr>
              <w:t>: Intel Pentium Dual Core E2160, 1,8Ghz</w:t>
            </w:r>
          </w:p>
          <w:p w:rsidR="009B4D42" w:rsidRPr="009B4D42" w:rsidRDefault="009B4D42" w:rsidP="009B4D42">
            <w:pPr>
              <w:spacing w:before="0" w:line="240" w:lineRule="auto"/>
              <w:jc w:val="left"/>
              <w:rPr>
                <w:rFonts w:ascii="Arial" w:hAnsi="Arial" w:cs="Arial"/>
                <w:spacing w:val="-3"/>
              </w:rPr>
            </w:pPr>
            <w:r w:rsidRPr="009B4D42">
              <w:rPr>
                <w:rFonts w:ascii="Arial" w:hAnsi="Arial" w:cs="Arial"/>
                <w:spacing w:val="-3"/>
              </w:rPr>
              <w:t>Pamięć RAM: 2GB (2x1GB</w:t>
            </w:r>
          </w:p>
          <w:p w:rsidR="009B4D42" w:rsidRPr="009B4D42" w:rsidRDefault="009B4D42" w:rsidP="009B4D42">
            <w:pPr>
              <w:spacing w:before="0" w:line="240" w:lineRule="auto"/>
              <w:jc w:val="left"/>
              <w:rPr>
                <w:rFonts w:ascii="Arial" w:hAnsi="Arial" w:cs="Arial"/>
                <w:spacing w:val="-3"/>
              </w:rPr>
            </w:pPr>
            <w:r w:rsidRPr="009B4D42">
              <w:rPr>
                <w:rFonts w:ascii="Arial" w:hAnsi="Arial" w:cs="Arial"/>
                <w:spacing w:val="-3"/>
              </w:rPr>
              <w:t>Dysk twardy: 2x160 GB</w:t>
            </w:r>
          </w:p>
          <w:p w:rsidR="009B4D42" w:rsidRPr="009B4D42" w:rsidRDefault="009B4D42" w:rsidP="009B4D42">
            <w:pPr>
              <w:spacing w:before="0" w:line="240" w:lineRule="auto"/>
              <w:jc w:val="left"/>
              <w:rPr>
                <w:rFonts w:ascii="Arial" w:hAnsi="Arial" w:cs="Arial"/>
                <w:spacing w:val="-3"/>
              </w:rPr>
            </w:pPr>
            <w:r w:rsidRPr="009B4D42">
              <w:rPr>
                <w:rFonts w:ascii="Arial" w:hAnsi="Arial" w:cs="Arial"/>
                <w:spacing w:val="-3"/>
              </w:rPr>
              <w:t xml:space="preserve">Napęd optyczny  CD/DVD-ROM, gniazda PCI: 2gniazda PCI pełnej wysokości, 1 gniazdo PCI Expressx1 typu </w:t>
            </w:r>
            <w:proofErr w:type="spellStart"/>
            <w:r w:rsidRPr="009B4D42">
              <w:rPr>
                <w:rFonts w:ascii="Arial" w:hAnsi="Arial" w:cs="Arial"/>
                <w:spacing w:val="-3"/>
              </w:rPr>
              <w:t>low</w:t>
            </w:r>
            <w:proofErr w:type="spellEnd"/>
            <w:r w:rsidRPr="009B4D42">
              <w:rPr>
                <w:rFonts w:ascii="Arial" w:hAnsi="Arial" w:cs="Arial"/>
                <w:spacing w:val="-3"/>
              </w:rPr>
              <w:t>, porty USB: 6 sztuk)</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tcBorders>
              <w:bottom w:val="single" w:sz="4" w:space="0" w:color="auto"/>
            </w:tcBorders>
            <w:shd w:val="clear" w:color="auto" w:fill="auto"/>
          </w:tcPr>
          <w:p w:rsidR="009B4D42" w:rsidRPr="009B4D42" w:rsidRDefault="009B4D42" w:rsidP="006E614C">
            <w:pPr>
              <w:numPr>
                <w:ilvl w:val="0"/>
                <w:numId w:val="75"/>
              </w:numPr>
              <w:spacing w:before="0" w:after="200" w:line="240" w:lineRule="auto"/>
              <w:jc w:val="left"/>
              <w:rPr>
                <w:rFonts w:ascii="Arial" w:eastAsia="Calibri" w:hAnsi="Arial" w:cs="Arial"/>
                <w:spacing w:val="-2"/>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drukarka laserowa monochromatyczna kompatybilna z zaoferowanym komputerem</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tcBorders>
              <w:bottom w:val="single" w:sz="4" w:space="0" w:color="auto"/>
            </w:tcBorders>
            <w:shd w:val="clear" w:color="auto" w:fill="auto"/>
          </w:tcPr>
          <w:p w:rsidR="009B4D42" w:rsidRPr="009B4D42" w:rsidRDefault="009B4D42" w:rsidP="006E614C">
            <w:pPr>
              <w:numPr>
                <w:ilvl w:val="0"/>
                <w:numId w:val="75"/>
              </w:numPr>
              <w:spacing w:before="0" w:after="200" w:line="240" w:lineRule="auto"/>
              <w:jc w:val="left"/>
              <w:rPr>
                <w:rFonts w:ascii="Arial" w:eastAsia="Calibri" w:hAnsi="Arial" w:cs="Arial"/>
                <w:spacing w:val="-2"/>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hAnsi="Arial" w:cs="Arial"/>
                <w:spacing w:val="-3"/>
              </w:rPr>
            </w:pPr>
            <w:r w:rsidRPr="009B4D42">
              <w:rPr>
                <w:rFonts w:ascii="Arial" w:hAnsi="Arial" w:cs="Arial"/>
                <w:spacing w:val="-3"/>
              </w:rPr>
              <w:t>sprzęt musi być wyposażony w zasilacz awaryjny o mocy wyjściowej nie mniejszej niż 2200 VA</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tcBorders>
              <w:bottom w:val="single" w:sz="4" w:space="0" w:color="auto"/>
            </w:tcBorders>
            <w:shd w:val="clear" w:color="auto" w:fill="auto"/>
          </w:tcPr>
          <w:p w:rsidR="009B4D42" w:rsidRPr="009B4D42" w:rsidRDefault="009B4D42" w:rsidP="006E614C">
            <w:pPr>
              <w:numPr>
                <w:ilvl w:val="0"/>
                <w:numId w:val="75"/>
              </w:numPr>
              <w:spacing w:before="0" w:after="200" w:line="240" w:lineRule="auto"/>
              <w:jc w:val="left"/>
              <w:rPr>
                <w:rFonts w:ascii="Arial" w:eastAsia="Calibri" w:hAnsi="Arial" w:cs="Arial"/>
                <w:spacing w:val="-2"/>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Gwarancja: 48 miesięcy</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9418" w:type="dxa"/>
            <w:gridSpan w:val="5"/>
            <w:tcBorders>
              <w:bottom w:val="single" w:sz="4" w:space="0" w:color="auto"/>
            </w:tcBorders>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r w:rsidRPr="009B4D42">
              <w:rPr>
                <w:rFonts w:ascii="Arial" w:eastAsia="Calibri" w:hAnsi="Arial" w:cs="Arial"/>
                <w:sz w:val="22"/>
                <w:szCs w:val="22"/>
                <w:lang w:eastAsia="en-US"/>
              </w:rPr>
              <w:t>Zestaw odczynników</w:t>
            </w:r>
          </w:p>
        </w:tc>
      </w:tr>
      <w:tr w:rsidR="009B4D42" w:rsidRPr="009B4D42" w:rsidTr="009B4D42">
        <w:trPr>
          <w:trHeight w:val="307"/>
        </w:trPr>
        <w:tc>
          <w:tcPr>
            <w:tcW w:w="832" w:type="dxa"/>
            <w:gridSpan w:val="2"/>
            <w:tcBorders>
              <w:bottom w:val="single" w:sz="4" w:space="0" w:color="auto"/>
            </w:tcBorders>
            <w:shd w:val="clear" w:color="auto" w:fill="auto"/>
          </w:tcPr>
          <w:p w:rsidR="009B4D42" w:rsidRPr="009B4D42" w:rsidRDefault="009B4D42" w:rsidP="006E614C">
            <w:pPr>
              <w:numPr>
                <w:ilvl w:val="0"/>
                <w:numId w:val="91"/>
              </w:numPr>
              <w:spacing w:before="0" w:after="200" w:line="240" w:lineRule="auto"/>
              <w:jc w:val="left"/>
              <w:rPr>
                <w:rFonts w:ascii="Arial" w:eastAsia="Calibri" w:hAnsi="Arial" w:cs="Arial"/>
                <w:b/>
                <w:spacing w:val="-2"/>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gotowy do użycia mix reakcyjny typu ”hot </w:t>
            </w:r>
            <w:proofErr w:type="spellStart"/>
            <w:r w:rsidRPr="009B4D42">
              <w:rPr>
                <w:rFonts w:ascii="Arial" w:eastAsia="Calibri" w:hAnsi="Arial" w:cs="Arial"/>
                <w:lang w:eastAsia="en-US"/>
              </w:rPr>
              <w:t>start”do</w:t>
            </w:r>
            <w:proofErr w:type="spellEnd"/>
            <w:r w:rsidRPr="009B4D42">
              <w:rPr>
                <w:rFonts w:ascii="Arial" w:eastAsia="Calibri" w:hAnsi="Arial" w:cs="Arial"/>
                <w:lang w:eastAsia="en-US"/>
              </w:rPr>
              <w:t xml:space="preserve"> reakcji Real-</w:t>
            </w:r>
            <w:proofErr w:type="spellStart"/>
            <w:r w:rsidRPr="009B4D42">
              <w:rPr>
                <w:rFonts w:ascii="Arial" w:eastAsia="Calibri" w:hAnsi="Arial" w:cs="Arial"/>
                <w:lang w:eastAsia="en-US"/>
              </w:rPr>
              <w:t>time</w:t>
            </w:r>
            <w:proofErr w:type="spellEnd"/>
            <w:r w:rsidRPr="009B4D42">
              <w:rPr>
                <w:rFonts w:ascii="Arial" w:eastAsia="Calibri" w:hAnsi="Arial" w:cs="Arial"/>
                <w:lang w:eastAsia="en-US"/>
              </w:rPr>
              <w:t xml:space="preserve"> PCR z SYBR Green kompatybilny z zaoferowanym aparatem Real-Time </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w opakowaniu 5 x 1 ml (2 x stężony, 500 reakcji na 20 ul objętości końcowej) – 7 szt.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tcBorders>
              <w:bottom w:val="single" w:sz="4" w:space="0" w:color="auto"/>
            </w:tcBorders>
            <w:shd w:val="clear" w:color="auto" w:fill="auto"/>
          </w:tcPr>
          <w:p w:rsidR="009B4D42" w:rsidRPr="009B4D42" w:rsidRDefault="009B4D42" w:rsidP="006E614C">
            <w:pPr>
              <w:numPr>
                <w:ilvl w:val="0"/>
                <w:numId w:val="91"/>
              </w:numPr>
              <w:spacing w:before="0" w:after="200" w:line="240" w:lineRule="auto"/>
              <w:jc w:val="left"/>
              <w:rPr>
                <w:rFonts w:ascii="Arial" w:eastAsia="Calibri" w:hAnsi="Arial" w:cs="Arial"/>
                <w:b/>
                <w:spacing w:val="-2"/>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gotowy do użycia mix reakcyjny do reakcji Real-</w:t>
            </w:r>
            <w:proofErr w:type="spellStart"/>
            <w:r w:rsidRPr="009B4D42">
              <w:rPr>
                <w:rFonts w:ascii="Arial" w:eastAsia="Calibri" w:hAnsi="Arial" w:cs="Arial"/>
                <w:lang w:eastAsia="en-US"/>
              </w:rPr>
              <w:t>time</w:t>
            </w:r>
            <w:proofErr w:type="spellEnd"/>
            <w:r w:rsidRPr="009B4D42">
              <w:rPr>
                <w:rFonts w:ascii="Arial" w:eastAsia="Calibri" w:hAnsi="Arial" w:cs="Arial"/>
                <w:lang w:eastAsia="en-US"/>
              </w:rPr>
              <w:t xml:space="preserve"> PCR w oparciu o sondy </w:t>
            </w:r>
            <w:proofErr w:type="spellStart"/>
            <w:r w:rsidRPr="009B4D42">
              <w:rPr>
                <w:rFonts w:ascii="Arial" w:eastAsia="Calibri" w:hAnsi="Arial" w:cs="Arial"/>
                <w:lang w:eastAsia="en-US"/>
              </w:rPr>
              <w:t>hydrolizacyjne</w:t>
            </w:r>
            <w:proofErr w:type="spellEnd"/>
            <w:r w:rsidRPr="009B4D42">
              <w:rPr>
                <w:rFonts w:ascii="Arial" w:eastAsia="Calibri" w:hAnsi="Arial" w:cs="Arial"/>
                <w:lang w:eastAsia="en-US"/>
              </w:rPr>
              <w:t xml:space="preserve"> </w:t>
            </w:r>
            <w:proofErr w:type="spellStart"/>
            <w:r w:rsidRPr="009B4D42">
              <w:rPr>
                <w:rFonts w:ascii="Arial" w:eastAsia="Calibri" w:hAnsi="Arial" w:cs="Arial"/>
                <w:lang w:eastAsia="en-US"/>
              </w:rPr>
              <w:t>TaqMan</w:t>
            </w:r>
            <w:proofErr w:type="spellEnd"/>
            <w:r w:rsidRPr="009B4D42">
              <w:rPr>
                <w:rFonts w:ascii="Arial" w:eastAsia="Calibri" w:hAnsi="Arial" w:cs="Arial"/>
                <w:lang w:eastAsia="en-US"/>
              </w:rPr>
              <w:t xml:space="preserve"> kompatybilny z zaoferowanym aparatem Real Time, idealnie dopasowany do reakcji służących ilościowej analizie genów – PCR typu „hot start” </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w opakowaniu 5 x 1 ml (2 x stężony, 500 reakcji na 20 ul objętości końcowej) – 7 </w:t>
            </w:r>
            <w:proofErr w:type="spellStart"/>
            <w:r w:rsidRPr="009B4D42">
              <w:rPr>
                <w:rFonts w:ascii="Arial" w:eastAsia="Calibri" w:hAnsi="Arial" w:cs="Arial"/>
                <w:lang w:eastAsia="en-US"/>
              </w:rPr>
              <w:t>szt</w:t>
            </w:r>
            <w:proofErr w:type="spellEnd"/>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tcBorders>
              <w:bottom w:val="single" w:sz="4" w:space="0" w:color="auto"/>
            </w:tcBorders>
            <w:shd w:val="clear" w:color="auto" w:fill="auto"/>
          </w:tcPr>
          <w:p w:rsidR="009B4D42" w:rsidRPr="009B4D42" w:rsidRDefault="009B4D42" w:rsidP="006E614C">
            <w:pPr>
              <w:numPr>
                <w:ilvl w:val="0"/>
                <w:numId w:val="91"/>
              </w:numPr>
              <w:spacing w:before="0" w:after="200" w:line="240" w:lineRule="auto"/>
              <w:jc w:val="left"/>
              <w:rPr>
                <w:rFonts w:ascii="Arial" w:eastAsia="Calibri" w:hAnsi="Arial" w:cs="Arial"/>
                <w:b/>
                <w:spacing w:val="-2"/>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zestaw krótkich (7-9 nukleotydów) sond </w:t>
            </w:r>
            <w:proofErr w:type="spellStart"/>
            <w:r w:rsidRPr="009B4D42">
              <w:rPr>
                <w:rFonts w:ascii="Arial" w:eastAsia="Calibri" w:hAnsi="Arial" w:cs="Arial"/>
                <w:lang w:eastAsia="en-US"/>
              </w:rPr>
              <w:t>hydrolizacyjnych</w:t>
            </w:r>
            <w:proofErr w:type="spellEnd"/>
            <w:r w:rsidRPr="009B4D42">
              <w:rPr>
                <w:rFonts w:ascii="Arial" w:eastAsia="Calibri" w:hAnsi="Arial" w:cs="Arial"/>
                <w:lang w:eastAsia="en-US"/>
              </w:rPr>
              <w:t xml:space="preserve"> z LNA pozwalających na analizę genów 98% z 37 000 </w:t>
            </w:r>
            <w:proofErr w:type="spellStart"/>
            <w:r w:rsidRPr="009B4D42">
              <w:rPr>
                <w:rFonts w:ascii="Arial" w:eastAsia="Calibri" w:hAnsi="Arial" w:cs="Arial"/>
                <w:lang w:eastAsia="en-US"/>
              </w:rPr>
              <w:t>transkryptów</w:t>
            </w:r>
            <w:proofErr w:type="spellEnd"/>
            <w:r w:rsidRPr="009B4D42">
              <w:rPr>
                <w:rFonts w:ascii="Arial" w:eastAsia="Calibri" w:hAnsi="Arial" w:cs="Arial"/>
                <w:lang w:eastAsia="en-US"/>
              </w:rPr>
              <w:t xml:space="preserve"> człowieka zawartych w bazie danych NCBI (90 prob. po 125 ul 10 µm sondy) – 1 zestaw</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307"/>
        </w:trPr>
        <w:tc>
          <w:tcPr>
            <w:tcW w:w="832" w:type="dxa"/>
            <w:gridSpan w:val="2"/>
            <w:tcBorders>
              <w:bottom w:val="single" w:sz="4" w:space="0" w:color="auto"/>
            </w:tcBorders>
            <w:shd w:val="clear" w:color="auto" w:fill="auto"/>
          </w:tcPr>
          <w:p w:rsidR="009B4D42" w:rsidRPr="009B4D42" w:rsidRDefault="009B4D42" w:rsidP="006E614C">
            <w:pPr>
              <w:numPr>
                <w:ilvl w:val="0"/>
                <w:numId w:val="91"/>
              </w:numPr>
              <w:spacing w:before="0" w:after="200" w:line="240" w:lineRule="auto"/>
              <w:jc w:val="left"/>
              <w:rPr>
                <w:rFonts w:ascii="Arial" w:eastAsia="Calibri" w:hAnsi="Arial" w:cs="Arial"/>
                <w:b/>
                <w:spacing w:val="-2"/>
                <w:sz w:val="22"/>
                <w:szCs w:val="22"/>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płytki 96-dołkow, polipropylenowe, białe z foliami adhezyjnymi, z indywidualnym kodem kreskowym na każdej płytce, płytki kompatybilne z oferowanym aparatem do reakcji Real-</w:t>
            </w:r>
            <w:proofErr w:type="spellStart"/>
            <w:r w:rsidRPr="009B4D42">
              <w:rPr>
                <w:rFonts w:ascii="Arial" w:eastAsia="Calibri" w:hAnsi="Arial" w:cs="Arial"/>
                <w:lang w:eastAsia="en-US"/>
              </w:rPr>
              <w:t>time</w:t>
            </w:r>
            <w:proofErr w:type="spellEnd"/>
            <w:r w:rsidRPr="009B4D42">
              <w:rPr>
                <w:rFonts w:ascii="Arial" w:eastAsia="Calibri" w:hAnsi="Arial" w:cs="Arial"/>
                <w:lang w:eastAsia="en-US"/>
              </w:rPr>
              <w:t xml:space="preserve"> PCR oraz odpowiednie do  analizy krzywych topnienia, umożliwiające przeprowadzenie reakcji w objętości od 10 do 100 ul (5x10 płytek z foliami) – 8 szt.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b/>
                <w:sz w:val="22"/>
                <w:szCs w:val="22"/>
                <w:lang w:eastAsia="en-US"/>
              </w:rPr>
            </w:pPr>
            <w:r w:rsidRPr="009B4D42">
              <w:rPr>
                <w:rFonts w:ascii="Arial" w:eastAsia="Calibri" w:hAnsi="Arial" w:cs="Arial"/>
                <w:b/>
                <w:lang w:eastAsia="en-US"/>
              </w:rPr>
              <w:t>Wymagania odnośnie stelaży pod aparaturę</w:t>
            </w:r>
          </w:p>
        </w:tc>
      </w:tr>
      <w:tr w:rsidR="009B4D42" w:rsidRPr="009B4D42" w:rsidTr="009B4D42">
        <w:tc>
          <w:tcPr>
            <w:tcW w:w="832" w:type="dxa"/>
            <w:gridSpan w:val="2"/>
            <w:shd w:val="clear" w:color="auto" w:fill="auto"/>
          </w:tcPr>
          <w:p w:rsidR="009B4D42" w:rsidRPr="009B4D42" w:rsidRDefault="009B4D42" w:rsidP="009B4D42">
            <w:pPr>
              <w:spacing w:before="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numPr>
                <w:ilvl w:val="12"/>
                <w:numId w:val="0"/>
              </w:numPr>
              <w:tabs>
                <w:tab w:val="left" w:pos="-720"/>
              </w:tabs>
              <w:suppressAutoHyphens/>
              <w:spacing w:before="0" w:line="240" w:lineRule="auto"/>
              <w:rPr>
                <w:rFonts w:ascii="Arial" w:hAnsi="Arial" w:cs="Arial"/>
                <w:spacing w:val="-3"/>
              </w:rPr>
            </w:pPr>
            <w:r w:rsidRPr="009B4D42">
              <w:rPr>
                <w:rFonts w:ascii="Arial" w:hAnsi="Arial" w:cs="Arial"/>
                <w:spacing w:val="-3"/>
                <w:sz w:val="24"/>
              </w:rPr>
              <w:t>STOŁY LABORATORYJNE PRZYŚCIENNE</w:t>
            </w:r>
          </w:p>
          <w:p w:rsidR="009B4D42" w:rsidRPr="009B4D42" w:rsidRDefault="009B4D42" w:rsidP="009B4D42">
            <w:pPr>
              <w:numPr>
                <w:ilvl w:val="12"/>
                <w:numId w:val="0"/>
              </w:numPr>
              <w:tabs>
                <w:tab w:val="left" w:pos="-720"/>
              </w:tabs>
              <w:suppressAutoHyphens/>
              <w:spacing w:before="0" w:line="240" w:lineRule="auto"/>
              <w:rPr>
                <w:rFonts w:ascii="Arial" w:hAnsi="Arial" w:cs="Arial"/>
                <w:spacing w:val="-3"/>
              </w:rPr>
            </w:pPr>
            <w:r w:rsidRPr="009B4D42">
              <w:rPr>
                <w:rFonts w:ascii="Arial" w:hAnsi="Arial" w:cs="Arial"/>
                <w:spacing w:val="-3"/>
              </w:rPr>
              <w:t xml:space="preserve">Stoły laboratoryjne muszą być wykonane z części stelażowej typu A lub C i blatów zamontowanych na tych stelażach. Noga  A  musi być wykonana z kształtownika stalowego zamkniętego o przekroju nie mniejszym niż 30 x 30 mm i musi być zaopatrzona w stopy regulacyjne umożliwiające poziomowanie stołów  oraz musi być pomalowana farbą proszkową poliestrowo - epoksydową w odcieniach szarości. Noga C musi być wykonana z kształtownika </w:t>
            </w:r>
            <w:r w:rsidRPr="009B4D42">
              <w:rPr>
                <w:rFonts w:ascii="Arial" w:hAnsi="Arial" w:cs="Arial"/>
                <w:spacing w:val="-3"/>
              </w:rPr>
              <w:lastRenderedPageBreak/>
              <w:t xml:space="preserve">zamkniętego o przekroju nie mniejszym niż 60 x 30 mm i musi być zaopatrzona w stopy regulacyjne umożliwiające poziomowanie stołów oraz musi być pomalowana farbą proszkową poliestrowo - epoksydową w kolorze jasny popiel. Pozostałe elementy wchodzące w skład stelaża muszą być pokryte warstwą ochronną zgodnie ze sposobem rozwiązania przez firmy produkcyjne. </w:t>
            </w:r>
          </w:p>
          <w:p w:rsidR="009B4D42" w:rsidRPr="009B4D42" w:rsidRDefault="009B4D42" w:rsidP="009B4D42">
            <w:pPr>
              <w:spacing w:before="0" w:line="240" w:lineRule="auto"/>
              <w:jc w:val="left"/>
              <w:rPr>
                <w:rFonts w:ascii="Arial" w:eastAsia="Calibri" w:hAnsi="Arial" w:cs="Arial"/>
                <w:lang w:eastAsia="en-US"/>
              </w:rPr>
            </w:pP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c>
          <w:tcPr>
            <w:tcW w:w="832" w:type="dxa"/>
            <w:gridSpan w:val="2"/>
            <w:shd w:val="clear" w:color="auto" w:fill="auto"/>
          </w:tcPr>
          <w:p w:rsidR="009B4D42" w:rsidRPr="009B4D42" w:rsidRDefault="009B4D42" w:rsidP="009B4D42">
            <w:pPr>
              <w:spacing w:before="0" w:line="240" w:lineRule="auto"/>
              <w:ind w:left="360"/>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BLATY ROBOCZE</w:t>
            </w:r>
          </w:p>
          <w:p w:rsidR="009B4D42" w:rsidRPr="009B4D42" w:rsidRDefault="009B4D42" w:rsidP="009B4D42">
            <w:pPr>
              <w:spacing w:before="0" w:line="240" w:lineRule="auto"/>
              <w:jc w:val="left"/>
              <w:rPr>
                <w:rFonts w:ascii="Arial" w:eastAsia="Calibri" w:hAnsi="Arial" w:cs="Arial"/>
                <w:color w:val="000000"/>
                <w:lang w:eastAsia="en-US"/>
              </w:rPr>
            </w:pPr>
            <w:r w:rsidRPr="009B4D42">
              <w:rPr>
                <w:rFonts w:ascii="Arial" w:eastAsia="Calibri" w:hAnsi="Arial" w:cs="Arial"/>
                <w:color w:val="000000"/>
                <w:lang w:eastAsia="en-US"/>
              </w:rPr>
              <w:t xml:space="preserve">Blaty laminowane typu </w:t>
            </w:r>
            <w:proofErr w:type="spellStart"/>
            <w:r w:rsidRPr="009B4D42">
              <w:rPr>
                <w:rFonts w:ascii="Arial" w:eastAsia="Calibri" w:hAnsi="Arial" w:cs="Arial"/>
                <w:color w:val="000000"/>
                <w:lang w:eastAsia="en-US"/>
              </w:rPr>
              <w:t>postforming</w:t>
            </w:r>
            <w:proofErr w:type="spellEnd"/>
            <w:r w:rsidRPr="009B4D42">
              <w:rPr>
                <w:rFonts w:ascii="Arial" w:eastAsia="Calibri" w:hAnsi="Arial" w:cs="Arial"/>
                <w:color w:val="000000"/>
                <w:lang w:eastAsia="en-US"/>
              </w:rPr>
              <w:t xml:space="preserve"> o grubości 28 mm, </w:t>
            </w:r>
            <w:r w:rsidRPr="009B4D42">
              <w:rPr>
                <w:rFonts w:ascii="Arial" w:eastAsia="Calibri" w:hAnsi="Arial" w:cs="Arial"/>
                <w:bCs/>
                <w:color w:val="000000"/>
                <w:lang w:eastAsia="en-US"/>
              </w:rPr>
              <w:t>powierzchnia blatu wykonana z laminatu HPL o grubości 0,8 mm</w:t>
            </w:r>
            <w:r w:rsidRPr="009B4D42">
              <w:rPr>
                <w:rFonts w:ascii="Arial" w:eastAsia="Calibri" w:hAnsi="Arial" w:cs="Arial"/>
                <w:color w:val="000000"/>
                <w:lang w:eastAsia="en-US"/>
              </w:rPr>
              <w:t>, wytrzymałego na oddziaływanie większości barwników i rozpuszczalników oraz długotrwale działanie temperatury do 100 stopni Celsjusza (wrząca woda). Konstrukcja nośna wykonana z płyty wiórowej klasy I, typ E-1.</w:t>
            </w:r>
          </w:p>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color w:val="000000"/>
                <w:lang w:eastAsia="en-US"/>
              </w:rPr>
              <w:t xml:space="preserve">Blaty z ceramiki litej bez podwyższonego obrzeża muszą być wykonane z wielkogabarytowej ceramiki litej ułożonej na płycie bazowej z jak najmniejszą ilością połączeń fugą epoksydową. Brzegi blatów muszą być zabezpieczone doklejką PCV o grubości  min. 2 mm.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c>
          <w:tcPr>
            <w:tcW w:w="832" w:type="dxa"/>
            <w:gridSpan w:val="2"/>
            <w:shd w:val="clear" w:color="auto" w:fill="auto"/>
          </w:tcPr>
          <w:p w:rsidR="009B4D42" w:rsidRPr="009B4D42" w:rsidRDefault="009B4D42" w:rsidP="009B4D42">
            <w:pPr>
              <w:spacing w:before="0" w:line="240" w:lineRule="auto"/>
              <w:ind w:left="360"/>
              <w:contextualSpacing/>
              <w:jc w:val="left"/>
              <w:rPr>
                <w:rFonts w:ascii="Arial" w:eastAsia="Calibri" w:hAnsi="Arial" w:cs="Arial"/>
                <w:lang w:eastAsia="en-US"/>
              </w:rPr>
            </w:pPr>
          </w:p>
        </w:tc>
        <w:tc>
          <w:tcPr>
            <w:tcW w:w="4873" w:type="dxa"/>
            <w:shd w:val="clear" w:color="auto" w:fill="auto"/>
          </w:tcPr>
          <w:p w:rsidR="009B4D42" w:rsidRPr="009B4D42" w:rsidRDefault="009B4D42" w:rsidP="006E614C">
            <w:pPr>
              <w:keepNext/>
              <w:numPr>
                <w:ilvl w:val="0"/>
                <w:numId w:val="54"/>
              </w:numPr>
              <w:snapToGrid w:val="0"/>
              <w:spacing w:before="0" w:after="200" w:line="240" w:lineRule="auto"/>
              <w:ind w:left="0"/>
              <w:jc w:val="left"/>
              <w:outlineLvl w:val="1"/>
              <w:rPr>
                <w:rFonts w:ascii="Arial" w:hAnsi="Arial" w:cs="Arial"/>
                <w:bCs/>
              </w:rPr>
            </w:pPr>
            <w:r w:rsidRPr="009B4D42">
              <w:rPr>
                <w:rFonts w:ascii="Arial" w:hAnsi="Arial" w:cs="Arial"/>
                <w:bCs/>
              </w:rPr>
              <w:t>ARMATURA LABORATORYJNA</w:t>
            </w:r>
          </w:p>
          <w:p w:rsidR="009B4D42" w:rsidRPr="009B4D42" w:rsidRDefault="009B4D42" w:rsidP="009B4D42">
            <w:pPr>
              <w:spacing w:before="0" w:after="200" w:line="240" w:lineRule="auto"/>
              <w:jc w:val="left"/>
              <w:rPr>
                <w:rFonts w:ascii="Arial" w:eastAsia="Calibri" w:hAnsi="Arial" w:cs="Arial"/>
                <w:lang w:eastAsia="en-US"/>
              </w:rPr>
            </w:pPr>
            <w:r w:rsidRPr="009B4D42">
              <w:rPr>
                <w:rFonts w:ascii="Arial" w:eastAsia="Calibri" w:hAnsi="Arial" w:cs="Arial"/>
                <w:lang w:eastAsia="en-US"/>
              </w:rPr>
              <w:t xml:space="preserve">Armatura laboratoryjna </w:t>
            </w:r>
            <w:r w:rsidRPr="009B4D42">
              <w:rPr>
                <w:rFonts w:ascii="Arial" w:eastAsia="Calibri" w:hAnsi="Arial" w:cs="Arial"/>
                <w:bCs/>
                <w:lang w:eastAsia="en-US"/>
              </w:rPr>
              <w:t xml:space="preserve">chemoodporna </w:t>
            </w:r>
            <w:r w:rsidRPr="009B4D42">
              <w:rPr>
                <w:rFonts w:ascii="Arial" w:eastAsia="Calibri" w:hAnsi="Arial" w:cs="Arial"/>
                <w:lang w:eastAsia="en-US"/>
              </w:rPr>
              <w:t xml:space="preserve">pokryta powłoką ochronną  koloru popielatego,  pokrętła swoim kolorem muszą oznaczać rodzaj danego medium zgodnie z obecnie obowiązującą normą.  </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c>
          <w:tcPr>
            <w:tcW w:w="832" w:type="dxa"/>
            <w:gridSpan w:val="2"/>
            <w:shd w:val="clear" w:color="auto" w:fill="auto"/>
          </w:tcPr>
          <w:p w:rsidR="009B4D42" w:rsidRPr="009B4D42" w:rsidRDefault="009B4D42" w:rsidP="009B4D42">
            <w:pPr>
              <w:spacing w:before="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Certyfikat zgodności z normą na stoły laboratoryjne PN-EN 13150 wydany przez akredytowaną zewnętrzną jednostkę badawczą na terenie UE.</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c>
          <w:tcPr>
            <w:tcW w:w="832" w:type="dxa"/>
            <w:gridSpan w:val="2"/>
            <w:shd w:val="clear" w:color="auto" w:fill="auto"/>
          </w:tcPr>
          <w:p w:rsidR="009B4D42" w:rsidRPr="009B4D42" w:rsidRDefault="009B4D42" w:rsidP="009B4D42">
            <w:pPr>
              <w:spacing w:before="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Atest PZH na armaturę laboratoryjną.</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c>
          <w:tcPr>
            <w:tcW w:w="832" w:type="dxa"/>
            <w:gridSpan w:val="2"/>
            <w:shd w:val="clear" w:color="auto" w:fill="auto"/>
          </w:tcPr>
          <w:p w:rsidR="009B4D42" w:rsidRPr="009B4D42" w:rsidRDefault="009B4D42" w:rsidP="009B4D42">
            <w:pPr>
              <w:spacing w:before="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Atest PZH na ceramikę monolityczną.</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c>
          <w:tcPr>
            <w:tcW w:w="832" w:type="dxa"/>
            <w:gridSpan w:val="2"/>
            <w:shd w:val="clear" w:color="auto" w:fill="auto"/>
          </w:tcPr>
          <w:p w:rsidR="009B4D42" w:rsidRPr="009B4D42" w:rsidRDefault="009B4D42" w:rsidP="009B4D42">
            <w:pPr>
              <w:spacing w:before="0" w:line="240" w:lineRule="auto"/>
              <w:ind w:left="360"/>
              <w:contextualSpacing/>
              <w:jc w:val="left"/>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Atest PZH na wielkogabarytową ceramikę litą.</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c>
          <w:tcPr>
            <w:tcW w:w="832" w:type="dxa"/>
            <w:gridSpan w:val="2"/>
            <w:shd w:val="clear" w:color="auto" w:fill="auto"/>
          </w:tcPr>
          <w:p w:rsidR="009B4D42" w:rsidRPr="009B4D42" w:rsidRDefault="009B4D42" w:rsidP="009B4D42">
            <w:pPr>
              <w:spacing w:before="0" w:line="240" w:lineRule="auto"/>
              <w:contextualSpacing/>
              <w:jc w:val="center"/>
              <w:rPr>
                <w:rFonts w:ascii="Arial" w:eastAsia="Calibri" w:hAnsi="Arial" w:cs="Arial"/>
                <w:lang w:eastAsia="en-US"/>
              </w:rPr>
            </w:pPr>
          </w:p>
        </w:tc>
        <w:tc>
          <w:tcPr>
            <w:tcW w:w="4873" w:type="dxa"/>
            <w:shd w:val="clear" w:color="auto" w:fill="auto"/>
          </w:tcPr>
          <w:p w:rsidR="009B4D42" w:rsidRPr="009B4D42" w:rsidRDefault="009B4D42" w:rsidP="009B4D42">
            <w:pPr>
              <w:spacing w:before="0" w:line="240" w:lineRule="auto"/>
              <w:jc w:val="left"/>
              <w:rPr>
                <w:rFonts w:ascii="Arial" w:eastAsia="Calibri" w:hAnsi="Arial" w:cs="Arial"/>
                <w:lang w:eastAsia="en-US"/>
              </w:rPr>
            </w:pPr>
            <w:r w:rsidRPr="009B4D42">
              <w:rPr>
                <w:rFonts w:ascii="Arial" w:eastAsia="Calibri" w:hAnsi="Arial" w:cs="Arial"/>
                <w:lang w:eastAsia="en-US"/>
              </w:rPr>
              <w:t xml:space="preserve">Atest PZH na blaty laminowane typu </w:t>
            </w:r>
            <w:proofErr w:type="spellStart"/>
            <w:r w:rsidRPr="009B4D42">
              <w:rPr>
                <w:rFonts w:ascii="Arial" w:eastAsia="Calibri" w:hAnsi="Arial" w:cs="Arial"/>
                <w:lang w:eastAsia="en-US"/>
              </w:rPr>
              <w:t>postforming</w:t>
            </w:r>
            <w:proofErr w:type="spellEnd"/>
            <w:r w:rsidRPr="009B4D42">
              <w:rPr>
                <w:rFonts w:ascii="Arial" w:eastAsia="Calibri" w:hAnsi="Arial" w:cs="Arial"/>
                <w:lang w:eastAsia="en-US"/>
              </w:rPr>
              <w:t>.</w:t>
            </w:r>
          </w:p>
        </w:tc>
        <w:tc>
          <w:tcPr>
            <w:tcW w:w="1561" w:type="dxa"/>
            <w:shd w:val="clear" w:color="auto" w:fill="auto"/>
          </w:tcPr>
          <w:p w:rsidR="009B4D42" w:rsidRPr="009B4D42" w:rsidRDefault="009B4D42" w:rsidP="009B4D42">
            <w:pPr>
              <w:spacing w:before="0" w:line="240" w:lineRule="auto"/>
              <w:jc w:val="center"/>
              <w:rPr>
                <w:rFonts w:ascii="Arial" w:eastAsia="Calibri" w:hAnsi="Arial" w:cs="Arial"/>
                <w:sz w:val="22"/>
                <w:szCs w:val="22"/>
                <w:lang w:eastAsia="en-US"/>
              </w:rPr>
            </w:pPr>
          </w:p>
        </w:tc>
        <w:tc>
          <w:tcPr>
            <w:tcW w:w="2152" w:type="dxa"/>
            <w:shd w:val="clear" w:color="auto" w:fill="auto"/>
          </w:tcPr>
          <w:p w:rsidR="009B4D42" w:rsidRPr="009B4D42" w:rsidRDefault="009B4D42" w:rsidP="009B4D42">
            <w:pPr>
              <w:spacing w:before="0" w:line="240" w:lineRule="auto"/>
              <w:jc w:val="left"/>
              <w:rPr>
                <w:rFonts w:ascii="Arial" w:eastAsia="Calibri" w:hAnsi="Arial" w:cs="Arial"/>
                <w:sz w:val="22"/>
                <w:szCs w:val="22"/>
                <w:lang w:eastAsia="en-US"/>
              </w:rPr>
            </w:pPr>
          </w:p>
        </w:tc>
      </w:tr>
      <w:tr w:rsidR="009B4D42" w:rsidRPr="009B4D42" w:rsidTr="009B4D42">
        <w:trPr>
          <w:trHeight w:val="1670"/>
        </w:trPr>
        <w:tc>
          <w:tcPr>
            <w:tcW w:w="9418" w:type="dxa"/>
            <w:gridSpan w:val="5"/>
            <w:shd w:val="clear" w:color="auto" w:fill="auto"/>
          </w:tcPr>
          <w:p w:rsidR="009B4D42" w:rsidRPr="009B4D42" w:rsidRDefault="009B4D42" w:rsidP="009B4D42">
            <w:pPr>
              <w:spacing w:before="0" w:line="240" w:lineRule="auto"/>
              <w:jc w:val="left"/>
              <w:rPr>
                <w:rFonts w:ascii="Arial" w:eastAsia="Calibri" w:hAnsi="Arial" w:cs="Arial"/>
                <w:sz w:val="24"/>
                <w:szCs w:val="24"/>
                <w:lang w:eastAsia="en-US"/>
              </w:rPr>
            </w:pPr>
            <w:r w:rsidRPr="009B4D42">
              <w:rPr>
                <w:rFonts w:ascii="Arial" w:eastAsia="Calibri" w:hAnsi="Arial" w:cs="Arial"/>
                <w:sz w:val="24"/>
                <w:szCs w:val="24"/>
                <w:lang w:eastAsia="en-US"/>
              </w:rPr>
              <w:t xml:space="preserve">W cenie oferty powinny być uwzględnione: koszty urządzeń, montażu, instalacji, przetestowania, szkolenia oraz koszty dostawy: opakowanie, ubezpieczenie, transport, wniesienie w miejsca wskazane przez Zamawiającego. Dokładne wymiary stelaży (+/-10 cm) będą podane przed realizacją zadania. </w:t>
            </w:r>
          </w:p>
          <w:p w:rsidR="009B4D42" w:rsidRPr="009B4D42" w:rsidRDefault="009B4D42" w:rsidP="009B4D42">
            <w:pPr>
              <w:spacing w:before="0" w:line="240" w:lineRule="auto"/>
              <w:jc w:val="left"/>
              <w:rPr>
                <w:rFonts w:ascii="Arial" w:eastAsia="Calibri" w:hAnsi="Arial" w:cs="Arial"/>
                <w:sz w:val="24"/>
                <w:szCs w:val="24"/>
                <w:lang w:eastAsia="en-US"/>
              </w:rPr>
            </w:pPr>
            <w:r w:rsidRPr="009B4D42">
              <w:rPr>
                <w:rFonts w:ascii="Arial" w:eastAsia="Calibri" w:hAnsi="Arial" w:cs="Arial"/>
                <w:sz w:val="24"/>
                <w:szCs w:val="24"/>
                <w:lang w:eastAsia="en-US"/>
              </w:rPr>
              <w:t>Wszystkie urządzenia stanowiące przedmiot zamówienia muszą być fabrycznie nowe.</w:t>
            </w:r>
          </w:p>
          <w:p w:rsidR="009B4D42" w:rsidRPr="009B4D42" w:rsidRDefault="009B4D42" w:rsidP="009B4D42">
            <w:pPr>
              <w:spacing w:before="0" w:line="240" w:lineRule="auto"/>
              <w:jc w:val="left"/>
              <w:rPr>
                <w:rFonts w:ascii="Arial" w:eastAsia="Calibri" w:hAnsi="Arial" w:cs="Arial"/>
                <w:sz w:val="24"/>
                <w:szCs w:val="24"/>
                <w:lang w:eastAsia="en-US"/>
              </w:rPr>
            </w:pPr>
            <w:r w:rsidRPr="009B4D42">
              <w:rPr>
                <w:rFonts w:ascii="Arial" w:eastAsia="Calibri" w:hAnsi="Arial" w:cs="Arial"/>
                <w:sz w:val="24"/>
                <w:szCs w:val="24"/>
                <w:lang w:eastAsia="en-US"/>
              </w:rPr>
              <w:t xml:space="preserve">Serwis gwarancyjny i pogwarancyjny </w:t>
            </w:r>
          </w:p>
          <w:p w:rsidR="009B4D42" w:rsidRPr="009B4D42" w:rsidRDefault="009B4D42" w:rsidP="009B4D42">
            <w:pPr>
              <w:spacing w:before="0" w:line="240" w:lineRule="auto"/>
              <w:jc w:val="left"/>
              <w:rPr>
                <w:rFonts w:ascii="Arial" w:eastAsia="Calibri" w:hAnsi="Arial" w:cs="Arial"/>
                <w:sz w:val="24"/>
                <w:szCs w:val="24"/>
                <w:lang w:eastAsia="en-US"/>
              </w:rPr>
            </w:pPr>
            <w:r w:rsidRPr="009B4D42">
              <w:rPr>
                <w:rFonts w:ascii="Arial" w:eastAsia="Calibri" w:hAnsi="Arial" w:cs="Arial"/>
                <w:sz w:val="24"/>
                <w:szCs w:val="24"/>
                <w:lang w:eastAsia="en-US"/>
              </w:rPr>
              <w:t>Czas reakcji: 3 dni robocze, czas naprawy: 14 dni roboczych</w:t>
            </w:r>
          </w:p>
          <w:p w:rsidR="009B4D42" w:rsidRPr="009B4D42" w:rsidRDefault="009B4D42" w:rsidP="009B4D42">
            <w:pPr>
              <w:spacing w:before="0" w:line="240" w:lineRule="auto"/>
              <w:jc w:val="left"/>
              <w:rPr>
                <w:rFonts w:ascii="Arial" w:eastAsia="Calibri" w:hAnsi="Arial" w:cs="Arial"/>
                <w:color w:val="FF0000"/>
                <w:sz w:val="24"/>
                <w:szCs w:val="24"/>
                <w:lang w:eastAsia="en-US"/>
              </w:rPr>
            </w:pPr>
            <w:r w:rsidRPr="009B4D42">
              <w:rPr>
                <w:rFonts w:ascii="Arial" w:eastAsia="Calibri" w:hAnsi="Arial" w:cs="Arial"/>
                <w:sz w:val="24"/>
                <w:szCs w:val="24"/>
                <w:lang w:eastAsia="en-US"/>
              </w:rPr>
              <w:t>Termin realizacji do 20 grudnia 2012.</w:t>
            </w:r>
          </w:p>
        </w:tc>
      </w:tr>
    </w:tbl>
    <w:p w:rsidR="009B4D42" w:rsidRPr="007C6CF6" w:rsidRDefault="009B4D42">
      <w:pPr>
        <w:rPr>
          <w:rFonts w:ascii="Times New Roman" w:hAnsi="Times New Roman" w:cs="Times New Roman"/>
          <w:b/>
          <w:u w:val="single"/>
        </w:rPr>
      </w:pPr>
    </w:p>
    <w:sectPr w:rsidR="009B4D42" w:rsidRPr="007C6C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01E" w:rsidRDefault="00A2301E">
      <w:pPr>
        <w:pStyle w:val="Normalnybezodstpwtabela"/>
      </w:pPr>
      <w:r>
        <w:separator/>
      </w:r>
    </w:p>
  </w:endnote>
  <w:endnote w:type="continuationSeparator" w:id="0">
    <w:p w:rsidR="00A2301E" w:rsidRDefault="00A2301E">
      <w:pPr>
        <w:pStyle w:val="Normalnybezodstpwtabel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DejaVu Sans">
    <w:altName w:val="Arial"/>
    <w:panose1 w:val="00000000000000000000"/>
    <w:charset w:val="00"/>
    <w:family w:val="swiss"/>
    <w:notTrueType/>
    <w:pitch w:val="default"/>
    <w:sig w:usb0="00000003" w:usb1="00000000" w:usb2="00000000" w:usb3="00000000" w:csb0="00000001" w:csb1="00000000"/>
  </w:font>
  <w:font w:name="Whitney">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1E" w:rsidRDefault="00A230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2301E" w:rsidRDefault="00A2301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1E" w:rsidRDefault="00A230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F7CA1">
      <w:rPr>
        <w:rStyle w:val="Numerstrony"/>
        <w:noProof/>
      </w:rPr>
      <w:t>11</w:t>
    </w:r>
    <w:r>
      <w:rPr>
        <w:rStyle w:val="Numerstrony"/>
      </w:rPr>
      <w:fldChar w:fldCharType="end"/>
    </w:r>
  </w:p>
  <w:p w:rsidR="00A2301E" w:rsidRDefault="00A2301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01E" w:rsidRDefault="00A2301E">
      <w:pPr>
        <w:pStyle w:val="Normalnybezodstpwtabela"/>
      </w:pPr>
      <w:r>
        <w:separator/>
      </w:r>
    </w:p>
  </w:footnote>
  <w:footnote w:type="continuationSeparator" w:id="0">
    <w:p w:rsidR="00A2301E" w:rsidRDefault="00A2301E">
      <w:pPr>
        <w:pStyle w:val="Normalnybezodstpwtabel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1E" w:rsidRDefault="00A2301E">
    <w:pPr>
      <w:pStyle w:val="Nagwek"/>
      <w:tabs>
        <w:tab w:val="left" w:pos="4500"/>
      </w:tabs>
      <w:jc w:val="both"/>
    </w:pPr>
    <w:r>
      <w:tab/>
    </w:r>
    <w:r>
      <w:tab/>
    </w:r>
    <w:r>
      <w:tab/>
    </w:r>
    <w:r>
      <w:rPr>
        <w:rFonts w:ascii="Times New Roman" w:hAnsi="Times New Roman" w:cs="Times New Roman"/>
      </w:rPr>
      <w:t>PN 331/12 systemy komórkowe</w:t>
    </w:r>
    <w:r>
      <w:rPr>
        <w:rFonts w:ascii="Times New Roman" w:hAnsi="Times New Roman" w:cs="Times New Roman"/>
        <w:sz w:val="16"/>
        <w:szCs w:val="16"/>
        <w:lang w:val="en-US"/>
      </w:rPr>
      <w:tab/>
    </w:r>
    <w:r>
      <w:rPr>
        <w:rFonts w:ascii="Times New Roman" w:hAnsi="Times New Roman" w:cs="Times New Roman"/>
        <w:sz w:val="16"/>
        <w:szCs w:val="16"/>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1E" w:rsidRDefault="00A2301E">
    <w:pPr>
      <w:pStyle w:val="Nagwek"/>
      <w:rPr>
        <w:rFonts w:ascii="Times New Roman" w:hAnsi="Times New Roman" w:cs="Times New Roman"/>
        <w:sz w:val="22"/>
        <w:szCs w:val="22"/>
      </w:rPr>
    </w:pPr>
    <w:r>
      <w:rPr>
        <w:rFonts w:ascii="Times New Roman" w:hAnsi="Times New Roman" w:cs="Times New Roman"/>
        <w:noProof/>
      </w:rPr>
      <w:drawing>
        <wp:anchor distT="0" distB="0" distL="114300" distR="114300" simplePos="0" relativeHeight="251657728" behindDoc="0" locked="1" layoutInCell="1" allowOverlap="1" wp14:anchorId="62C48480" wp14:editId="281C1B5C">
          <wp:simplePos x="0" y="0"/>
          <wp:positionH relativeFrom="column">
            <wp:posOffset>-762000</wp:posOffset>
          </wp:positionH>
          <wp:positionV relativeFrom="paragraph">
            <wp:posOffset>-1029970</wp:posOffset>
          </wp:positionV>
          <wp:extent cx="7893050" cy="1268095"/>
          <wp:effectExtent l="0" t="0" r="0" b="825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t="7339"/>
                  <a:stretch>
                    <a:fillRect/>
                  </a:stretch>
                </pic:blipFill>
                <pic:spPr bwMode="auto">
                  <a:xfrm>
                    <a:off x="0" y="0"/>
                    <a:ext cx="789305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p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000009"/>
    <w:multiLevelType w:val="singleLevel"/>
    <w:tmpl w:val="298A2220"/>
    <w:name w:val="WW8Num9"/>
    <w:lvl w:ilvl="0">
      <w:start w:val="1"/>
      <w:numFmt w:val="decimal"/>
      <w:lvlText w:val="%1."/>
      <w:lvlJc w:val="left"/>
      <w:pPr>
        <w:tabs>
          <w:tab w:val="num" w:pos="357"/>
        </w:tabs>
        <w:ind w:left="357" w:hanging="357"/>
      </w:pPr>
      <w:rPr>
        <w:rFonts w:hint="default"/>
      </w:rPr>
    </w:lvl>
  </w:abstractNum>
  <w:abstractNum w:abstractNumId="2">
    <w:nsid w:val="00000022"/>
    <w:multiLevelType w:val="singleLevel"/>
    <w:tmpl w:val="00000022"/>
    <w:name w:val="WW8Num774"/>
    <w:lvl w:ilvl="0">
      <w:start w:val="1"/>
      <w:numFmt w:val="decimal"/>
      <w:lvlText w:val="%1."/>
      <w:lvlJc w:val="left"/>
      <w:pPr>
        <w:tabs>
          <w:tab w:val="num" w:pos="360"/>
        </w:tabs>
      </w:pPr>
      <w:rPr>
        <w:rFonts w:ascii="Times New Roman" w:hAnsi="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222100D"/>
    <w:multiLevelType w:val="hybridMultilevel"/>
    <w:tmpl w:val="3802F302"/>
    <w:lvl w:ilvl="0" w:tplc="931891BA">
      <w:start w:val="1"/>
      <w:numFmt w:val="decimal"/>
      <w:lvlText w:val="%1."/>
      <w:lvlJc w:val="left"/>
      <w:pPr>
        <w:tabs>
          <w:tab w:val="num" w:pos="850"/>
        </w:tabs>
        <w:ind w:left="850" w:hanging="360"/>
      </w:pPr>
      <w:rPr>
        <w:rFonts w:hint="default"/>
        <w:sz w:val="20"/>
        <w:szCs w:val="20"/>
      </w:rPr>
    </w:lvl>
    <w:lvl w:ilvl="1" w:tplc="04150019" w:tentative="1">
      <w:start w:val="1"/>
      <w:numFmt w:val="lowerLetter"/>
      <w:lvlText w:val="%2."/>
      <w:lvlJc w:val="left"/>
      <w:pPr>
        <w:tabs>
          <w:tab w:val="num" w:pos="1646"/>
        </w:tabs>
        <w:ind w:left="1646" w:hanging="360"/>
      </w:pPr>
    </w:lvl>
    <w:lvl w:ilvl="2" w:tplc="0415001B" w:tentative="1">
      <w:start w:val="1"/>
      <w:numFmt w:val="lowerRoman"/>
      <w:lvlText w:val="%3."/>
      <w:lvlJc w:val="right"/>
      <w:pPr>
        <w:tabs>
          <w:tab w:val="num" w:pos="2366"/>
        </w:tabs>
        <w:ind w:left="2366" w:hanging="180"/>
      </w:pPr>
    </w:lvl>
    <w:lvl w:ilvl="3" w:tplc="0415000F" w:tentative="1">
      <w:start w:val="1"/>
      <w:numFmt w:val="decimal"/>
      <w:lvlText w:val="%4."/>
      <w:lvlJc w:val="left"/>
      <w:pPr>
        <w:tabs>
          <w:tab w:val="num" w:pos="3086"/>
        </w:tabs>
        <w:ind w:left="3086" w:hanging="360"/>
      </w:pPr>
    </w:lvl>
    <w:lvl w:ilvl="4" w:tplc="04150019" w:tentative="1">
      <w:start w:val="1"/>
      <w:numFmt w:val="lowerLetter"/>
      <w:lvlText w:val="%5."/>
      <w:lvlJc w:val="left"/>
      <w:pPr>
        <w:tabs>
          <w:tab w:val="num" w:pos="3806"/>
        </w:tabs>
        <w:ind w:left="3806" w:hanging="360"/>
      </w:pPr>
    </w:lvl>
    <w:lvl w:ilvl="5" w:tplc="0415001B" w:tentative="1">
      <w:start w:val="1"/>
      <w:numFmt w:val="lowerRoman"/>
      <w:lvlText w:val="%6."/>
      <w:lvlJc w:val="right"/>
      <w:pPr>
        <w:tabs>
          <w:tab w:val="num" w:pos="4526"/>
        </w:tabs>
        <w:ind w:left="4526" w:hanging="180"/>
      </w:pPr>
    </w:lvl>
    <w:lvl w:ilvl="6" w:tplc="0415000F" w:tentative="1">
      <w:start w:val="1"/>
      <w:numFmt w:val="decimal"/>
      <w:lvlText w:val="%7."/>
      <w:lvlJc w:val="left"/>
      <w:pPr>
        <w:tabs>
          <w:tab w:val="num" w:pos="5246"/>
        </w:tabs>
        <w:ind w:left="5246" w:hanging="360"/>
      </w:pPr>
    </w:lvl>
    <w:lvl w:ilvl="7" w:tplc="04150019" w:tentative="1">
      <w:start w:val="1"/>
      <w:numFmt w:val="lowerLetter"/>
      <w:lvlText w:val="%8."/>
      <w:lvlJc w:val="left"/>
      <w:pPr>
        <w:tabs>
          <w:tab w:val="num" w:pos="5966"/>
        </w:tabs>
        <w:ind w:left="5966" w:hanging="360"/>
      </w:pPr>
    </w:lvl>
    <w:lvl w:ilvl="8" w:tplc="0415001B" w:tentative="1">
      <w:start w:val="1"/>
      <w:numFmt w:val="lowerRoman"/>
      <w:lvlText w:val="%9."/>
      <w:lvlJc w:val="right"/>
      <w:pPr>
        <w:tabs>
          <w:tab w:val="num" w:pos="6686"/>
        </w:tabs>
        <w:ind w:left="6686" w:hanging="180"/>
      </w:pPr>
    </w:lvl>
  </w:abstractNum>
  <w:abstractNum w:abstractNumId="4">
    <w:nsid w:val="03F90812"/>
    <w:multiLevelType w:val="hybridMultilevel"/>
    <w:tmpl w:val="206E8FB4"/>
    <w:lvl w:ilvl="0" w:tplc="F6861082">
      <w:start w:val="1"/>
      <w:numFmt w:val="decimal"/>
      <w:lvlText w:val="%1."/>
      <w:lvlJc w:val="left"/>
      <w:pPr>
        <w:tabs>
          <w:tab w:val="num" w:pos="722"/>
        </w:tabs>
        <w:ind w:left="72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hint="default"/>
        <w:b w:val="0"/>
        <w:i w:val="0"/>
        <w:sz w:val="24"/>
      </w:rPr>
    </w:lvl>
    <w:lvl w:ilvl="1" w:tplc="7728B0BC">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56106D4"/>
    <w:multiLevelType w:val="hybridMultilevel"/>
    <w:tmpl w:val="E4EAA6DC"/>
    <w:lvl w:ilvl="0" w:tplc="F836F2E8">
      <w:start w:val="10"/>
      <w:numFmt w:val="decimal"/>
      <w:lvlText w:val="%1."/>
      <w:lvlJc w:val="left"/>
      <w:pPr>
        <w:tabs>
          <w:tab w:val="num" w:pos="1440"/>
        </w:tabs>
        <w:ind w:left="1440" w:hanging="360"/>
      </w:pPr>
      <w:rPr>
        <w:rFonts w:hint="default"/>
      </w:rPr>
    </w:lvl>
    <w:lvl w:ilvl="1" w:tplc="589E2354">
      <w:numFmt w:val="none"/>
      <w:lvlText w:val=""/>
      <w:lvlJc w:val="left"/>
      <w:pPr>
        <w:tabs>
          <w:tab w:val="num" w:pos="360"/>
        </w:tabs>
      </w:pPr>
    </w:lvl>
    <w:lvl w:ilvl="2" w:tplc="B4A23DB8">
      <w:numFmt w:val="none"/>
      <w:lvlText w:val=""/>
      <w:lvlJc w:val="left"/>
      <w:pPr>
        <w:tabs>
          <w:tab w:val="num" w:pos="360"/>
        </w:tabs>
      </w:pPr>
    </w:lvl>
    <w:lvl w:ilvl="3" w:tplc="2BF852C0">
      <w:numFmt w:val="none"/>
      <w:lvlText w:val=""/>
      <w:lvlJc w:val="left"/>
      <w:pPr>
        <w:tabs>
          <w:tab w:val="num" w:pos="360"/>
        </w:tabs>
      </w:pPr>
    </w:lvl>
    <w:lvl w:ilvl="4" w:tplc="F70622FA">
      <w:numFmt w:val="none"/>
      <w:lvlText w:val=""/>
      <w:lvlJc w:val="left"/>
      <w:pPr>
        <w:tabs>
          <w:tab w:val="num" w:pos="360"/>
        </w:tabs>
      </w:pPr>
    </w:lvl>
    <w:lvl w:ilvl="5" w:tplc="5CE09434">
      <w:numFmt w:val="none"/>
      <w:lvlText w:val=""/>
      <w:lvlJc w:val="left"/>
      <w:pPr>
        <w:tabs>
          <w:tab w:val="num" w:pos="360"/>
        </w:tabs>
      </w:pPr>
    </w:lvl>
    <w:lvl w:ilvl="6" w:tplc="27AEAB86">
      <w:numFmt w:val="none"/>
      <w:lvlText w:val=""/>
      <w:lvlJc w:val="left"/>
      <w:pPr>
        <w:tabs>
          <w:tab w:val="num" w:pos="360"/>
        </w:tabs>
      </w:pPr>
    </w:lvl>
    <w:lvl w:ilvl="7" w:tplc="E45C6316">
      <w:numFmt w:val="none"/>
      <w:lvlText w:val=""/>
      <w:lvlJc w:val="left"/>
      <w:pPr>
        <w:tabs>
          <w:tab w:val="num" w:pos="360"/>
        </w:tabs>
      </w:pPr>
    </w:lvl>
    <w:lvl w:ilvl="8" w:tplc="DA462B7A">
      <w:numFmt w:val="none"/>
      <w:lvlText w:val=""/>
      <w:lvlJc w:val="left"/>
      <w:pPr>
        <w:tabs>
          <w:tab w:val="num" w:pos="360"/>
        </w:tabs>
      </w:pPr>
    </w:lvl>
  </w:abstractNum>
  <w:abstractNum w:abstractNumId="7">
    <w:nsid w:val="091B1236"/>
    <w:multiLevelType w:val="multilevel"/>
    <w:tmpl w:val="D0F61B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0B9D26A6"/>
    <w:multiLevelType w:val="hybridMultilevel"/>
    <w:tmpl w:val="ADF05E58"/>
    <w:name w:val="WW8Num322222222222232"/>
    <w:lvl w:ilvl="0" w:tplc="9BF8055C">
      <w:start w:val="1"/>
      <w:numFmt w:val="decimal"/>
      <w:lvlText w:val="%1"/>
      <w:lvlJc w:val="left"/>
      <w:pPr>
        <w:tabs>
          <w:tab w:val="num" w:pos="2880"/>
        </w:tabs>
        <w:ind w:left="2880" w:hanging="360"/>
      </w:pPr>
      <w:rPr>
        <w:rFonts w:ascii="Times New Roman" w:hAnsi="Times New Roman" w:cs="Gill Sans MT Ext Condensed Bold" w:hint="default"/>
        <w:b w:val="0"/>
        <w:i w:val="0"/>
        <w:strike w:val="0"/>
        <w:dstrike w:val="0"/>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BE57BE1"/>
    <w:multiLevelType w:val="hybridMultilevel"/>
    <w:tmpl w:val="B4384C38"/>
    <w:lvl w:ilvl="0" w:tplc="33362650">
      <w:start w:val="5"/>
      <w:numFmt w:val="decimal"/>
      <w:lvlText w:val="%1."/>
      <w:lvlJc w:val="left"/>
      <w:pPr>
        <w:tabs>
          <w:tab w:val="num" w:pos="786"/>
        </w:tabs>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BEF0236"/>
    <w:multiLevelType w:val="hybridMultilevel"/>
    <w:tmpl w:val="078E1A1C"/>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1">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11146047"/>
    <w:multiLevelType w:val="hybridMultilevel"/>
    <w:tmpl w:val="C6FAF330"/>
    <w:lvl w:ilvl="0" w:tplc="C8609240">
      <w:start w:val="7"/>
      <w:numFmt w:val="ordinal"/>
      <w:lvlText w:val="%1"/>
      <w:lvlJc w:val="left"/>
      <w:pPr>
        <w:tabs>
          <w:tab w:val="num" w:pos="360"/>
        </w:tabs>
        <w:ind w:left="360" w:firstLine="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9D40A3"/>
    <w:multiLevelType w:val="hybridMultilevel"/>
    <w:tmpl w:val="2F80AA98"/>
    <w:lvl w:ilvl="0" w:tplc="6C0214A6">
      <w:start w:val="1"/>
      <w:numFmt w:val="decimal"/>
      <w:lvlText w:val="%1."/>
      <w:lvlJc w:val="left"/>
      <w:pPr>
        <w:tabs>
          <w:tab w:val="num" w:pos="78"/>
        </w:tabs>
        <w:ind w:left="722" w:hanging="360"/>
      </w:pPr>
      <w:rPr>
        <w:rFonts w:hint="default"/>
      </w:rPr>
    </w:lvl>
    <w:lvl w:ilvl="1" w:tplc="04150019" w:tentative="1">
      <w:start w:val="1"/>
      <w:numFmt w:val="lowerLetter"/>
      <w:lvlText w:val="%2."/>
      <w:lvlJc w:val="left"/>
      <w:pPr>
        <w:tabs>
          <w:tab w:val="num" w:pos="1518"/>
        </w:tabs>
        <w:ind w:left="1518" w:hanging="360"/>
      </w:pPr>
    </w:lvl>
    <w:lvl w:ilvl="2" w:tplc="0415001B" w:tentative="1">
      <w:start w:val="1"/>
      <w:numFmt w:val="lowerRoman"/>
      <w:lvlText w:val="%3."/>
      <w:lvlJc w:val="right"/>
      <w:pPr>
        <w:tabs>
          <w:tab w:val="num" w:pos="2238"/>
        </w:tabs>
        <w:ind w:left="2238" w:hanging="180"/>
      </w:pPr>
    </w:lvl>
    <w:lvl w:ilvl="3" w:tplc="0415000F" w:tentative="1">
      <w:start w:val="1"/>
      <w:numFmt w:val="decimal"/>
      <w:lvlText w:val="%4."/>
      <w:lvlJc w:val="left"/>
      <w:pPr>
        <w:tabs>
          <w:tab w:val="num" w:pos="2958"/>
        </w:tabs>
        <w:ind w:left="2958" w:hanging="360"/>
      </w:pPr>
    </w:lvl>
    <w:lvl w:ilvl="4" w:tplc="04150019" w:tentative="1">
      <w:start w:val="1"/>
      <w:numFmt w:val="lowerLetter"/>
      <w:lvlText w:val="%5."/>
      <w:lvlJc w:val="left"/>
      <w:pPr>
        <w:tabs>
          <w:tab w:val="num" w:pos="3678"/>
        </w:tabs>
        <w:ind w:left="3678" w:hanging="360"/>
      </w:pPr>
    </w:lvl>
    <w:lvl w:ilvl="5" w:tplc="0415001B" w:tentative="1">
      <w:start w:val="1"/>
      <w:numFmt w:val="lowerRoman"/>
      <w:lvlText w:val="%6."/>
      <w:lvlJc w:val="right"/>
      <w:pPr>
        <w:tabs>
          <w:tab w:val="num" w:pos="4398"/>
        </w:tabs>
        <w:ind w:left="4398" w:hanging="180"/>
      </w:pPr>
    </w:lvl>
    <w:lvl w:ilvl="6" w:tplc="0415000F" w:tentative="1">
      <w:start w:val="1"/>
      <w:numFmt w:val="decimal"/>
      <w:lvlText w:val="%7."/>
      <w:lvlJc w:val="left"/>
      <w:pPr>
        <w:tabs>
          <w:tab w:val="num" w:pos="5118"/>
        </w:tabs>
        <w:ind w:left="5118" w:hanging="360"/>
      </w:pPr>
    </w:lvl>
    <w:lvl w:ilvl="7" w:tplc="04150019" w:tentative="1">
      <w:start w:val="1"/>
      <w:numFmt w:val="lowerLetter"/>
      <w:lvlText w:val="%8."/>
      <w:lvlJc w:val="left"/>
      <w:pPr>
        <w:tabs>
          <w:tab w:val="num" w:pos="5838"/>
        </w:tabs>
        <w:ind w:left="5838" w:hanging="360"/>
      </w:pPr>
    </w:lvl>
    <w:lvl w:ilvl="8" w:tplc="0415001B" w:tentative="1">
      <w:start w:val="1"/>
      <w:numFmt w:val="lowerRoman"/>
      <w:lvlText w:val="%9."/>
      <w:lvlJc w:val="right"/>
      <w:pPr>
        <w:tabs>
          <w:tab w:val="num" w:pos="6558"/>
        </w:tabs>
        <w:ind w:left="6558" w:hanging="180"/>
      </w:pPr>
    </w:lvl>
  </w:abstractNum>
  <w:abstractNum w:abstractNumId="14">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15">
    <w:nsid w:val="13891165"/>
    <w:multiLevelType w:val="hybridMultilevel"/>
    <w:tmpl w:val="53C28CC0"/>
    <w:lvl w:ilvl="0" w:tplc="FFFFFFFF">
      <w:start w:val="1"/>
      <w:numFmt w:val="lowerLetter"/>
      <w:lvlText w:val="%1)"/>
      <w:lvlJc w:val="left"/>
      <w:pPr>
        <w:tabs>
          <w:tab w:val="num" w:pos="720"/>
        </w:tabs>
        <w:ind w:left="720" w:hanging="360"/>
      </w:pPr>
      <w:rPr>
        <w:rFonts w:hint="default"/>
        <w:b w:val="0"/>
        <w:i w:val="0"/>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720"/>
        </w:tabs>
        <w:ind w:left="720" w:hanging="360"/>
      </w:pPr>
      <w:rPr>
        <w:rFonts w:hint="default"/>
      </w:r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hint="default"/>
        <w:sz w:val="20"/>
      </w:rPr>
    </w:lvl>
    <w:lvl w:ilvl="1" w:tplc="E892E172">
      <w:start w:val="1"/>
      <w:numFmt w:val="decimal"/>
      <w:pStyle w:val="Nagwek2"/>
      <w:lvlText w:val="%2."/>
      <w:lvlJc w:val="left"/>
      <w:pPr>
        <w:tabs>
          <w:tab w:val="num" w:pos="1440"/>
        </w:tabs>
        <w:ind w:left="1440" w:hanging="360"/>
      </w:pPr>
      <w:rPr>
        <w:rFonts w:cs="Times New Roman" w:hint="default"/>
        <w:sz w:val="22"/>
        <w:szCs w:val="22"/>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5F57BED"/>
    <w:multiLevelType w:val="hybridMultilevel"/>
    <w:tmpl w:val="ECC83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9">
    <w:nsid w:val="17001E4D"/>
    <w:multiLevelType w:val="hybridMultilevel"/>
    <w:tmpl w:val="46269C56"/>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0">
    <w:nsid w:val="170831D7"/>
    <w:multiLevelType w:val="hybridMultilevel"/>
    <w:tmpl w:val="F73AED62"/>
    <w:lvl w:ilvl="0" w:tplc="99D03186">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79B5CEA"/>
    <w:multiLevelType w:val="hybridMultilevel"/>
    <w:tmpl w:val="F9FA761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973753E"/>
    <w:multiLevelType w:val="hybridMultilevel"/>
    <w:tmpl w:val="372E5566"/>
    <w:name w:val="WW8Num76222"/>
    <w:lvl w:ilvl="0" w:tplc="84204CD0">
      <w:start w:val="23"/>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266E7F"/>
    <w:multiLevelType w:val="hybridMultilevel"/>
    <w:tmpl w:val="78B2C3D4"/>
    <w:name w:val="WW8Num76223"/>
    <w:lvl w:ilvl="0" w:tplc="D5C8FB32">
      <w:start w:val="2"/>
      <w:numFmt w:val="upperRoman"/>
      <w:lvlText w:val="%1."/>
      <w:lvlJc w:val="right"/>
      <w:pPr>
        <w:tabs>
          <w:tab w:val="num" w:pos="717"/>
        </w:tabs>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5D1F23"/>
    <w:multiLevelType w:val="hybridMultilevel"/>
    <w:tmpl w:val="5DAE384C"/>
    <w:lvl w:ilvl="0" w:tplc="BD96A3E0">
      <w:start w:val="1"/>
      <w:numFmt w:val="bullet"/>
      <w:lvlText w:val="-"/>
      <w:lvlJc w:val="left"/>
      <w:pPr>
        <w:tabs>
          <w:tab w:val="num" w:pos="717"/>
        </w:tabs>
        <w:ind w:left="717" w:hanging="360"/>
      </w:pPr>
      <w:rPr>
        <w:rFonts w:ascii="Tahoma" w:hAnsi="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1F0A06BE"/>
    <w:multiLevelType w:val="multilevel"/>
    <w:tmpl w:val="5F9C7E6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21336C45"/>
    <w:multiLevelType w:val="hybridMultilevel"/>
    <w:tmpl w:val="6F9404A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E33519"/>
    <w:multiLevelType w:val="multilevel"/>
    <w:tmpl w:val="6436D7A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23E67236"/>
    <w:multiLevelType w:val="hybridMultilevel"/>
    <w:tmpl w:val="D078315E"/>
    <w:lvl w:ilvl="0" w:tplc="9BEC2080">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29">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hint="default"/>
      </w:rPr>
    </w:lvl>
    <w:lvl w:ilvl="2">
      <w:start w:val="1"/>
      <w:numFmt w:val="none"/>
      <w:pStyle w:val="Nagwek3"/>
      <w:lvlText w:val="10.1"/>
      <w:lvlJc w:val="left"/>
      <w:pPr>
        <w:tabs>
          <w:tab w:val="num" w:pos="720"/>
        </w:tabs>
        <w:ind w:left="720" w:hanging="720"/>
      </w:pPr>
      <w:rPr>
        <w:rFonts w:cs="Times New Roman" w:hint="default"/>
      </w:rPr>
    </w:lvl>
    <w:lvl w:ilvl="3">
      <w:start w:val="1"/>
      <w:numFmt w:val="decimal"/>
      <w:pStyle w:val="Nagwek4"/>
      <w:lvlText w:val="%4%1.10.2"/>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0">
    <w:nsid w:val="24405EEE"/>
    <w:multiLevelType w:val="hybridMultilevel"/>
    <w:tmpl w:val="67185B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741193E"/>
    <w:multiLevelType w:val="hybridMultilevel"/>
    <w:tmpl w:val="D292D2DE"/>
    <w:lvl w:ilvl="0" w:tplc="6C0214A6">
      <w:start w:val="1"/>
      <w:numFmt w:val="decimal"/>
      <w:lvlText w:val="%1."/>
      <w:lvlJc w:val="left"/>
      <w:pPr>
        <w:tabs>
          <w:tab w:val="num" w:pos="78"/>
        </w:tabs>
        <w:ind w:left="72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27466070"/>
    <w:multiLevelType w:val="hybridMultilevel"/>
    <w:tmpl w:val="80026140"/>
    <w:lvl w:ilvl="0" w:tplc="6C0214A6">
      <w:start w:val="1"/>
      <w:numFmt w:val="decimal"/>
      <w:lvlText w:val="%1."/>
      <w:lvlJc w:val="left"/>
      <w:pPr>
        <w:tabs>
          <w:tab w:val="num" w:pos="78"/>
        </w:tabs>
        <w:ind w:left="722" w:hanging="360"/>
      </w:pPr>
      <w:rPr>
        <w:rFonts w:hint="default"/>
      </w:rPr>
    </w:lvl>
    <w:lvl w:ilvl="1" w:tplc="04150019" w:tentative="1">
      <w:start w:val="1"/>
      <w:numFmt w:val="lowerLetter"/>
      <w:lvlText w:val="%2."/>
      <w:lvlJc w:val="left"/>
      <w:pPr>
        <w:tabs>
          <w:tab w:val="num" w:pos="1518"/>
        </w:tabs>
        <w:ind w:left="1518" w:hanging="360"/>
      </w:pPr>
    </w:lvl>
    <w:lvl w:ilvl="2" w:tplc="0415001B" w:tentative="1">
      <w:start w:val="1"/>
      <w:numFmt w:val="lowerRoman"/>
      <w:lvlText w:val="%3."/>
      <w:lvlJc w:val="right"/>
      <w:pPr>
        <w:tabs>
          <w:tab w:val="num" w:pos="2238"/>
        </w:tabs>
        <w:ind w:left="2238" w:hanging="180"/>
      </w:pPr>
    </w:lvl>
    <w:lvl w:ilvl="3" w:tplc="0415000F" w:tentative="1">
      <w:start w:val="1"/>
      <w:numFmt w:val="decimal"/>
      <w:lvlText w:val="%4."/>
      <w:lvlJc w:val="left"/>
      <w:pPr>
        <w:tabs>
          <w:tab w:val="num" w:pos="2958"/>
        </w:tabs>
        <w:ind w:left="2958" w:hanging="360"/>
      </w:pPr>
    </w:lvl>
    <w:lvl w:ilvl="4" w:tplc="04150019" w:tentative="1">
      <w:start w:val="1"/>
      <w:numFmt w:val="lowerLetter"/>
      <w:lvlText w:val="%5."/>
      <w:lvlJc w:val="left"/>
      <w:pPr>
        <w:tabs>
          <w:tab w:val="num" w:pos="3678"/>
        </w:tabs>
        <w:ind w:left="3678" w:hanging="360"/>
      </w:pPr>
    </w:lvl>
    <w:lvl w:ilvl="5" w:tplc="0415001B" w:tentative="1">
      <w:start w:val="1"/>
      <w:numFmt w:val="lowerRoman"/>
      <w:lvlText w:val="%6."/>
      <w:lvlJc w:val="right"/>
      <w:pPr>
        <w:tabs>
          <w:tab w:val="num" w:pos="4398"/>
        </w:tabs>
        <w:ind w:left="4398" w:hanging="180"/>
      </w:pPr>
    </w:lvl>
    <w:lvl w:ilvl="6" w:tplc="0415000F" w:tentative="1">
      <w:start w:val="1"/>
      <w:numFmt w:val="decimal"/>
      <w:lvlText w:val="%7."/>
      <w:lvlJc w:val="left"/>
      <w:pPr>
        <w:tabs>
          <w:tab w:val="num" w:pos="5118"/>
        </w:tabs>
        <w:ind w:left="5118" w:hanging="360"/>
      </w:pPr>
    </w:lvl>
    <w:lvl w:ilvl="7" w:tplc="04150019" w:tentative="1">
      <w:start w:val="1"/>
      <w:numFmt w:val="lowerLetter"/>
      <w:lvlText w:val="%8."/>
      <w:lvlJc w:val="left"/>
      <w:pPr>
        <w:tabs>
          <w:tab w:val="num" w:pos="5838"/>
        </w:tabs>
        <w:ind w:left="5838" w:hanging="360"/>
      </w:pPr>
    </w:lvl>
    <w:lvl w:ilvl="8" w:tplc="0415001B" w:tentative="1">
      <w:start w:val="1"/>
      <w:numFmt w:val="lowerRoman"/>
      <w:lvlText w:val="%9."/>
      <w:lvlJc w:val="right"/>
      <w:pPr>
        <w:tabs>
          <w:tab w:val="num" w:pos="6558"/>
        </w:tabs>
        <w:ind w:left="6558" w:hanging="180"/>
      </w:pPr>
    </w:lvl>
  </w:abstractNum>
  <w:abstractNum w:abstractNumId="33">
    <w:nsid w:val="279C33E5"/>
    <w:multiLevelType w:val="hybridMultilevel"/>
    <w:tmpl w:val="0C321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89C1A07"/>
    <w:multiLevelType w:val="hybridMultilevel"/>
    <w:tmpl w:val="6860923C"/>
    <w:lvl w:ilvl="0" w:tplc="9BEC2080">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5">
    <w:nsid w:val="28EA519A"/>
    <w:multiLevelType w:val="hybridMultilevel"/>
    <w:tmpl w:val="3664F35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6">
    <w:nsid w:val="2A152E9F"/>
    <w:multiLevelType w:val="hybridMultilevel"/>
    <w:tmpl w:val="67185B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B4C362C"/>
    <w:multiLevelType w:val="hybridMultilevel"/>
    <w:tmpl w:val="E7D8ECB2"/>
    <w:lvl w:ilvl="0" w:tplc="1234AE4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2C894BE5"/>
    <w:multiLevelType w:val="multilevel"/>
    <w:tmpl w:val="84529FC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2D0422CE"/>
    <w:multiLevelType w:val="hybridMultilevel"/>
    <w:tmpl w:val="3DF2E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41">
    <w:nsid w:val="2DA37534"/>
    <w:multiLevelType w:val="hybridMultilevel"/>
    <w:tmpl w:val="295CF3DA"/>
    <w:lvl w:ilvl="0" w:tplc="04150001">
      <w:start w:val="1"/>
      <w:numFmt w:val="bullet"/>
      <w:lvlText w:val=""/>
      <w:lvlJc w:val="left"/>
      <w:pPr>
        <w:tabs>
          <w:tab w:val="num" w:pos="1485"/>
        </w:tabs>
        <w:ind w:left="1485" w:hanging="360"/>
      </w:pPr>
      <w:rPr>
        <w:rFonts w:ascii="Symbol" w:hAnsi="Symbol" w:hint="default"/>
      </w:rPr>
    </w:lvl>
    <w:lvl w:ilvl="1" w:tplc="04150003" w:tentative="1">
      <w:start w:val="1"/>
      <w:numFmt w:val="bullet"/>
      <w:lvlText w:val="o"/>
      <w:lvlJc w:val="left"/>
      <w:pPr>
        <w:tabs>
          <w:tab w:val="num" w:pos="2205"/>
        </w:tabs>
        <w:ind w:left="2205" w:hanging="360"/>
      </w:pPr>
      <w:rPr>
        <w:rFonts w:ascii="Courier New" w:hAnsi="Courier New" w:cs="Courier New" w:hint="default"/>
      </w:rPr>
    </w:lvl>
    <w:lvl w:ilvl="2" w:tplc="04150005" w:tentative="1">
      <w:start w:val="1"/>
      <w:numFmt w:val="bullet"/>
      <w:lvlText w:val=""/>
      <w:lvlJc w:val="left"/>
      <w:pPr>
        <w:tabs>
          <w:tab w:val="num" w:pos="2925"/>
        </w:tabs>
        <w:ind w:left="2925" w:hanging="360"/>
      </w:pPr>
      <w:rPr>
        <w:rFonts w:ascii="Wingdings" w:hAnsi="Wingdings" w:hint="default"/>
      </w:rPr>
    </w:lvl>
    <w:lvl w:ilvl="3" w:tplc="04150001" w:tentative="1">
      <w:start w:val="1"/>
      <w:numFmt w:val="bullet"/>
      <w:lvlText w:val=""/>
      <w:lvlJc w:val="left"/>
      <w:pPr>
        <w:tabs>
          <w:tab w:val="num" w:pos="3645"/>
        </w:tabs>
        <w:ind w:left="3645" w:hanging="360"/>
      </w:pPr>
      <w:rPr>
        <w:rFonts w:ascii="Symbol" w:hAnsi="Symbol" w:hint="default"/>
      </w:rPr>
    </w:lvl>
    <w:lvl w:ilvl="4" w:tplc="04150003" w:tentative="1">
      <w:start w:val="1"/>
      <w:numFmt w:val="bullet"/>
      <w:lvlText w:val="o"/>
      <w:lvlJc w:val="left"/>
      <w:pPr>
        <w:tabs>
          <w:tab w:val="num" w:pos="4365"/>
        </w:tabs>
        <w:ind w:left="4365" w:hanging="360"/>
      </w:pPr>
      <w:rPr>
        <w:rFonts w:ascii="Courier New" w:hAnsi="Courier New" w:cs="Courier New" w:hint="default"/>
      </w:rPr>
    </w:lvl>
    <w:lvl w:ilvl="5" w:tplc="04150005" w:tentative="1">
      <w:start w:val="1"/>
      <w:numFmt w:val="bullet"/>
      <w:lvlText w:val=""/>
      <w:lvlJc w:val="left"/>
      <w:pPr>
        <w:tabs>
          <w:tab w:val="num" w:pos="5085"/>
        </w:tabs>
        <w:ind w:left="5085" w:hanging="360"/>
      </w:pPr>
      <w:rPr>
        <w:rFonts w:ascii="Wingdings" w:hAnsi="Wingdings" w:hint="default"/>
      </w:rPr>
    </w:lvl>
    <w:lvl w:ilvl="6" w:tplc="04150001" w:tentative="1">
      <w:start w:val="1"/>
      <w:numFmt w:val="bullet"/>
      <w:lvlText w:val=""/>
      <w:lvlJc w:val="left"/>
      <w:pPr>
        <w:tabs>
          <w:tab w:val="num" w:pos="5805"/>
        </w:tabs>
        <w:ind w:left="5805" w:hanging="360"/>
      </w:pPr>
      <w:rPr>
        <w:rFonts w:ascii="Symbol" w:hAnsi="Symbol" w:hint="default"/>
      </w:rPr>
    </w:lvl>
    <w:lvl w:ilvl="7" w:tplc="04150003" w:tentative="1">
      <w:start w:val="1"/>
      <w:numFmt w:val="bullet"/>
      <w:lvlText w:val="o"/>
      <w:lvlJc w:val="left"/>
      <w:pPr>
        <w:tabs>
          <w:tab w:val="num" w:pos="6525"/>
        </w:tabs>
        <w:ind w:left="6525" w:hanging="360"/>
      </w:pPr>
      <w:rPr>
        <w:rFonts w:ascii="Courier New" w:hAnsi="Courier New" w:cs="Courier New" w:hint="default"/>
      </w:rPr>
    </w:lvl>
    <w:lvl w:ilvl="8" w:tplc="04150005" w:tentative="1">
      <w:start w:val="1"/>
      <w:numFmt w:val="bullet"/>
      <w:lvlText w:val=""/>
      <w:lvlJc w:val="left"/>
      <w:pPr>
        <w:tabs>
          <w:tab w:val="num" w:pos="7245"/>
        </w:tabs>
        <w:ind w:left="7245" w:hanging="360"/>
      </w:pPr>
      <w:rPr>
        <w:rFonts w:ascii="Wingdings" w:hAnsi="Wingdings" w:hint="default"/>
      </w:rPr>
    </w:lvl>
  </w:abstractNum>
  <w:abstractNum w:abstractNumId="42">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hint="default"/>
        <w:b w:val="0"/>
        <w:i w:val="0"/>
        <w:sz w:val="20"/>
        <w:szCs w:val="20"/>
      </w:rPr>
    </w:lvl>
    <w:lvl w:ilvl="2" w:tplc="C2F240F0">
      <w:start w:val="1"/>
      <w:numFmt w:val="lowerRoman"/>
      <w:lvlText w:val="%3."/>
      <w:lvlJc w:val="right"/>
      <w:pPr>
        <w:tabs>
          <w:tab w:val="num" w:pos="2160"/>
        </w:tabs>
        <w:ind w:left="2160" w:hanging="180"/>
      </w:pPr>
    </w:lvl>
    <w:lvl w:ilvl="3" w:tplc="B596B1C4" w:tentative="1">
      <w:start w:val="1"/>
      <w:numFmt w:val="decimal"/>
      <w:lvlText w:val="%4."/>
      <w:lvlJc w:val="left"/>
      <w:pPr>
        <w:tabs>
          <w:tab w:val="num" w:pos="2880"/>
        </w:tabs>
        <w:ind w:left="2880" w:hanging="360"/>
      </w:pPr>
    </w:lvl>
    <w:lvl w:ilvl="4" w:tplc="50483B78" w:tentative="1">
      <w:start w:val="1"/>
      <w:numFmt w:val="lowerLetter"/>
      <w:lvlText w:val="%5."/>
      <w:lvlJc w:val="left"/>
      <w:pPr>
        <w:tabs>
          <w:tab w:val="num" w:pos="3600"/>
        </w:tabs>
        <w:ind w:left="3600" w:hanging="360"/>
      </w:pPr>
    </w:lvl>
    <w:lvl w:ilvl="5" w:tplc="FB30110E" w:tentative="1">
      <w:start w:val="1"/>
      <w:numFmt w:val="lowerRoman"/>
      <w:lvlText w:val="%6."/>
      <w:lvlJc w:val="right"/>
      <w:pPr>
        <w:tabs>
          <w:tab w:val="num" w:pos="4320"/>
        </w:tabs>
        <w:ind w:left="4320" w:hanging="180"/>
      </w:pPr>
    </w:lvl>
    <w:lvl w:ilvl="6" w:tplc="B7DE65E8" w:tentative="1">
      <w:start w:val="1"/>
      <w:numFmt w:val="decimal"/>
      <w:lvlText w:val="%7."/>
      <w:lvlJc w:val="left"/>
      <w:pPr>
        <w:tabs>
          <w:tab w:val="num" w:pos="5040"/>
        </w:tabs>
        <w:ind w:left="5040" w:hanging="360"/>
      </w:pPr>
    </w:lvl>
    <w:lvl w:ilvl="7" w:tplc="F52430FE" w:tentative="1">
      <w:start w:val="1"/>
      <w:numFmt w:val="lowerLetter"/>
      <w:lvlText w:val="%8."/>
      <w:lvlJc w:val="left"/>
      <w:pPr>
        <w:tabs>
          <w:tab w:val="num" w:pos="5760"/>
        </w:tabs>
        <w:ind w:left="5760" w:hanging="360"/>
      </w:pPr>
    </w:lvl>
    <w:lvl w:ilvl="8" w:tplc="E7BA9014" w:tentative="1">
      <w:start w:val="1"/>
      <w:numFmt w:val="lowerRoman"/>
      <w:lvlText w:val="%9."/>
      <w:lvlJc w:val="right"/>
      <w:pPr>
        <w:tabs>
          <w:tab w:val="num" w:pos="6480"/>
        </w:tabs>
        <w:ind w:left="6480" w:hanging="180"/>
      </w:pPr>
    </w:lvl>
  </w:abstractNum>
  <w:abstractNum w:abstractNumId="43">
    <w:nsid w:val="2E204B96"/>
    <w:multiLevelType w:val="hybridMultilevel"/>
    <w:tmpl w:val="49D62800"/>
    <w:lvl w:ilvl="0" w:tplc="D890B3E2">
      <w:start w:val="1"/>
      <w:numFmt w:val="decimal"/>
      <w:lvlText w:val="%1."/>
      <w:lvlJc w:val="left"/>
      <w:pPr>
        <w:tabs>
          <w:tab w:val="num" w:pos="722"/>
        </w:tabs>
        <w:ind w:left="722" w:hanging="360"/>
      </w:pPr>
      <w:rPr>
        <w:rFonts w:hint="default"/>
        <w:b w:val="0"/>
        <w:color w:val="auto"/>
        <w:sz w:val="20"/>
      </w:rPr>
    </w:lvl>
    <w:lvl w:ilvl="1" w:tplc="04150019" w:tentative="1">
      <w:start w:val="1"/>
      <w:numFmt w:val="lowerLetter"/>
      <w:lvlText w:val="%2."/>
      <w:lvlJc w:val="left"/>
      <w:pPr>
        <w:tabs>
          <w:tab w:val="num" w:pos="1518"/>
        </w:tabs>
        <w:ind w:left="1518" w:hanging="360"/>
      </w:pPr>
    </w:lvl>
    <w:lvl w:ilvl="2" w:tplc="0415001B" w:tentative="1">
      <w:start w:val="1"/>
      <w:numFmt w:val="lowerRoman"/>
      <w:lvlText w:val="%3."/>
      <w:lvlJc w:val="right"/>
      <w:pPr>
        <w:tabs>
          <w:tab w:val="num" w:pos="2238"/>
        </w:tabs>
        <w:ind w:left="2238" w:hanging="180"/>
      </w:pPr>
    </w:lvl>
    <w:lvl w:ilvl="3" w:tplc="0415000F" w:tentative="1">
      <w:start w:val="1"/>
      <w:numFmt w:val="decimal"/>
      <w:lvlText w:val="%4."/>
      <w:lvlJc w:val="left"/>
      <w:pPr>
        <w:tabs>
          <w:tab w:val="num" w:pos="2958"/>
        </w:tabs>
        <w:ind w:left="2958" w:hanging="360"/>
      </w:pPr>
    </w:lvl>
    <w:lvl w:ilvl="4" w:tplc="04150019" w:tentative="1">
      <w:start w:val="1"/>
      <w:numFmt w:val="lowerLetter"/>
      <w:lvlText w:val="%5."/>
      <w:lvlJc w:val="left"/>
      <w:pPr>
        <w:tabs>
          <w:tab w:val="num" w:pos="3678"/>
        </w:tabs>
        <w:ind w:left="3678" w:hanging="360"/>
      </w:pPr>
    </w:lvl>
    <w:lvl w:ilvl="5" w:tplc="0415001B" w:tentative="1">
      <w:start w:val="1"/>
      <w:numFmt w:val="lowerRoman"/>
      <w:lvlText w:val="%6."/>
      <w:lvlJc w:val="right"/>
      <w:pPr>
        <w:tabs>
          <w:tab w:val="num" w:pos="4398"/>
        </w:tabs>
        <w:ind w:left="4398" w:hanging="180"/>
      </w:pPr>
    </w:lvl>
    <w:lvl w:ilvl="6" w:tplc="0415000F" w:tentative="1">
      <w:start w:val="1"/>
      <w:numFmt w:val="decimal"/>
      <w:lvlText w:val="%7."/>
      <w:lvlJc w:val="left"/>
      <w:pPr>
        <w:tabs>
          <w:tab w:val="num" w:pos="5118"/>
        </w:tabs>
        <w:ind w:left="5118" w:hanging="360"/>
      </w:pPr>
    </w:lvl>
    <w:lvl w:ilvl="7" w:tplc="04150019" w:tentative="1">
      <w:start w:val="1"/>
      <w:numFmt w:val="lowerLetter"/>
      <w:lvlText w:val="%8."/>
      <w:lvlJc w:val="left"/>
      <w:pPr>
        <w:tabs>
          <w:tab w:val="num" w:pos="5838"/>
        </w:tabs>
        <w:ind w:left="5838" w:hanging="360"/>
      </w:pPr>
    </w:lvl>
    <w:lvl w:ilvl="8" w:tplc="0415001B" w:tentative="1">
      <w:start w:val="1"/>
      <w:numFmt w:val="lowerRoman"/>
      <w:lvlText w:val="%9."/>
      <w:lvlJc w:val="right"/>
      <w:pPr>
        <w:tabs>
          <w:tab w:val="num" w:pos="6558"/>
        </w:tabs>
        <w:ind w:left="6558" w:hanging="180"/>
      </w:pPr>
    </w:lvl>
  </w:abstractNum>
  <w:abstractNum w:abstractNumId="44">
    <w:nsid w:val="2F3D0692"/>
    <w:multiLevelType w:val="hybridMultilevel"/>
    <w:tmpl w:val="47B0821E"/>
    <w:lvl w:ilvl="0" w:tplc="6C1AA8EE">
      <w:start w:val="1"/>
      <w:numFmt w:val="decimal"/>
      <w:lvlText w:val="%1."/>
      <w:lvlJc w:val="left"/>
      <w:pPr>
        <w:tabs>
          <w:tab w:val="num" w:pos="644"/>
        </w:tabs>
        <w:ind w:left="644"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31B52659"/>
    <w:multiLevelType w:val="multilevel"/>
    <w:tmpl w:val="77BAA99A"/>
    <w:name w:val="WW8Num322222222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332B2A9E"/>
    <w:multiLevelType w:val="hybridMultilevel"/>
    <w:tmpl w:val="3230E98C"/>
    <w:lvl w:ilvl="0" w:tplc="A120CC5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4D74B1B"/>
    <w:multiLevelType w:val="hybridMultilevel"/>
    <w:tmpl w:val="70840A46"/>
    <w:lvl w:ilvl="0" w:tplc="9BEC2080">
      <w:start w:val="1"/>
      <w:numFmt w:val="decimal"/>
      <w:lvlText w:val="%1."/>
      <w:lvlJc w:val="left"/>
      <w:pPr>
        <w:tabs>
          <w:tab w:val="num" w:pos="722"/>
        </w:tabs>
        <w:ind w:left="722"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48">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49">
    <w:nsid w:val="359A1997"/>
    <w:multiLevelType w:val="hybridMultilevel"/>
    <w:tmpl w:val="68D29814"/>
    <w:lvl w:ilvl="0" w:tplc="2E721BA2">
      <w:start w:val="1"/>
      <w:numFmt w:val="decimal"/>
      <w:lvlText w:val="%1."/>
      <w:lvlJc w:val="left"/>
      <w:pPr>
        <w:tabs>
          <w:tab w:val="num" w:pos="722"/>
        </w:tabs>
        <w:ind w:left="722" w:hanging="360"/>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36F47FA6"/>
    <w:multiLevelType w:val="hybridMultilevel"/>
    <w:tmpl w:val="B1905EC8"/>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1">
    <w:nsid w:val="398F6FFD"/>
    <w:multiLevelType w:val="hybridMultilevel"/>
    <w:tmpl w:val="7D5806C2"/>
    <w:name w:val="WW8Num222"/>
    <w:lvl w:ilvl="0" w:tplc="6C2A0252">
      <w:start w:val="1"/>
      <w:numFmt w:val="decimal"/>
      <w:lvlText w:val="%1."/>
      <w:lvlJc w:val="left"/>
      <w:pPr>
        <w:tabs>
          <w:tab w:val="num" w:pos="1515"/>
        </w:tabs>
        <w:ind w:left="1515" w:hanging="360"/>
      </w:pPr>
      <w:rPr>
        <w:rFonts w:hint="default"/>
      </w:rPr>
    </w:lvl>
    <w:lvl w:ilvl="1" w:tplc="E00EF5F2">
      <w:start w:val="1"/>
      <w:numFmt w:val="lowerLetter"/>
      <w:lvlText w:val="%2)"/>
      <w:lvlJc w:val="left"/>
      <w:pPr>
        <w:tabs>
          <w:tab w:val="num" w:pos="1440"/>
        </w:tabs>
        <w:ind w:left="1440" w:hanging="360"/>
      </w:pPr>
      <w:rPr>
        <w:rFonts w:ascii="Times New Roman" w:hAnsi="Times New Roman" w:hint="default"/>
        <w:sz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39B502D8"/>
    <w:multiLevelType w:val="hybridMultilevel"/>
    <w:tmpl w:val="192612AE"/>
    <w:lvl w:ilvl="0" w:tplc="99D03186">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AC547C2"/>
    <w:multiLevelType w:val="hybridMultilevel"/>
    <w:tmpl w:val="FE8AB928"/>
    <w:name w:val="WW8Num3222222222222"/>
    <w:lvl w:ilvl="0" w:tplc="A9080274">
      <w:start w:val="1"/>
      <w:numFmt w:val="lowerLetter"/>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5">
    <w:nsid w:val="3BBB2A64"/>
    <w:multiLevelType w:val="hybridMultilevel"/>
    <w:tmpl w:val="E870BF34"/>
    <w:lvl w:ilvl="0" w:tplc="99D03186">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56">
    <w:nsid w:val="3C3D24FA"/>
    <w:multiLevelType w:val="hybridMultilevel"/>
    <w:tmpl w:val="6D0CF1C4"/>
    <w:lvl w:ilvl="0" w:tplc="FFFFFFFF">
      <w:start w:val="3"/>
      <w:numFmt w:val="decimal"/>
      <w:lvlText w:val="%1."/>
      <w:lvlJc w:val="left"/>
      <w:pPr>
        <w:tabs>
          <w:tab w:val="num" w:pos="360"/>
        </w:tabs>
        <w:ind w:left="360" w:hanging="360"/>
      </w:pPr>
      <w:rPr>
        <w:rFonts w:hint="default"/>
      </w:rPr>
    </w:lvl>
    <w:lvl w:ilvl="1" w:tplc="5BCAB5F0">
      <w:start w:val="1"/>
      <w:numFmt w:val="bullet"/>
      <w:lvlText w:val=""/>
      <w:lvlJc w:val="left"/>
      <w:pPr>
        <w:tabs>
          <w:tab w:val="num" w:pos="1440"/>
        </w:tabs>
        <w:ind w:left="1440" w:hanging="360"/>
      </w:pPr>
      <w:rPr>
        <w:rFonts w:ascii="Wingdings" w:hAnsi="Wingdings" w:hint="default"/>
        <w:color w:val="auto"/>
      </w:rPr>
    </w:lvl>
    <w:lvl w:ilvl="2" w:tplc="9B1CECF8">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3F0E31F0"/>
    <w:multiLevelType w:val="hybridMultilevel"/>
    <w:tmpl w:val="0A629236"/>
    <w:lvl w:ilvl="0" w:tplc="9BEC2080">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58">
    <w:nsid w:val="3F2B037D"/>
    <w:multiLevelType w:val="hybridMultilevel"/>
    <w:tmpl w:val="357A0422"/>
    <w:lvl w:ilvl="0" w:tplc="A574E13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360"/>
        </w:tabs>
        <w:ind w:left="360" w:hanging="180"/>
      </w:pPr>
    </w:lvl>
    <w:lvl w:ilvl="3" w:tplc="0415000F" w:tentative="1">
      <w:start w:val="1"/>
      <w:numFmt w:val="decimal"/>
      <w:lvlText w:val="%4."/>
      <w:lvlJc w:val="left"/>
      <w:pPr>
        <w:tabs>
          <w:tab w:val="num" w:pos="1080"/>
        </w:tabs>
        <w:ind w:left="1080" w:hanging="360"/>
      </w:pPr>
    </w:lvl>
    <w:lvl w:ilvl="4" w:tplc="04150019" w:tentative="1">
      <w:start w:val="1"/>
      <w:numFmt w:val="lowerLetter"/>
      <w:lvlText w:val="%5."/>
      <w:lvlJc w:val="left"/>
      <w:pPr>
        <w:tabs>
          <w:tab w:val="num" w:pos="1800"/>
        </w:tabs>
        <w:ind w:left="1800" w:hanging="360"/>
      </w:pPr>
    </w:lvl>
    <w:lvl w:ilvl="5" w:tplc="0415001B" w:tentative="1">
      <w:start w:val="1"/>
      <w:numFmt w:val="lowerRoman"/>
      <w:lvlText w:val="%6."/>
      <w:lvlJc w:val="right"/>
      <w:pPr>
        <w:tabs>
          <w:tab w:val="num" w:pos="2520"/>
        </w:tabs>
        <w:ind w:left="2520" w:hanging="180"/>
      </w:pPr>
    </w:lvl>
    <w:lvl w:ilvl="6" w:tplc="0415000F" w:tentative="1">
      <w:start w:val="1"/>
      <w:numFmt w:val="decimal"/>
      <w:lvlText w:val="%7."/>
      <w:lvlJc w:val="left"/>
      <w:pPr>
        <w:tabs>
          <w:tab w:val="num" w:pos="3240"/>
        </w:tabs>
        <w:ind w:left="3240" w:hanging="360"/>
      </w:pPr>
    </w:lvl>
    <w:lvl w:ilvl="7" w:tplc="04150019" w:tentative="1">
      <w:start w:val="1"/>
      <w:numFmt w:val="lowerLetter"/>
      <w:lvlText w:val="%8."/>
      <w:lvlJc w:val="left"/>
      <w:pPr>
        <w:tabs>
          <w:tab w:val="num" w:pos="3960"/>
        </w:tabs>
        <w:ind w:left="3960" w:hanging="360"/>
      </w:pPr>
    </w:lvl>
    <w:lvl w:ilvl="8" w:tplc="0415001B" w:tentative="1">
      <w:start w:val="1"/>
      <w:numFmt w:val="lowerRoman"/>
      <w:lvlText w:val="%9."/>
      <w:lvlJc w:val="right"/>
      <w:pPr>
        <w:tabs>
          <w:tab w:val="num" w:pos="4680"/>
        </w:tabs>
        <w:ind w:left="4680" w:hanging="180"/>
      </w:pPr>
    </w:lvl>
  </w:abstractNum>
  <w:abstractNum w:abstractNumId="59">
    <w:nsid w:val="40F94805"/>
    <w:multiLevelType w:val="hybridMultilevel"/>
    <w:tmpl w:val="7E9C9BEC"/>
    <w:lvl w:ilvl="0" w:tplc="241E0C48">
      <w:start w:val="1"/>
      <w:numFmt w:val="decimal"/>
      <w:lvlText w:val="%1."/>
      <w:lvlJc w:val="left"/>
      <w:pPr>
        <w:ind w:left="644" w:hanging="360"/>
      </w:pPr>
      <w:rPr>
        <w:rFonts w:hint="default"/>
      </w:rPr>
    </w:lvl>
    <w:lvl w:ilvl="1" w:tplc="5506461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28E7B2C"/>
    <w:multiLevelType w:val="hybridMultilevel"/>
    <w:tmpl w:val="3A5E8D18"/>
    <w:lvl w:ilvl="0" w:tplc="0415000F">
      <w:start w:val="1"/>
      <w:numFmt w:val="decimal"/>
      <w:lvlText w:val="%1."/>
      <w:lvlJc w:val="left"/>
      <w:pPr>
        <w:ind w:left="786"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2950E28"/>
    <w:multiLevelType w:val="hybridMultilevel"/>
    <w:tmpl w:val="401E1850"/>
    <w:lvl w:ilvl="0" w:tplc="1234AE4C">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76"/>
        </w:tabs>
        <w:ind w:left="-76" w:hanging="360"/>
      </w:pPr>
    </w:lvl>
    <w:lvl w:ilvl="2" w:tplc="0415001B" w:tentative="1">
      <w:start w:val="1"/>
      <w:numFmt w:val="lowerRoman"/>
      <w:lvlText w:val="%3."/>
      <w:lvlJc w:val="right"/>
      <w:pPr>
        <w:tabs>
          <w:tab w:val="num" w:pos="644"/>
        </w:tabs>
        <w:ind w:left="644" w:hanging="180"/>
      </w:pPr>
    </w:lvl>
    <w:lvl w:ilvl="3" w:tplc="0415000F" w:tentative="1">
      <w:start w:val="1"/>
      <w:numFmt w:val="decimal"/>
      <w:lvlText w:val="%4."/>
      <w:lvlJc w:val="left"/>
      <w:pPr>
        <w:tabs>
          <w:tab w:val="num" w:pos="1364"/>
        </w:tabs>
        <w:ind w:left="1364" w:hanging="360"/>
      </w:pPr>
    </w:lvl>
    <w:lvl w:ilvl="4" w:tplc="04150019" w:tentative="1">
      <w:start w:val="1"/>
      <w:numFmt w:val="lowerLetter"/>
      <w:lvlText w:val="%5."/>
      <w:lvlJc w:val="left"/>
      <w:pPr>
        <w:tabs>
          <w:tab w:val="num" w:pos="2084"/>
        </w:tabs>
        <w:ind w:left="2084" w:hanging="360"/>
      </w:pPr>
    </w:lvl>
    <w:lvl w:ilvl="5" w:tplc="0415001B" w:tentative="1">
      <w:start w:val="1"/>
      <w:numFmt w:val="lowerRoman"/>
      <w:lvlText w:val="%6."/>
      <w:lvlJc w:val="right"/>
      <w:pPr>
        <w:tabs>
          <w:tab w:val="num" w:pos="2804"/>
        </w:tabs>
        <w:ind w:left="2804" w:hanging="180"/>
      </w:pPr>
    </w:lvl>
    <w:lvl w:ilvl="6" w:tplc="0415000F" w:tentative="1">
      <w:start w:val="1"/>
      <w:numFmt w:val="decimal"/>
      <w:lvlText w:val="%7."/>
      <w:lvlJc w:val="left"/>
      <w:pPr>
        <w:tabs>
          <w:tab w:val="num" w:pos="3524"/>
        </w:tabs>
        <w:ind w:left="3524" w:hanging="360"/>
      </w:pPr>
    </w:lvl>
    <w:lvl w:ilvl="7" w:tplc="04150019" w:tentative="1">
      <w:start w:val="1"/>
      <w:numFmt w:val="lowerLetter"/>
      <w:lvlText w:val="%8."/>
      <w:lvlJc w:val="left"/>
      <w:pPr>
        <w:tabs>
          <w:tab w:val="num" w:pos="4244"/>
        </w:tabs>
        <w:ind w:left="4244" w:hanging="360"/>
      </w:pPr>
    </w:lvl>
    <w:lvl w:ilvl="8" w:tplc="0415001B" w:tentative="1">
      <w:start w:val="1"/>
      <w:numFmt w:val="lowerRoman"/>
      <w:lvlText w:val="%9."/>
      <w:lvlJc w:val="right"/>
      <w:pPr>
        <w:tabs>
          <w:tab w:val="num" w:pos="4964"/>
        </w:tabs>
        <w:ind w:left="4964" w:hanging="180"/>
      </w:pPr>
    </w:lvl>
  </w:abstractNum>
  <w:abstractNum w:abstractNumId="62">
    <w:nsid w:val="43AA2113"/>
    <w:multiLevelType w:val="hybridMultilevel"/>
    <w:tmpl w:val="9B602C52"/>
    <w:lvl w:ilvl="0" w:tplc="9484FF90">
      <w:start w:val="26"/>
      <w:numFmt w:val="decimal"/>
      <w:lvlText w:val="%1."/>
      <w:lvlJc w:val="left"/>
      <w:pPr>
        <w:tabs>
          <w:tab w:val="num" w:pos="722"/>
        </w:tabs>
        <w:ind w:left="722"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47030056"/>
    <w:multiLevelType w:val="hybridMultilevel"/>
    <w:tmpl w:val="351A8734"/>
    <w:lvl w:ilvl="0" w:tplc="9BEC2080">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64">
    <w:nsid w:val="4AF02508"/>
    <w:multiLevelType w:val="hybridMultilevel"/>
    <w:tmpl w:val="95CC2D58"/>
    <w:lvl w:ilvl="0" w:tplc="71065594">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4B984D7D"/>
    <w:multiLevelType w:val="hybridMultilevel"/>
    <w:tmpl w:val="093CB3FA"/>
    <w:lvl w:ilvl="0" w:tplc="F6861082">
      <w:start w:val="1"/>
      <w:numFmt w:val="decimal"/>
      <w:lvlText w:val="%1."/>
      <w:lvlJc w:val="left"/>
      <w:pPr>
        <w:tabs>
          <w:tab w:val="num" w:pos="722"/>
        </w:tabs>
        <w:ind w:left="72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4BB06556"/>
    <w:multiLevelType w:val="hybridMultilevel"/>
    <w:tmpl w:val="E49CEF52"/>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7">
    <w:nsid w:val="4D503DF7"/>
    <w:multiLevelType w:val="hybridMultilevel"/>
    <w:tmpl w:val="ECDEC766"/>
    <w:name w:val="WW8Num32222222222223323"/>
    <w:lvl w:ilvl="0" w:tplc="913C28F2">
      <w:start w:val="3"/>
      <w:numFmt w:val="decimal"/>
      <w:lvlText w:val="%1"/>
      <w:lvlJc w:val="left"/>
      <w:pPr>
        <w:tabs>
          <w:tab w:val="num" w:pos="2880"/>
        </w:tabs>
        <w:ind w:left="2880" w:hanging="360"/>
      </w:pPr>
      <w:rPr>
        <w:rFonts w:ascii="Times New Roman" w:hAnsi="Times New Roman" w:cs="Gill Sans MT Ext Condensed Bold" w:hint="default"/>
        <w:b w:val="0"/>
        <w:i w:val="0"/>
        <w:strike w:val="0"/>
        <w:dstrike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4D562D22"/>
    <w:multiLevelType w:val="hybridMultilevel"/>
    <w:tmpl w:val="2F5C3D58"/>
    <w:lvl w:ilvl="0" w:tplc="9BEC2080">
      <w:start w:val="1"/>
      <w:numFmt w:val="decimal"/>
      <w:lvlText w:val="%1."/>
      <w:lvlJc w:val="left"/>
      <w:pPr>
        <w:tabs>
          <w:tab w:val="num" w:pos="722"/>
        </w:tabs>
        <w:ind w:left="722" w:hanging="360"/>
      </w:pPr>
      <w:rPr>
        <w:rFonts w:hint="default"/>
      </w:rPr>
    </w:lvl>
    <w:lvl w:ilvl="1" w:tplc="04150019" w:tentative="1">
      <w:start w:val="1"/>
      <w:numFmt w:val="lowerLetter"/>
      <w:lvlText w:val="%2."/>
      <w:lvlJc w:val="left"/>
      <w:pPr>
        <w:tabs>
          <w:tab w:val="num" w:pos="1518"/>
        </w:tabs>
        <w:ind w:left="1518" w:hanging="360"/>
      </w:pPr>
    </w:lvl>
    <w:lvl w:ilvl="2" w:tplc="0415001B" w:tentative="1">
      <w:start w:val="1"/>
      <w:numFmt w:val="lowerRoman"/>
      <w:lvlText w:val="%3."/>
      <w:lvlJc w:val="right"/>
      <w:pPr>
        <w:tabs>
          <w:tab w:val="num" w:pos="2238"/>
        </w:tabs>
        <w:ind w:left="2238" w:hanging="180"/>
      </w:pPr>
    </w:lvl>
    <w:lvl w:ilvl="3" w:tplc="0415000F" w:tentative="1">
      <w:start w:val="1"/>
      <w:numFmt w:val="decimal"/>
      <w:lvlText w:val="%4."/>
      <w:lvlJc w:val="left"/>
      <w:pPr>
        <w:tabs>
          <w:tab w:val="num" w:pos="2958"/>
        </w:tabs>
        <w:ind w:left="2958" w:hanging="360"/>
      </w:pPr>
    </w:lvl>
    <w:lvl w:ilvl="4" w:tplc="04150019" w:tentative="1">
      <w:start w:val="1"/>
      <w:numFmt w:val="lowerLetter"/>
      <w:lvlText w:val="%5."/>
      <w:lvlJc w:val="left"/>
      <w:pPr>
        <w:tabs>
          <w:tab w:val="num" w:pos="3678"/>
        </w:tabs>
        <w:ind w:left="3678" w:hanging="360"/>
      </w:pPr>
    </w:lvl>
    <w:lvl w:ilvl="5" w:tplc="0415001B" w:tentative="1">
      <w:start w:val="1"/>
      <w:numFmt w:val="lowerRoman"/>
      <w:lvlText w:val="%6."/>
      <w:lvlJc w:val="right"/>
      <w:pPr>
        <w:tabs>
          <w:tab w:val="num" w:pos="4398"/>
        </w:tabs>
        <w:ind w:left="4398" w:hanging="180"/>
      </w:pPr>
    </w:lvl>
    <w:lvl w:ilvl="6" w:tplc="0415000F" w:tentative="1">
      <w:start w:val="1"/>
      <w:numFmt w:val="decimal"/>
      <w:lvlText w:val="%7."/>
      <w:lvlJc w:val="left"/>
      <w:pPr>
        <w:tabs>
          <w:tab w:val="num" w:pos="5118"/>
        </w:tabs>
        <w:ind w:left="5118" w:hanging="360"/>
      </w:pPr>
    </w:lvl>
    <w:lvl w:ilvl="7" w:tplc="04150019" w:tentative="1">
      <w:start w:val="1"/>
      <w:numFmt w:val="lowerLetter"/>
      <w:lvlText w:val="%8."/>
      <w:lvlJc w:val="left"/>
      <w:pPr>
        <w:tabs>
          <w:tab w:val="num" w:pos="5838"/>
        </w:tabs>
        <w:ind w:left="5838" w:hanging="360"/>
      </w:pPr>
    </w:lvl>
    <w:lvl w:ilvl="8" w:tplc="0415001B" w:tentative="1">
      <w:start w:val="1"/>
      <w:numFmt w:val="lowerRoman"/>
      <w:lvlText w:val="%9."/>
      <w:lvlJc w:val="right"/>
      <w:pPr>
        <w:tabs>
          <w:tab w:val="num" w:pos="6558"/>
        </w:tabs>
        <w:ind w:left="6558" w:hanging="180"/>
      </w:pPr>
    </w:lvl>
  </w:abstractNum>
  <w:abstractNum w:abstractNumId="69">
    <w:nsid w:val="503B1A9E"/>
    <w:multiLevelType w:val="hybridMultilevel"/>
    <w:tmpl w:val="C9405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512E196A"/>
    <w:multiLevelType w:val="hybridMultilevel"/>
    <w:tmpl w:val="C9B6ECE2"/>
    <w:lvl w:ilvl="0" w:tplc="E54C1ECA">
      <w:start w:val="1"/>
      <w:numFmt w:val="lowerLetter"/>
      <w:lvlText w:val="%1)"/>
      <w:lvlJc w:val="left"/>
      <w:pPr>
        <w:tabs>
          <w:tab w:val="num" w:pos="644"/>
        </w:tabs>
        <w:ind w:left="644" w:hanging="284"/>
      </w:pPr>
      <w:rPr>
        <w:rFonts w:hint="default"/>
        <w:b w:val="0"/>
        <w:i w:val="0"/>
        <w:sz w:val="22"/>
      </w:rPr>
    </w:lvl>
    <w:lvl w:ilvl="1" w:tplc="FBB88A84">
      <w:start w:val="23"/>
      <w:numFmt w:val="decimal"/>
      <w:lvlText w:val="%2."/>
      <w:lvlJc w:val="left"/>
      <w:pPr>
        <w:tabs>
          <w:tab w:val="num" w:pos="722"/>
        </w:tabs>
        <w:ind w:left="722" w:hanging="360"/>
      </w:pPr>
      <w:rPr>
        <w:rFonts w:ascii="Arial" w:hAnsi="Arial" w:cs="Arial" w:hint="default"/>
        <w:b w:val="0"/>
        <w:i w:val="0"/>
        <w:sz w:val="20"/>
        <w:szCs w:val="20"/>
      </w:rPr>
    </w:lvl>
    <w:lvl w:ilvl="2" w:tplc="24CC2A56">
      <w:start w:val="2"/>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1405929"/>
    <w:multiLevelType w:val="hybridMultilevel"/>
    <w:tmpl w:val="68CCC84E"/>
    <w:lvl w:ilvl="0" w:tplc="04150019">
      <w:start w:val="1"/>
      <w:numFmt w:val="lowerLetter"/>
      <w:lvlText w:val="%1."/>
      <w:lvlJc w:val="left"/>
      <w:pPr>
        <w:ind w:left="1320" w:hanging="360"/>
      </w:pPr>
    </w:lvl>
    <w:lvl w:ilvl="1" w:tplc="04150019">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72">
    <w:nsid w:val="51A27F6D"/>
    <w:multiLevelType w:val="hybridMultilevel"/>
    <w:tmpl w:val="EAD0C3C0"/>
    <w:lvl w:ilvl="0" w:tplc="9BEC2080">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73">
    <w:nsid w:val="523F0204"/>
    <w:multiLevelType w:val="multilevel"/>
    <w:tmpl w:val="337A2790"/>
    <w:name w:val="WW8Num32222222222223"/>
    <w:lvl w:ilvl="0">
      <w:start w:val="1"/>
      <w:numFmt w:val="lowerLetter"/>
      <w:lvlText w:val="%1)"/>
      <w:lvlJc w:val="left"/>
      <w:pPr>
        <w:tabs>
          <w:tab w:val="num" w:pos="720"/>
        </w:tabs>
        <w:ind w:left="720" w:hanging="360"/>
      </w:pPr>
      <w:rPr>
        <w:u w:val="none"/>
      </w:rPr>
    </w:lvl>
    <w:lvl w:ilvl="1">
      <w:start w:val="1"/>
      <w:numFmt w:val="lowerLetter"/>
      <w:lvlText w:val="%2."/>
      <w:lvlJc w:val="left"/>
      <w:pPr>
        <w:tabs>
          <w:tab w:val="num" w:pos="720"/>
        </w:tabs>
        <w:ind w:left="36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52F95373"/>
    <w:multiLevelType w:val="multilevel"/>
    <w:tmpl w:val="549AFF52"/>
    <w:lvl w:ilvl="0">
      <w:start w:val="6"/>
      <w:numFmt w:val="decimal"/>
      <w:lvlText w:val="%1"/>
      <w:lvlJc w:val="left"/>
      <w:pPr>
        <w:tabs>
          <w:tab w:val="num" w:pos="360"/>
        </w:tabs>
        <w:ind w:left="360" w:hanging="360"/>
      </w:pPr>
      <w:rPr>
        <w:rFonts w:ascii="Times New Roman" w:hAnsi="Times New Roman" w:hint="default"/>
      </w:rPr>
    </w:lvl>
    <w:lvl w:ilvl="1">
      <w:start w:val="3"/>
      <w:numFmt w:val="decimal"/>
      <w:lvlText w:val="%1.%2"/>
      <w:lvlJc w:val="left"/>
      <w:pPr>
        <w:tabs>
          <w:tab w:val="num" w:pos="720"/>
        </w:tabs>
        <w:ind w:left="720" w:hanging="720"/>
      </w:pPr>
      <w:rPr>
        <w:rFonts w:ascii="Times New Roman" w:hAnsi="Times New Roman" w:hint="default"/>
        <w:b/>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800"/>
        </w:tabs>
        <w:ind w:left="1800" w:hanging="180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2160"/>
        </w:tabs>
        <w:ind w:left="2160" w:hanging="2160"/>
      </w:pPr>
      <w:rPr>
        <w:rFonts w:ascii="Times New Roman" w:hAnsi="Times New Roman" w:hint="default"/>
      </w:rPr>
    </w:lvl>
  </w:abstractNum>
  <w:abstractNum w:abstractNumId="75">
    <w:nsid w:val="53C15046"/>
    <w:multiLevelType w:val="hybridMultilevel"/>
    <w:tmpl w:val="514E8E10"/>
    <w:lvl w:ilvl="0" w:tplc="99D03186">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55CF2957"/>
    <w:multiLevelType w:val="hybridMultilevel"/>
    <w:tmpl w:val="436E2E3E"/>
    <w:name w:val="WW8Num32222222222222"/>
    <w:lvl w:ilvl="0" w:tplc="100C1BEC">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7">
    <w:nsid w:val="57551E46"/>
    <w:multiLevelType w:val="hybridMultilevel"/>
    <w:tmpl w:val="6E9E2030"/>
    <w:name w:val="WW8Num32222222232"/>
    <w:lvl w:ilvl="0" w:tplc="6BD08804">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8">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79">
    <w:nsid w:val="58CA0931"/>
    <w:multiLevelType w:val="hybridMultilevel"/>
    <w:tmpl w:val="C212C5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58E75667"/>
    <w:multiLevelType w:val="hybridMultilevel"/>
    <w:tmpl w:val="67185B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B2E490F"/>
    <w:multiLevelType w:val="hybridMultilevel"/>
    <w:tmpl w:val="E43A2376"/>
    <w:lvl w:ilvl="0" w:tplc="2E721BA2">
      <w:start w:val="1"/>
      <w:numFmt w:val="decimal"/>
      <w:lvlText w:val="%1."/>
      <w:lvlJc w:val="left"/>
      <w:pPr>
        <w:tabs>
          <w:tab w:val="num" w:pos="722"/>
        </w:tabs>
        <w:ind w:left="722" w:hanging="360"/>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5BD4118D"/>
    <w:multiLevelType w:val="hybridMultilevel"/>
    <w:tmpl w:val="1B249B84"/>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3">
    <w:nsid w:val="5C0F7AE1"/>
    <w:multiLevelType w:val="hybridMultilevel"/>
    <w:tmpl w:val="00C034CE"/>
    <w:lvl w:ilvl="0" w:tplc="0415000F">
      <w:start w:val="1"/>
      <w:numFmt w:val="decimal"/>
      <w:lvlText w:val="%1."/>
      <w:lvlJc w:val="left"/>
      <w:pPr>
        <w:tabs>
          <w:tab w:val="num" w:pos="786"/>
        </w:tabs>
        <w:ind w:left="786" w:hanging="360"/>
      </w:pPr>
    </w:lvl>
    <w:lvl w:ilvl="1" w:tplc="04150001">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4">
    <w:nsid w:val="612C0FBA"/>
    <w:multiLevelType w:val="hybridMultilevel"/>
    <w:tmpl w:val="22323866"/>
    <w:lvl w:ilvl="0" w:tplc="45ECC138">
      <w:start w:val="1"/>
      <w:numFmt w:val="decimal"/>
      <w:lvlText w:val="%1."/>
      <w:lvlJc w:val="left"/>
      <w:pPr>
        <w:tabs>
          <w:tab w:val="num" w:pos="1070"/>
        </w:tabs>
        <w:ind w:left="1070" w:hanging="360"/>
      </w:pPr>
      <w:rPr>
        <w:rFonts w:hint="default"/>
      </w:rPr>
    </w:lvl>
    <w:lvl w:ilvl="1" w:tplc="A120CC54">
      <w:start w:val="1"/>
      <w:numFmt w:val="decimal"/>
      <w:lvlText w:val="%2."/>
      <w:lvlJc w:val="left"/>
      <w:pPr>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85">
    <w:nsid w:val="628977D2"/>
    <w:multiLevelType w:val="hybridMultilevel"/>
    <w:tmpl w:val="104EDED8"/>
    <w:lvl w:ilvl="0" w:tplc="45ECC138">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86">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7">
    <w:nsid w:val="65FF347A"/>
    <w:multiLevelType w:val="hybridMultilevel"/>
    <w:tmpl w:val="C68C6A24"/>
    <w:name w:val="WW8Num3222222222222332"/>
    <w:lvl w:ilvl="0" w:tplc="913C28F2">
      <w:start w:val="1"/>
      <w:numFmt w:val="upp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8">
    <w:nsid w:val="664E01FB"/>
    <w:multiLevelType w:val="hybridMultilevel"/>
    <w:tmpl w:val="99CE118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lvl>
    <w:lvl w:ilvl="2" w:tplc="CCBAA28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nsid w:val="67480E25"/>
    <w:multiLevelType w:val="hybridMultilevel"/>
    <w:tmpl w:val="3B0A58D6"/>
    <w:name w:val="WW8Num34"/>
    <w:lvl w:ilvl="0" w:tplc="7BC84D9E">
      <w:start w:val="1"/>
      <w:numFmt w:val="lowerLetter"/>
      <w:lvlText w:val="%1)"/>
      <w:lvlJc w:val="left"/>
      <w:pPr>
        <w:ind w:left="720" w:hanging="360"/>
      </w:pPr>
      <w:rPr>
        <w:rFonts w:cs="Times New Roman"/>
      </w:rPr>
    </w:lvl>
    <w:lvl w:ilvl="1" w:tplc="3446EAF2">
      <w:start w:val="1"/>
      <w:numFmt w:val="lowerLetter"/>
      <w:lvlText w:val="%2."/>
      <w:lvlJc w:val="left"/>
      <w:pPr>
        <w:ind w:left="1440" w:hanging="360"/>
      </w:pPr>
      <w:rPr>
        <w:rFonts w:cs="Times New Roman"/>
      </w:rPr>
    </w:lvl>
    <w:lvl w:ilvl="2" w:tplc="CCDEFDB2">
      <w:start w:val="1"/>
      <w:numFmt w:val="lowerRoman"/>
      <w:lvlText w:val="%3."/>
      <w:lvlJc w:val="right"/>
      <w:pPr>
        <w:ind w:left="2160" w:hanging="180"/>
      </w:pPr>
      <w:rPr>
        <w:rFonts w:cs="Times New Roman"/>
      </w:rPr>
    </w:lvl>
    <w:lvl w:ilvl="3" w:tplc="4648B490">
      <w:start w:val="1"/>
      <w:numFmt w:val="decimal"/>
      <w:lvlText w:val="%4."/>
      <w:lvlJc w:val="left"/>
      <w:pPr>
        <w:ind w:left="2880" w:hanging="360"/>
      </w:pPr>
      <w:rPr>
        <w:rFonts w:cs="Times New Roman"/>
      </w:rPr>
    </w:lvl>
    <w:lvl w:ilvl="4" w:tplc="82AA5BD6">
      <w:start w:val="1"/>
      <w:numFmt w:val="lowerLetter"/>
      <w:lvlText w:val="%5."/>
      <w:lvlJc w:val="left"/>
      <w:pPr>
        <w:ind w:left="3600" w:hanging="360"/>
      </w:pPr>
      <w:rPr>
        <w:rFonts w:cs="Times New Roman"/>
      </w:rPr>
    </w:lvl>
    <w:lvl w:ilvl="5" w:tplc="804C5D92">
      <w:start w:val="1"/>
      <w:numFmt w:val="lowerRoman"/>
      <w:lvlText w:val="%6."/>
      <w:lvlJc w:val="right"/>
      <w:pPr>
        <w:ind w:left="4320" w:hanging="180"/>
      </w:pPr>
      <w:rPr>
        <w:rFonts w:cs="Times New Roman"/>
      </w:rPr>
    </w:lvl>
    <w:lvl w:ilvl="6" w:tplc="462EC7E0">
      <w:start w:val="1"/>
      <w:numFmt w:val="decimal"/>
      <w:lvlText w:val="%7."/>
      <w:lvlJc w:val="left"/>
      <w:pPr>
        <w:ind w:left="5040" w:hanging="360"/>
      </w:pPr>
      <w:rPr>
        <w:rFonts w:cs="Times New Roman"/>
      </w:rPr>
    </w:lvl>
    <w:lvl w:ilvl="7" w:tplc="666EF8D4">
      <w:start w:val="1"/>
      <w:numFmt w:val="lowerLetter"/>
      <w:lvlText w:val="%8."/>
      <w:lvlJc w:val="left"/>
      <w:pPr>
        <w:ind w:left="5760" w:hanging="360"/>
      </w:pPr>
      <w:rPr>
        <w:rFonts w:cs="Times New Roman"/>
      </w:rPr>
    </w:lvl>
    <w:lvl w:ilvl="8" w:tplc="92DC6A70">
      <w:start w:val="1"/>
      <w:numFmt w:val="lowerRoman"/>
      <w:lvlText w:val="%9."/>
      <w:lvlJc w:val="right"/>
      <w:pPr>
        <w:ind w:left="6480" w:hanging="180"/>
      </w:pPr>
      <w:rPr>
        <w:rFonts w:cs="Times New Roman"/>
      </w:rPr>
    </w:lvl>
  </w:abstractNum>
  <w:abstractNum w:abstractNumId="90">
    <w:nsid w:val="68C6327D"/>
    <w:multiLevelType w:val="hybridMultilevel"/>
    <w:tmpl w:val="BCB4F7E8"/>
    <w:lvl w:ilvl="0" w:tplc="F6861082">
      <w:start w:val="1"/>
      <w:numFmt w:val="decimal"/>
      <w:lvlText w:val="%1."/>
      <w:lvlJc w:val="left"/>
      <w:pPr>
        <w:tabs>
          <w:tab w:val="num" w:pos="722"/>
        </w:tabs>
        <w:ind w:left="72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2">
    <w:nsid w:val="6F654A9D"/>
    <w:multiLevelType w:val="hybridMultilevel"/>
    <w:tmpl w:val="7EFE7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238100D"/>
    <w:multiLevelType w:val="hybridMultilevel"/>
    <w:tmpl w:val="AED83E60"/>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rPr>
        <w:rFonts w:hint="default"/>
      </w:r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hint="default"/>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75D07F04"/>
    <w:multiLevelType w:val="hybridMultilevel"/>
    <w:tmpl w:val="15F6FDD6"/>
    <w:lvl w:ilvl="0" w:tplc="F6861082">
      <w:start w:val="1"/>
      <w:numFmt w:val="decimal"/>
      <w:lvlText w:val="%1."/>
      <w:lvlJc w:val="left"/>
      <w:pPr>
        <w:tabs>
          <w:tab w:val="num" w:pos="722"/>
        </w:tabs>
        <w:ind w:left="72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nsid w:val="76056EE4"/>
    <w:multiLevelType w:val="multilevel"/>
    <w:tmpl w:val="E464722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7">
    <w:nsid w:val="765A24DF"/>
    <w:multiLevelType w:val="hybridMultilevel"/>
    <w:tmpl w:val="A608FCBE"/>
    <w:lvl w:ilvl="0" w:tplc="EE780CF6">
      <w:start w:val="1"/>
      <w:numFmt w:val="lowerLetter"/>
      <w:lvlText w:val="%1)"/>
      <w:lvlJc w:val="left"/>
      <w:pPr>
        <w:tabs>
          <w:tab w:val="num" w:pos="717"/>
        </w:tabs>
        <w:ind w:left="717" w:hanging="360"/>
      </w:pPr>
      <w:rPr>
        <w:rFonts w:hint="default"/>
      </w:rPr>
    </w:lvl>
    <w:lvl w:ilvl="1" w:tplc="04150019" w:tentative="1">
      <w:start w:val="1"/>
      <w:numFmt w:val="lowerLetter"/>
      <w:lvlText w:val="%2."/>
      <w:lvlJc w:val="left"/>
      <w:pPr>
        <w:tabs>
          <w:tab w:val="num" w:pos="1437"/>
        </w:tabs>
        <w:ind w:left="1437" w:hanging="360"/>
      </w:p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98">
    <w:nsid w:val="7929727B"/>
    <w:multiLevelType w:val="hybridMultilevel"/>
    <w:tmpl w:val="93CC7330"/>
    <w:lvl w:ilvl="0" w:tplc="1E585906">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7A097A92"/>
    <w:multiLevelType w:val="hybridMultilevel"/>
    <w:tmpl w:val="239A49E0"/>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0">
    <w:nsid w:val="7AF96699"/>
    <w:multiLevelType w:val="hybridMultilevel"/>
    <w:tmpl w:val="1B3AFC3E"/>
    <w:lvl w:ilvl="0" w:tplc="9BEC2080">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01">
    <w:nsid w:val="7E1E1CC9"/>
    <w:multiLevelType w:val="hybridMultilevel"/>
    <w:tmpl w:val="D096B036"/>
    <w:lvl w:ilvl="0" w:tplc="F8BCDBAC">
      <w:start w:val="24"/>
      <w:numFmt w:val="decimal"/>
      <w:lvlText w:val="%1."/>
      <w:lvlJc w:val="left"/>
      <w:pPr>
        <w:tabs>
          <w:tab w:val="num" w:pos="644"/>
        </w:tabs>
        <w:ind w:left="644"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hint="default"/>
        <w:sz w:val="20"/>
      </w:rPr>
    </w:lvl>
    <w:lvl w:ilvl="1" w:tplc="C9380C8E">
      <w:start w:val="19"/>
      <w:numFmt w:val="decimal"/>
      <w:lvlText w:val="%2."/>
      <w:lvlJc w:val="left"/>
      <w:pPr>
        <w:tabs>
          <w:tab w:val="num" w:pos="1440"/>
        </w:tabs>
        <w:ind w:left="1440" w:hanging="360"/>
      </w:pPr>
      <w:rPr>
        <w:rFonts w:hint="default"/>
      </w:rPr>
    </w:lvl>
    <w:lvl w:ilvl="2" w:tplc="6D70F4FE">
      <w:start w:val="1"/>
      <w:numFmt w:val="lowerLetter"/>
      <w:lvlText w:val="%3)"/>
      <w:lvlJc w:val="left"/>
      <w:pPr>
        <w:tabs>
          <w:tab w:val="num" w:pos="1980"/>
        </w:tabs>
        <w:ind w:left="1980" w:firstLine="0"/>
      </w:pPr>
      <w:rPr>
        <w:rFonts w:ascii="Times New Roman" w:hAnsi="Times New Roman" w:hint="default"/>
        <w:sz w:val="20"/>
      </w:rPr>
    </w:lvl>
    <w:lvl w:ilvl="3" w:tplc="0415000F">
      <w:start w:val="14"/>
      <w:numFmt w:val="decimal"/>
      <w:lvlText w:val="%4."/>
      <w:lvlJc w:val="left"/>
      <w:pPr>
        <w:tabs>
          <w:tab w:val="num" w:pos="2880"/>
        </w:tabs>
        <w:ind w:left="2880" w:hanging="360"/>
      </w:pPr>
      <w:rPr>
        <w:rFonts w:hint="default"/>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7F9372E0"/>
    <w:multiLevelType w:val="multilevel"/>
    <w:tmpl w:val="0D0C00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1"/>
  </w:num>
  <w:num w:numId="2">
    <w:abstractNumId w:val="99"/>
  </w:num>
  <w:num w:numId="3">
    <w:abstractNumId w:val="54"/>
  </w:num>
  <w:num w:numId="4">
    <w:abstractNumId w:val="42"/>
  </w:num>
  <w:num w:numId="5">
    <w:abstractNumId w:val="29"/>
  </w:num>
  <w:num w:numId="6">
    <w:abstractNumId w:val="94"/>
  </w:num>
  <w:num w:numId="7">
    <w:abstractNumId w:val="77"/>
  </w:num>
  <w:num w:numId="8">
    <w:abstractNumId w:val="93"/>
  </w:num>
  <w:num w:numId="9">
    <w:abstractNumId w:val="16"/>
  </w:num>
  <w:num w:numId="10">
    <w:abstractNumId w:val="78"/>
  </w:num>
  <w:num w:numId="11">
    <w:abstractNumId w:val="102"/>
  </w:num>
  <w:num w:numId="12">
    <w:abstractNumId w:val="27"/>
  </w:num>
  <w:num w:numId="13">
    <w:abstractNumId w:val="38"/>
  </w:num>
  <w:num w:numId="14">
    <w:abstractNumId w:val="6"/>
  </w:num>
  <w:num w:numId="15">
    <w:abstractNumId w:val="15"/>
  </w:num>
  <w:num w:numId="16">
    <w:abstractNumId w:val="73"/>
  </w:num>
  <w:num w:numId="17">
    <w:abstractNumId w:val="25"/>
  </w:num>
  <w:num w:numId="18">
    <w:abstractNumId w:val="48"/>
  </w:num>
  <w:num w:numId="19">
    <w:abstractNumId w:val="40"/>
  </w:num>
  <w:num w:numId="20">
    <w:abstractNumId w:val="56"/>
  </w:num>
  <w:num w:numId="21">
    <w:abstractNumId w:val="51"/>
  </w:num>
  <w:num w:numId="22">
    <w:abstractNumId w:val="2"/>
  </w:num>
  <w:num w:numId="23">
    <w:abstractNumId w:val="24"/>
  </w:num>
  <w:num w:numId="24">
    <w:abstractNumId w:val="0"/>
  </w:num>
  <w:num w:numId="25">
    <w:abstractNumId w:val="21"/>
  </w:num>
  <w:num w:numId="26">
    <w:abstractNumId w:val="88"/>
  </w:num>
  <w:num w:numId="27">
    <w:abstractNumId w:val="86"/>
  </w:num>
  <w:num w:numId="28">
    <w:abstractNumId w:val="96"/>
  </w:num>
  <w:num w:numId="29">
    <w:abstractNumId w:val="11"/>
  </w:num>
  <w:num w:numId="30">
    <w:abstractNumId w:val="14"/>
  </w:num>
  <w:num w:numId="31">
    <w:abstractNumId w:val="7"/>
  </w:num>
  <w:num w:numId="32">
    <w:abstractNumId w:val="18"/>
  </w:num>
  <w:num w:numId="33">
    <w:abstractNumId w:val="41"/>
  </w:num>
  <w:num w:numId="34">
    <w:abstractNumId w:val="103"/>
  </w:num>
  <w:num w:numId="35">
    <w:abstractNumId w:val="74"/>
  </w:num>
  <w:num w:numId="36">
    <w:abstractNumId w:val="97"/>
  </w:num>
  <w:num w:numId="37">
    <w:abstractNumId w:val="71"/>
  </w:num>
  <w:num w:numId="38">
    <w:abstractNumId w:val="69"/>
  </w:num>
  <w:num w:numId="39">
    <w:abstractNumId w:val="39"/>
  </w:num>
  <w:num w:numId="40">
    <w:abstractNumId w:val="92"/>
  </w:num>
  <w:num w:numId="41">
    <w:abstractNumId w:val="35"/>
  </w:num>
  <w:num w:numId="42">
    <w:abstractNumId w:val="36"/>
  </w:num>
  <w:num w:numId="43">
    <w:abstractNumId w:val="33"/>
  </w:num>
  <w:num w:numId="44">
    <w:abstractNumId w:val="10"/>
  </w:num>
  <w:num w:numId="45">
    <w:abstractNumId w:val="30"/>
  </w:num>
  <w:num w:numId="46">
    <w:abstractNumId w:val="12"/>
  </w:num>
  <w:num w:numId="47">
    <w:abstractNumId w:val="23"/>
  </w:num>
  <w:num w:numId="48">
    <w:abstractNumId w:val="80"/>
  </w:num>
  <w:num w:numId="49">
    <w:abstractNumId w:val="60"/>
  </w:num>
  <w:num w:numId="50">
    <w:abstractNumId w:val="59"/>
  </w:num>
  <w:num w:numId="51">
    <w:abstractNumId w:val="46"/>
  </w:num>
  <w:num w:numId="52">
    <w:abstractNumId w:val="84"/>
  </w:num>
  <w:num w:numId="53">
    <w:abstractNumId w:val="85"/>
  </w:num>
  <w:num w:numId="54">
    <w:abstractNumId w:val="57"/>
  </w:num>
  <w:num w:numId="55">
    <w:abstractNumId w:val="63"/>
  </w:num>
  <w:num w:numId="56">
    <w:abstractNumId w:val="28"/>
  </w:num>
  <w:num w:numId="57">
    <w:abstractNumId w:val="34"/>
  </w:num>
  <w:num w:numId="58">
    <w:abstractNumId w:val="100"/>
  </w:num>
  <w:num w:numId="59">
    <w:abstractNumId w:val="72"/>
  </w:num>
  <w:num w:numId="60">
    <w:abstractNumId w:val="61"/>
  </w:num>
  <w:num w:numId="61">
    <w:abstractNumId w:val="58"/>
  </w:num>
  <w:num w:numId="62">
    <w:abstractNumId w:val="31"/>
  </w:num>
  <w:num w:numId="63">
    <w:abstractNumId w:val="64"/>
  </w:num>
  <w:num w:numId="64">
    <w:abstractNumId w:val="47"/>
  </w:num>
  <w:num w:numId="65">
    <w:abstractNumId w:val="55"/>
  </w:num>
  <w:num w:numId="66">
    <w:abstractNumId w:val="52"/>
  </w:num>
  <w:num w:numId="67">
    <w:abstractNumId w:val="20"/>
  </w:num>
  <w:num w:numId="68">
    <w:abstractNumId w:val="75"/>
  </w:num>
  <w:num w:numId="69">
    <w:abstractNumId w:val="43"/>
  </w:num>
  <w:num w:numId="70">
    <w:abstractNumId w:val="49"/>
  </w:num>
  <w:num w:numId="71">
    <w:abstractNumId w:val="65"/>
  </w:num>
  <w:num w:numId="72">
    <w:abstractNumId w:val="90"/>
  </w:num>
  <w:num w:numId="73">
    <w:abstractNumId w:val="4"/>
  </w:num>
  <w:num w:numId="74">
    <w:abstractNumId w:val="95"/>
  </w:num>
  <w:num w:numId="75">
    <w:abstractNumId w:val="81"/>
  </w:num>
  <w:num w:numId="76">
    <w:abstractNumId w:val="13"/>
  </w:num>
  <w:num w:numId="77">
    <w:abstractNumId w:val="19"/>
  </w:num>
  <w:num w:numId="78">
    <w:abstractNumId w:val="83"/>
  </w:num>
  <w:num w:numId="79">
    <w:abstractNumId w:val="50"/>
  </w:num>
  <w:num w:numId="80">
    <w:abstractNumId w:val="32"/>
  </w:num>
  <w:num w:numId="81">
    <w:abstractNumId w:val="79"/>
  </w:num>
  <w:num w:numId="82">
    <w:abstractNumId w:val="26"/>
  </w:num>
  <w:num w:numId="83">
    <w:abstractNumId w:val="44"/>
  </w:num>
  <w:num w:numId="84">
    <w:abstractNumId w:val="70"/>
  </w:num>
  <w:num w:numId="85">
    <w:abstractNumId w:val="101"/>
  </w:num>
  <w:num w:numId="86">
    <w:abstractNumId w:val="66"/>
  </w:num>
  <w:num w:numId="87">
    <w:abstractNumId w:val="68"/>
  </w:num>
  <w:num w:numId="88">
    <w:abstractNumId w:val="37"/>
  </w:num>
  <w:num w:numId="89">
    <w:abstractNumId w:val="3"/>
  </w:num>
  <w:num w:numId="90">
    <w:abstractNumId w:val="98"/>
  </w:num>
  <w:num w:numId="91">
    <w:abstractNumId w:val="62"/>
  </w:num>
  <w:num w:numId="92">
    <w:abstractNumId w:val="9"/>
  </w:num>
  <w:num w:numId="93">
    <w:abstractNumId w:val="82"/>
  </w:num>
  <w:num w:numId="94">
    <w:abstractNumId w:val="1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7D0"/>
    <w:rsid w:val="00016EC4"/>
    <w:rsid w:val="00024005"/>
    <w:rsid w:val="00032889"/>
    <w:rsid w:val="0005674C"/>
    <w:rsid w:val="000876B3"/>
    <w:rsid w:val="00094863"/>
    <w:rsid w:val="000A50EA"/>
    <w:rsid w:val="000B5C41"/>
    <w:rsid w:val="000C0FBE"/>
    <w:rsid w:val="000C6769"/>
    <w:rsid w:val="000C6E64"/>
    <w:rsid w:val="000C7856"/>
    <w:rsid w:val="000D0680"/>
    <w:rsid w:val="000D14B4"/>
    <w:rsid w:val="000D2092"/>
    <w:rsid w:val="000D39A5"/>
    <w:rsid w:val="000E4F5A"/>
    <w:rsid w:val="00115994"/>
    <w:rsid w:val="0012009A"/>
    <w:rsid w:val="00124EAE"/>
    <w:rsid w:val="00130C0F"/>
    <w:rsid w:val="00145783"/>
    <w:rsid w:val="001513FA"/>
    <w:rsid w:val="001616A8"/>
    <w:rsid w:val="00184726"/>
    <w:rsid w:val="001B487D"/>
    <w:rsid w:val="001B7936"/>
    <w:rsid w:val="001C380E"/>
    <w:rsid w:val="001C5CFB"/>
    <w:rsid w:val="001D02D4"/>
    <w:rsid w:val="001D0690"/>
    <w:rsid w:val="001D0F95"/>
    <w:rsid w:val="001E0ED4"/>
    <w:rsid w:val="001E7990"/>
    <w:rsid w:val="00207F43"/>
    <w:rsid w:val="002226A5"/>
    <w:rsid w:val="00235527"/>
    <w:rsid w:val="0025196C"/>
    <w:rsid w:val="00255CE0"/>
    <w:rsid w:val="00256C34"/>
    <w:rsid w:val="00270BFE"/>
    <w:rsid w:val="00280B0A"/>
    <w:rsid w:val="0028365E"/>
    <w:rsid w:val="00284BF4"/>
    <w:rsid w:val="0029372B"/>
    <w:rsid w:val="00296924"/>
    <w:rsid w:val="002A12D7"/>
    <w:rsid w:val="002A58F9"/>
    <w:rsid w:val="002B224C"/>
    <w:rsid w:val="002C40AA"/>
    <w:rsid w:val="002C7421"/>
    <w:rsid w:val="002F10E6"/>
    <w:rsid w:val="002F76D6"/>
    <w:rsid w:val="00304960"/>
    <w:rsid w:val="003228A3"/>
    <w:rsid w:val="00334EAB"/>
    <w:rsid w:val="00360E93"/>
    <w:rsid w:val="00377A13"/>
    <w:rsid w:val="003A033E"/>
    <w:rsid w:val="003B70E7"/>
    <w:rsid w:val="003C06B9"/>
    <w:rsid w:val="003C33EB"/>
    <w:rsid w:val="003C75F3"/>
    <w:rsid w:val="003C7720"/>
    <w:rsid w:val="003D648C"/>
    <w:rsid w:val="003D795A"/>
    <w:rsid w:val="003E1DC7"/>
    <w:rsid w:val="00404580"/>
    <w:rsid w:val="0042796D"/>
    <w:rsid w:val="00455536"/>
    <w:rsid w:val="0045621E"/>
    <w:rsid w:val="0046296F"/>
    <w:rsid w:val="00466F70"/>
    <w:rsid w:val="004803CD"/>
    <w:rsid w:val="004803F7"/>
    <w:rsid w:val="00482483"/>
    <w:rsid w:val="004A278F"/>
    <w:rsid w:val="004C044B"/>
    <w:rsid w:val="004D3421"/>
    <w:rsid w:val="004D67F3"/>
    <w:rsid w:val="004E106D"/>
    <w:rsid w:val="004F2164"/>
    <w:rsid w:val="005232CD"/>
    <w:rsid w:val="0052613B"/>
    <w:rsid w:val="00552158"/>
    <w:rsid w:val="0056268A"/>
    <w:rsid w:val="00566D8C"/>
    <w:rsid w:val="00585BA7"/>
    <w:rsid w:val="00586F05"/>
    <w:rsid w:val="00596C7D"/>
    <w:rsid w:val="005A7644"/>
    <w:rsid w:val="005C23BF"/>
    <w:rsid w:val="005C71C9"/>
    <w:rsid w:val="005D7A21"/>
    <w:rsid w:val="005F6E54"/>
    <w:rsid w:val="006124BF"/>
    <w:rsid w:val="00620FBF"/>
    <w:rsid w:val="0062514C"/>
    <w:rsid w:val="00643CB9"/>
    <w:rsid w:val="00681EB5"/>
    <w:rsid w:val="006A0905"/>
    <w:rsid w:val="006A77D0"/>
    <w:rsid w:val="006C6111"/>
    <w:rsid w:val="006D6BC5"/>
    <w:rsid w:val="006E614C"/>
    <w:rsid w:val="006F63A5"/>
    <w:rsid w:val="0070595E"/>
    <w:rsid w:val="00710C95"/>
    <w:rsid w:val="00711524"/>
    <w:rsid w:val="007143F5"/>
    <w:rsid w:val="00722770"/>
    <w:rsid w:val="00726DAE"/>
    <w:rsid w:val="00730679"/>
    <w:rsid w:val="00735FD9"/>
    <w:rsid w:val="00754EE4"/>
    <w:rsid w:val="0076299E"/>
    <w:rsid w:val="00767E90"/>
    <w:rsid w:val="00771B8D"/>
    <w:rsid w:val="0078202B"/>
    <w:rsid w:val="007A5A42"/>
    <w:rsid w:val="007C6CF6"/>
    <w:rsid w:val="007E4104"/>
    <w:rsid w:val="007F29B2"/>
    <w:rsid w:val="00822353"/>
    <w:rsid w:val="00822892"/>
    <w:rsid w:val="0085686E"/>
    <w:rsid w:val="008618E8"/>
    <w:rsid w:val="00865FE1"/>
    <w:rsid w:val="00873094"/>
    <w:rsid w:val="00881A88"/>
    <w:rsid w:val="00883E2E"/>
    <w:rsid w:val="008855CF"/>
    <w:rsid w:val="00894A38"/>
    <w:rsid w:val="008A5438"/>
    <w:rsid w:val="008D4017"/>
    <w:rsid w:val="00913C8B"/>
    <w:rsid w:val="00932C0E"/>
    <w:rsid w:val="0094611D"/>
    <w:rsid w:val="00952C54"/>
    <w:rsid w:val="00952F36"/>
    <w:rsid w:val="00982310"/>
    <w:rsid w:val="0098516D"/>
    <w:rsid w:val="009914E7"/>
    <w:rsid w:val="009A2155"/>
    <w:rsid w:val="009A4EEC"/>
    <w:rsid w:val="009B4D42"/>
    <w:rsid w:val="009C1F3D"/>
    <w:rsid w:val="009C441F"/>
    <w:rsid w:val="009C475F"/>
    <w:rsid w:val="009E49F2"/>
    <w:rsid w:val="009F7656"/>
    <w:rsid w:val="00A12446"/>
    <w:rsid w:val="00A2301E"/>
    <w:rsid w:val="00A542E3"/>
    <w:rsid w:val="00A5794C"/>
    <w:rsid w:val="00A91A4B"/>
    <w:rsid w:val="00A91D6C"/>
    <w:rsid w:val="00A95C9D"/>
    <w:rsid w:val="00AA276A"/>
    <w:rsid w:val="00AC1C59"/>
    <w:rsid w:val="00AD51CB"/>
    <w:rsid w:val="00AE692B"/>
    <w:rsid w:val="00AF0684"/>
    <w:rsid w:val="00B04F14"/>
    <w:rsid w:val="00B1019A"/>
    <w:rsid w:val="00B3592C"/>
    <w:rsid w:val="00B402F4"/>
    <w:rsid w:val="00B5414E"/>
    <w:rsid w:val="00B81CEF"/>
    <w:rsid w:val="00B8340C"/>
    <w:rsid w:val="00B86382"/>
    <w:rsid w:val="00B8663B"/>
    <w:rsid w:val="00B932A3"/>
    <w:rsid w:val="00B95709"/>
    <w:rsid w:val="00BB04B9"/>
    <w:rsid w:val="00BB1FFB"/>
    <w:rsid w:val="00BB5738"/>
    <w:rsid w:val="00BB6743"/>
    <w:rsid w:val="00BC1393"/>
    <w:rsid w:val="00BD7F2B"/>
    <w:rsid w:val="00BE4283"/>
    <w:rsid w:val="00BE54EA"/>
    <w:rsid w:val="00BF0A20"/>
    <w:rsid w:val="00C00D0E"/>
    <w:rsid w:val="00C071AF"/>
    <w:rsid w:val="00C072AD"/>
    <w:rsid w:val="00C24014"/>
    <w:rsid w:val="00C335ED"/>
    <w:rsid w:val="00C80C27"/>
    <w:rsid w:val="00C9128F"/>
    <w:rsid w:val="00CC7084"/>
    <w:rsid w:val="00CC70DE"/>
    <w:rsid w:val="00CE1326"/>
    <w:rsid w:val="00CE3242"/>
    <w:rsid w:val="00CF7CA1"/>
    <w:rsid w:val="00D0116B"/>
    <w:rsid w:val="00D14CF1"/>
    <w:rsid w:val="00D230AF"/>
    <w:rsid w:val="00D231ED"/>
    <w:rsid w:val="00D26151"/>
    <w:rsid w:val="00D41AFB"/>
    <w:rsid w:val="00D46FB3"/>
    <w:rsid w:val="00D56540"/>
    <w:rsid w:val="00D670C1"/>
    <w:rsid w:val="00D67F1D"/>
    <w:rsid w:val="00D73236"/>
    <w:rsid w:val="00D7597F"/>
    <w:rsid w:val="00D85B7A"/>
    <w:rsid w:val="00D96037"/>
    <w:rsid w:val="00DA7B32"/>
    <w:rsid w:val="00DB1DE0"/>
    <w:rsid w:val="00E01D22"/>
    <w:rsid w:val="00E27FA5"/>
    <w:rsid w:val="00E37749"/>
    <w:rsid w:val="00E513B5"/>
    <w:rsid w:val="00EB65C5"/>
    <w:rsid w:val="00EC1114"/>
    <w:rsid w:val="00EC1230"/>
    <w:rsid w:val="00EC79A5"/>
    <w:rsid w:val="00ED1117"/>
    <w:rsid w:val="00EF0F0C"/>
    <w:rsid w:val="00EF5467"/>
    <w:rsid w:val="00EF725C"/>
    <w:rsid w:val="00F1315E"/>
    <w:rsid w:val="00F15060"/>
    <w:rsid w:val="00F20AED"/>
    <w:rsid w:val="00F22D2E"/>
    <w:rsid w:val="00F23D32"/>
    <w:rsid w:val="00F31289"/>
    <w:rsid w:val="00F418EA"/>
    <w:rsid w:val="00F47AAF"/>
    <w:rsid w:val="00F50298"/>
    <w:rsid w:val="00F61E24"/>
    <w:rsid w:val="00F73464"/>
    <w:rsid w:val="00F93C01"/>
    <w:rsid w:val="00FB6948"/>
    <w:rsid w:val="00FD10FD"/>
    <w:rsid w:val="00FD1826"/>
    <w:rsid w:val="00FE2133"/>
    <w:rsid w:val="00FF0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65FE1"/>
    <w:pPr>
      <w:spacing w:before="120" w:line="360" w:lineRule="auto"/>
      <w:jc w:val="both"/>
    </w:pPr>
    <w:rPr>
      <w:rFonts w:ascii="Tahoma" w:hAnsi="Tahoma" w:cs="Tahoma"/>
    </w:rPr>
  </w:style>
  <w:style w:type="paragraph" w:styleId="Nagwek1">
    <w:name w:val="heading 1"/>
    <w:basedOn w:val="Normalny"/>
    <w:next w:val="Normalny"/>
    <w:qFormat/>
    <w:pPr>
      <w:keepNext/>
      <w:numPr>
        <w:numId w:val="1"/>
      </w:numPr>
      <w:spacing w:before="480"/>
      <w:outlineLvl w:val="0"/>
    </w:pPr>
    <w:rPr>
      <w:b/>
      <w:sz w:val="22"/>
    </w:rPr>
  </w:style>
  <w:style w:type="paragraph" w:styleId="Nagwek2">
    <w:name w:val="heading 2"/>
    <w:basedOn w:val="Normalny"/>
    <w:next w:val="Normalny"/>
    <w:link w:val="Nagwek2Znak"/>
    <w:qFormat/>
    <w:pPr>
      <w:keepNext/>
      <w:numPr>
        <w:ilvl w:val="1"/>
        <w:numId w:val="9"/>
      </w:numPr>
      <w:spacing w:before="240"/>
      <w:outlineLvl w:val="1"/>
    </w:pPr>
    <w:rPr>
      <w:b/>
      <w:sz w:val="22"/>
      <w:szCs w:val="22"/>
    </w:rPr>
  </w:style>
  <w:style w:type="paragraph" w:styleId="Nagwek3">
    <w:name w:val="heading 3"/>
    <w:basedOn w:val="Normalny"/>
    <w:next w:val="Normalny"/>
    <w:qFormat/>
    <w:pPr>
      <w:keepNext/>
      <w:numPr>
        <w:ilvl w:val="2"/>
        <w:numId w:val="5"/>
      </w:numPr>
      <w:outlineLvl w:val="2"/>
    </w:pPr>
    <w:rPr>
      <w:rFonts w:cs="Arial"/>
      <w:b/>
      <w:bCs/>
      <w:szCs w:val="26"/>
    </w:rPr>
  </w:style>
  <w:style w:type="paragraph" w:styleId="Nagwek4">
    <w:name w:val="heading 4"/>
    <w:basedOn w:val="Normalny"/>
    <w:next w:val="Normalny"/>
    <w:qFormat/>
    <w:pPr>
      <w:keepNext/>
      <w:numPr>
        <w:ilvl w:val="3"/>
        <w:numId w:val="5"/>
      </w:numPr>
      <w:outlineLvl w:val="3"/>
    </w:pPr>
    <w:rPr>
      <w:rFonts w:ascii="Arial" w:hAnsi="Arial" w:cs="Arial"/>
      <w:iCs/>
      <w:sz w:val="24"/>
      <w:szCs w:val="24"/>
    </w:rPr>
  </w:style>
  <w:style w:type="paragraph" w:styleId="Nagwek5">
    <w:name w:val="heading 5"/>
    <w:basedOn w:val="Normalny"/>
    <w:next w:val="Normalny"/>
    <w:qFormat/>
    <w:pPr>
      <w:numPr>
        <w:ilvl w:val="4"/>
        <w:numId w:val="5"/>
      </w:numPr>
      <w:spacing w:before="240" w:after="60"/>
      <w:outlineLvl w:val="4"/>
    </w:pPr>
    <w:rPr>
      <w:b/>
      <w:bCs/>
      <w:i/>
      <w:iCs/>
      <w:sz w:val="26"/>
      <w:szCs w:val="26"/>
    </w:rPr>
  </w:style>
  <w:style w:type="paragraph" w:styleId="Nagwek6">
    <w:name w:val="heading 6"/>
    <w:basedOn w:val="Normalny"/>
    <w:next w:val="Normalny"/>
    <w:qFormat/>
    <w:pPr>
      <w:keepNext/>
      <w:numPr>
        <w:ilvl w:val="5"/>
        <w:numId w:val="5"/>
      </w:numPr>
      <w:jc w:val="center"/>
      <w:outlineLvl w:val="5"/>
    </w:pPr>
    <w:rPr>
      <w:rFonts w:ascii="Arial" w:hAnsi="Arial" w:cs="Arial"/>
      <w:b/>
      <w:bCs/>
      <w:sz w:val="28"/>
      <w:szCs w:val="28"/>
    </w:rPr>
  </w:style>
  <w:style w:type="paragraph" w:styleId="Nagwek7">
    <w:name w:val="heading 7"/>
    <w:basedOn w:val="Normalny"/>
    <w:next w:val="Normalny"/>
    <w:qFormat/>
    <w:pPr>
      <w:keepNext/>
      <w:numPr>
        <w:ilvl w:val="6"/>
        <w:numId w:val="5"/>
      </w:numPr>
      <w:outlineLvl w:val="6"/>
    </w:pPr>
    <w:rPr>
      <w:b/>
      <w:bCs/>
      <w:sz w:val="24"/>
      <w:szCs w:val="24"/>
    </w:rPr>
  </w:style>
  <w:style w:type="paragraph" w:styleId="Nagwek8">
    <w:name w:val="heading 8"/>
    <w:basedOn w:val="Normalny"/>
    <w:next w:val="Normalny"/>
    <w:qFormat/>
    <w:pPr>
      <w:numPr>
        <w:ilvl w:val="7"/>
        <w:numId w:val="5"/>
      </w:numPr>
      <w:spacing w:before="240" w:after="60"/>
      <w:outlineLvl w:val="7"/>
    </w:pPr>
    <w:rPr>
      <w:i/>
      <w:iCs/>
      <w:sz w:val="24"/>
      <w:szCs w:val="24"/>
    </w:rPr>
  </w:style>
  <w:style w:type="paragraph" w:styleId="Nagwek9">
    <w:name w:val="heading 9"/>
    <w:basedOn w:val="Normalny"/>
    <w:next w:val="Normalny"/>
    <w:qFormat/>
    <w:pPr>
      <w:keepNext/>
      <w:numPr>
        <w:ilvl w:val="8"/>
        <w:numId w:val="5"/>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jc w:val="right"/>
    </w:pPr>
  </w:style>
  <w:style w:type="paragraph" w:customStyle="1" w:styleId="TytuSIWZ">
    <w:name w:val="Tytuł SIWZ"/>
    <w:pPr>
      <w:spacing w:before="640" w:after="640" w:line="360" w:lineRule="auto"/>
      <w:jc w:val="center"/>
    </w:pPr>
    <w:rPr>
      <w:rFonts w:ascii="Tahoma" w:hAnsi="Tahoma" w:cs="Tahoma"/>
      <w:b/>
      <w:smallCaps/>
      <w:sz w:val="28"/>
      <w:szCs w:val="28"/>
    </w:rPr>
  </w:style>
  <w:style w:type="paragraph" w:styleId="Stopka">
    <w:name w:val="footer"/>
    <w:basedOn w:val="Normalny"/>
    <w:pPr>
      <w:tabs>
        <w:tab w:val="center" w:pos="4536"/>
        <w:tab w:val="right" w:pos="9072"/>
      </w:tabs>
    </w:pPr>
  </w:style>
  <w:style w:type="character" w:customStyle="1" w:styleId="ZnakZnak">
    <w:name w:val="Znak Znak"/>
    <w:locked/>
    <w:rPr>
      <w:rFonts w:ascii="Tahoma" w:hAnsi="Tahoma" w:cs="Tahoma"/>
      <w:lang w:val="pl-PL" w:eastAsia="pl-PL" w:bidi="ar-SA"/>
    </w:rPr>
  </w:style>
  <w:style w:type="paragraph" w:styleId="Tekstdymka">
    <w:name w:val="Balloon Text"/>
    <w:basedOn w:val="Normalny"/>
    <w:semiHidden/>
    <w:rPr>
      <w:rFonts w:cs="Courier New"/>
      <w:sz w:val="16"/>
      <w:szCs w:val="16"/>
    </w:rPr>
  </w:style>
  <w:style w:type="paragraph" w:customStyle="1" w:styleId="Nagwek-czrzymska">
    <w:name w:val="Nagłówek - część rzymska"/>
    <w:basedOn w:val="Nagwek1"/>
    <w:pPr>
      <w:numPr>
        <w:numId w:val="0"/>
      </w:numPr>
      <w:ind w:left="720" w:hanging="360"/>
    </w:pPr>
    <w:rPr>
      <w:bCs/>
    </w:rPr>
  </w:style>
  <w:style w:type="paragraph" w:styleId="Spistreci1">
    <w:name w:val="toc 1"/>
    <w:basedOn w:val="Normalny"/>
    <w:next w:val="Normalny"/>
    <w:autoRedefine/>
    <w:uiPriority w:val="39"/>
    <w:rsid w:val="00D0116B"/>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pPr>
      <w:tabs>
        <w:tab w:val="left" w:pos="600"/>
        <w:tab w:val="right" w:leader="dot" w:pos="9060"/>
      </w:tabs>
      <w:spacing w:before="0" w:line="288" w:lineRule="auto"/>
    </w:pPr>
    <w:rPr>
      <w:rFonts w:ascii="Times New Roman" w:hAnsi="Times New Roman"/>
      <w:b/>
      <w:bCs/>
      <w:noProof/>
      <w:sz w:val="22"/>
      <w:szCs w:val="22"/>
    </w:rPr>
  </w:style>
  <w:style w:type="paragraph" w:styleId="Spistreci3">
    <w:name w:val="toc 3"/>
    <w:basedOn w:val="Normalny"/>
    <w:next w:val="Normalny"/>
    <w:autoRedefine/>
    <w:uiPriority w:val="39"/>
    <w:pPr>
      <w:tabs>
        <w:tab w:val="left" w:pos="0"/>
        <w:tab w:val="left" w:pos="720"/>
      </w:tabs>
      <w:spacing w:line="240" w:lineRule="auto"/>
    </w:pPr>
    <w:rPr>
      <w:szCs w:val="24"/>
    </w:rPr>
  </w:style>
  <w:style w:type="paragraph" w:styleId="Spistreci4">
    <w:name w:val="toc 4"/>
    <w:basedOn w:val="Normalny"/>
    <w:next w:val="Normalny"/>
    <w:autoRedefine/>
    <w:semiHidden/>
    <w:pPr>
      <w:ind w:left="400"/>
    </w:pPr>
    <w:rPr>
      <w:szCs w:val="24"/>
    </w:rPr>
  </w:style>
  <w:style w:type="paragraph" w:styleId="Spistreci5">
    <w:name w:val="toc 5"/>
    <w:basedOn w:val="Normalny"/>
    <w:next w:val="Normalny"/>
    <w:autoRedefine/>
    <w:semiHidden/>
    <w:pPr>
      <w:ind w:left="600"/>
    </w:pPr>
    <w:rPr>
      <w:szCs w:val="24"/>
    </w:rPr>
  </w:style>
  <w:style w:type="paragraph" w:styleId="Spistreci6">
    <w:name w:val="toc 6"/>
    <w:basedOn w:val="Normalny"/>
    <w:next w:val="Normalny"/>
    <w:autoRedefine/>
    <w:semiHidden/>
    <w:pPr>
      <w:ind w:left="800"/>
    </w:pPr>
    <w:rPr>
      <w:szCs w:val="24"/>
    </w:rPr>
  </w:style>
  <w:style w:type="paragraph" w:styleId="Spistreci7">
    <w:name w:val="toc 7"/>
    <w:basedOn w:val="Normalny"/>
    <w:next w:val="Normalny"/>
    <w:autoRedefine/>
    <w:semiHidden/>
    <w:pPr>
      <w:ind w:left="1000"/>
    </w:pPr>
    <w:rPr>
      <w:szCs w:val="24"/>
    </w:rPr>
  </w:style>
  <w:style w:type="paragraph" w:styleId="Spistreci8">
    <w:name w:val="toc 8"/>
    <w:basedOn w:val="Normalny"/>
    <w:next w:val="Normalny"/>
    <w:autoRedefine/>
    <w:semiHidden/>
    <w:pPr>
      <w:ind w:left="1200"/>
    </w:pPr>
    <w:rPr>
      <w:szCs w:val="24"/>
    </w:rPr>
  </w:style>
  <w:style w:type="paragraph" w:styleId="Spistreci9">
    <w:name w:val="toc 9"/>
    <w:basedOn w:val="Normalny"/>
    <w:next w:val="Normalny"/>
    <w:autoRedefine/>
    <w:semiHidden/>
    <w:pPr>
      <w:ind w:left="1400"/>
    </w:pPr>
    <w:rPr>
      <w:szCs w:val="24"/>
    </w:rPr>
  </w:style>
  <w:style w:type="paragraph" w:styleId="Zwykytekst">
    <w:name w:val="Plain Text"/>
    <w:basedOn w:val="Normalny"/>
    <w:rPr>
      <w:rFonts w:ascii="Courier New" w:hAnsi="Courier New"/>
    </w:rPr>
  </w:style>
  <w:style w:type="paragraph" w:styleId="Tekstkomentarza">
    <w:name w:val="annotation text"/>
    <w:basedOn w:val="Normalny"/>
    <w:semiHidden/>
  </w:style>
  <w:style w:type="paragraph" w:styleId="Tematkomentarza">
    <w:name w:val="annotation subject"/>
    <w:basedOn w:val="Tekstkomentarza"/>
    <w:next w:val="Tekstkomentarza"/>
    <w:semiHidden/>
    <w:rPr>
      <w:b/>
      <w:bCs/>
    </w:rPr>
  </w:style>
  <w:style w:type="character" w:styleId="Odwoaniedokomentarza">
    <w:name w:val="annotation reference"/>
    <w:semiHidden/>
    <w:rPr>
      <w:rFonts w:cs="Times New Roman"/>
      <w:sz w:val="16"/>
      <w:szCs w:val="16"/>
    </w:rPr>
  </w:style>
  <w:style w:type="character" w:styleId="Pogrubienie">
    <w:name w:val="Strong"/>
    <w:qFormat/>
    <w:rPr>
      <w:rFonts w:cs="Times New Roman"/>
      <w:b/>
      <w:bCs/>
    </w:rPr>
  </w:style>
  <w:style w:type="character" w:customStyle="1" w:styleId="TekstpodstawowyZnak">
    <w:name w:val="Tekst podstawowy Znak"/>
    <w:semiHidden/>
    <w:rPr>
      <w:b/>
      <w:bCs/>
      <w:sz w:val="28"/>
      <w:szCs w:val="24"/>
    </w:rPr>
  </w:style>
  <w:style w:type="paragraph" w:customStyle="1" w:styleId="Poprawka1">
    <w:name w:val="Poprawka1"/>
    <w:hidden/>
    <w:semiHidden/>
  </w:style>
  <w:style w:type="paragraph" w:customStyle="1" w:styleId="Wyliczenie-1">
    <w:name w:val="Wyliczenie-1"/>
    <w:basedOn w:val="Normalny"/>
    <w:pPr>
      <w:tabs>
        <w:tab w:val="left" w:pos="993"/>
        <w:tab w:val="right" w:pos="8789"/>
      </w:tabs>
      <w:ind w:left="992" w:hanging="357"/>
    </w:pPr>
  </w:style>
  <w:style w:type="character" w:customStyle="1" w:styleId="Wyliczenie-1Znak">
    <w:name w:val="Wyliczenie-1 Znak"/>
    <w:locked/>
    <w:rPr>
      <w:rFonts w:ascii="Tahoma" w:hAnsi="Tahoma" w:cs="Tahoma"/>
      <w:lang w:val="pl-PL" w:eastAsia="pl-PL" w:bidi="ar-SA"/>
    </w:rPr>
  </w:style>
  <w:style w:type="paragraph" w:customStyle="1" w:styleId="Normalny-1">
    <w:name w:val="Normalny-1"/>
    <w:basedOn w:val="Normalny"/>
    <w:rPr>
      <w:bCs/>
    </w:rPr>
  </w:style>
  <w:style w:type="character" w:customStyle="1" w:styleId="Normalny-1Znak">
    <w:name w:val="Normalny-1 Znak"/>
    <w:locked/>
    <w:rPr>
      <w:rFonts w:ascii="Tahoma" w:hAnsi="Tahoma" w:cs="Tahoma"/>
      <w:bCs/>
      <w:lang w:val="pl-PL" w:eastAsia="pl-PL" w:bidi="ar-SA"/>
    </w:rPr>
  </w:style>
  <w:style w:type="character" w:customStyle="1" w:styleId="Tekstzastpczy1">
    <w:name w:val="Tekst zastępczy1"/>
    <w:semiHidden/>
    <w:rPr>
      <w:rFonts w:cs="Times New Roman"/>
      <w:color w:val="808080"/>
    </w:rPr>
  </w:style>
  <w:style w:type="paragraph" w:customStyle="1" w:styleId="Wyliczenie-2">
    <w:name w:val="Wyliczenie-2"/>
    <w:basedOn w:val="Normalny-1"/>
    <w:pPr>
      <w:ind w:left="1080" w:hanging="360"/>
    </w:pPr>
  </w:style>
  <w:style w:type="character" w:customStyle="1" w:styleId="Wyliczenie-2Znak">
    <w:name w:val="Wyliczenie-2 Znak"/>
    <w:basedOn w:val="Normalny-1Znak"/>
    <w:locked/>
    <w:rPr>
      <w:rFonts w:ascii="Tahoma" w:hAnsi="Tahoma" w:cs="Tahoma"/>
      <w:bCs/>
      <w:lang w:val="pl-PL" w:eastAsia="pl-PL" w:bidi="ar-SA"/>
    </w:rPr>
  </w:style>
  <w:style w:type="paragraph" w:customStyle="1" w:styleId="Wypunktowanie-umowa">
    <w:name w:val="Wypunktowanie-umowa"/>
    <w:basedOn w:val="Normalny-1"/>
    <w:pPr>
      <w:tabs>
        <w:tab w:val="num" w:pos="1515"/>
      </w:tabs>
      <w:ind w:left="1515" w:hanging="360"/>
    </w:pPr>
  </w:style>
  <w:style w:type="paragraph" w:customStyle="1" w:styleId="Wypunktowanie-tabela">
    <w:name w:val="Wypunktowanie-tabela"/>
    <w:basedOn w:val="Normalny"/>
    <w:rPr>
      <w:sz w:val="16"/>
      <w:szCs w:val="16"/>
    </w:rPr>
  </w:style>
  <w:style w:type="paragraph" w:customStyle="1" w:styleId="Wyliczenieabcwtekcie1">
    <w:name w:val="Wyliczenie abc w tekście (1"/>
    <w:aliases w:val="5 linii)"/>
    <w:basedOn w:val="Wyliczenie-abc"/>
    <w:pPr>
      <w:spacing w:line="360" w:lineRule="auto"/>
    </w:pPr>
    <w:rPr>
      <w:rFonts w:cs="Times New Roman"/>
    </w:rPr>
  </w:style>
  <w:style w:type="paragraph" w:customStyle="1" w:styleId="Wyliczenie-abc">
    <w:name w:val="Wyliczenie-abc"/>
    <w:basedOn w:val="Wyliczenie-1"/>
    <w:pPr>
      <w:spacing w:after="120" w:line="240" w:lineRule="auto"/>
      <w:ind w:left="720" w:hanging="360"/>
    </w:pPr>
  </w:style>
  <w:style w:type="paragraph" w:customStyle="1" w:styleId="PodtytuSIWZ">
    <w:name w:val="Podtytuł SIWZ"/>
    <w:basedOn w:val="TytuSIWZ"/>
    <w:pPr>
      <w:spacing w:before="320" w:after="320"/>
    </w:pPr>
    <w:rPr>
      <w:rFonts w:cs="Times New Roman"/>
      <w:bCs/>
      <w:sz w:val="18"/>
      <w:szCs w:val="20"/>
    </w:rPr>
  </w:style>
  <w:style w:type="character" w:customStyle="1" w:styleId="Nagwekbeznumeru">
    <w:name w:val="Nagłówek bez numeru"/>
    <w:rPr>
      <w:rFonts w:cs="Times New Roman"/>
      <w:b/>
      <w:bCs/>
      <w:sz w:val="22"/>
    </w:rPr>
  </w:style>
  <w:style w:type="paragraph" w:customStyle="1" w:styleId="TytuSIWZ-Zamawiajcy">
    <w:name w:val="Tytuł SIWZ - Zamawiający"/>
    <w:basedOn w:val="PodtytuSIWZ"/>
    <w:pPr>
      <w:spacing w:before="0" w:after="0"/>
      <w:jc w:val="left"/>
    </w:pPr>
    <w:rPr>
      <w:sz w:val="20"/>
    </w:rPr>
  </w:style>
  <w:style w:type="paragraph" w:customStyle="1" w:styleId="Wyliczenie-elementyzestawu">
    <w:name w:val="Wyliczenie - elementy zestawu"/>
    <w:basedOn w:val="Normalny"/>
    <w:pPr>
      <w:tabs>
        <w:tab w:val="left" w:pos="851"/>
        <w:tab w:val="right" w:pos="8789"/>
      </w:tabs>
    </w:pPr>
  </w:style>
  <w:style w:type="paragraph" w:customStyle="1" w:styleId="Wyliczenie-zestawyABC">
    <w:name w:val="Wyliczenie - zestawyABC"/>
    <w:basedOn w:val="Normalny"/>
    <w:pPr>
      <w:ind w:left="560" w:hanging="360"/>
    </w:pPr>
  </w:style>
  <w:style w:type="paragraph" w:customStyle="1" w:styleId="Wyliczenie123wtekcie">
    <w:name w:val="Wyliczenie 123 w tekście"/>
    <w:basedOn w:val="Wyliczenieabcwtekcie1"/>
    <w:pPr>
      <w:ind w:left="0" w:firstLine="0"/>
    </w:pPr>
  </w:style>
  <w:style w:type="paragraph" w:customStyle="1" w:styleId="Wykropkowaniewtekcie">
    <w:name w:val="Wykropkowanie w tekście"/>
    <w:basedOn w:val="Normalny"/>
  </w:style>
  <w:style w:type="paragraph" w:customStyle="1" w:styleId="Nagwekbeznumeru-akapit">
    <w:name w:val="Nagłówek bez numeru - akapit"/>
    <w:basedOn w:val="Normalny"/>
    <w:rPr>
      <w:b/>
      <w:sz w:val="24"/>
    </w:rPr>
  </w:style>
  <w:style w:type="paragraph" w:customStyle="1" w:styleId="Normalnybezodstpwtabela">
    <w:name w:val="Normalny bez odstępów tabela"/>
    <w:basedOn w:val="Normalny"/>
    <w:pPr>
      <w:spacing w:before="0" w:line="240" w:lineRule="auto"/>
    </w:pPr>
    <w:rPr>
      <w:sz w:val="18"/>
    </w:rPr>
  </w:style>
  <w:style w:type="paragraph" w:customStyle="1" w:styleId="Akapitzlist1">
    <w:name w:val="Akapit z listą1"/>
    <w:basedOn w:val="Normalny"/>
    <w:pPr>
      <w:ind w:left="720"/>
    </w:pPr>
  </w:style>
  <w:style w:type="paragraph" w:customStyle="1" w:styleId="Wyliczenie-jednostki">
    <w:name w:val="Wyliczenie - jednostki"/>
    <w:basedOn w:val="Akapitzlist1"/>
    <w:pPr>
      <w:numPr>
        <w:numId w:val="3"/>
      </w:numPr>
    </w:pPr>
  </w:style>
  <w:style w:type="paragraph" w:customStyle="1" w:styleId="Nagwek-zacznikdooferty">
    <w:name w:val="Nagłówek - załącznik do oferty"/>
    <w:basedOn w:val="Nagwekbeznumeru-akapit"/>
  </w:style>
  <w:style w:type="paragraph" w:customStyle="1" w:styleId="Wyliczenie123wumowie">
    <w:name w:val="Wyliczenie 123 w umowie"/>
    <w:basedOn w:val="Wyliczenie123wtekcie"/>
  </w:style>
  <w:style w:type="paragraph" w:customStyle="1" w:styleId="Paragraf">
    <w:name w:val="Paragraf"/>
    <w:basedOn w:val="Normalny"/>
    <w:pPr>
      <w:spacing w:before="240"/>
      <w:jc w:val="center"/>
    </w:pPr>
    <w:rPr>
      <w:b/>
    </w:rPr>
  </w:style>
  <w:style w:type="paragraph" w:customStyle="1" w:styleId="Nagwek-Protok">
    <w:name w:val="Nagłówek - Protokół"/>
    <w:basedOn w:val="Nagwekbeznumeru-akapit"/>
    <w:pPr>
      <w:spacing w:before="240" w:after="240"/>
      <w:jc w:val="center"/>
    </w:pPr>
  </w:style>
  <w:style w:type="paragraph" w:customStyle="1" w:styleId="Normalnybezodstpwmay-tabelapodmiotw">
    <w:name w:val="Normalny bez odstępów mały - tabela podmiotów"/>
    <w:basedOn w:val="Normalnybezodstpwtabela"/>
    <w:rPr>
      <w:sz w:val="14"/>
      <w:szCs w:val="14"/>
    </w:rPr>
  </w:style>
  <w:style w:type="character" w:styleId="Hipercze">
    <w:name w:val="Hyperlink"/>
    <w:uiPriority w:val="99"/>
    <w:rPr>
      <w:rFonts w:cs="Times New Roman"/>
      <w:color w:val="0000FF"/>
      <w:u w:val="single"/>
    </w:rPr>
  </w:style>
  <w:style w:type="character" w:customStyle="1" w:styleId="Tekstpodstawowy2Znak">
    <w:name w:val="Tekst podstawowy 2 Znak"/>
    <w:semiHidden/>
  </w:style>
  <w:style w:type="character" w:customStyle="1" w:styleId="Tekstpodstawowy3Znak">
    <w:name w:val="Tekst podstawowy 3 Znak"/>
    <w:semiHidden/>
    <w:rPr>
      <w:rFonts w:ascii="Arial" w:hAnsi="Arial" w:cs="Arial"/>
    </w:rPr>
  </w:style>
  <w:style w:type="paragraph" w:customStyle="1" w:styleId="pkt1">
    <w:name w:val="pkt1"/>
    <w:basedOn w:val="Normalny"/>
    <w:pPr>
      <w:suppressAutoHyphens/>
      <w:spacing w:before="60" w:after="60" w:line="240" w:lineRule="auto"/>
      <w:ind w:left="850" w:hanging="425"/>
    </w:pPr>
    <w:rPr>
      <w:color w:val="000000"/>
      <w:sz w:val="24"/>
      <w:lang w:eastAsia="ar-SA"/>
    </w:rPr>
  </w:style>
  <w:style w:type="paragraph" w:styleId="Tekstprzypisukocowego">
    <w:name w:val="endnote text"/>
    <w:basedOn w:val="Normalny"/>
    <w:semiHidden/>
  </w:style>
  <w:style w:type="character" w:styleId="Odwoanieprzypisukocowego">
    <w:name w:val="endnote reference"/>
    <w:semiHidden/>
    <w:rPr>
      <w:vertAlign w:val="superscript"/>
    </w:rPr>
  </w:style>
  <w:style w:type="paragraph" w:styleId="Tekstpodstawowy">
    <w:name w:val="Body Text"/>
    <w:basedOn w:val="Normalny"/>
    <w:pPr>
      <w:spacing w:before="0" w:line="240" w:lineRule="auto"/>
    </w:pPr>
    <w:rPr>
      <w:rFonts w:ascii="Times New Roman" w:hAnsi="Times New Roman" w:cs="Times New Roman"/>
      <w:b/>
      <w:bCs/>
      <w:sz w:val="28"/>
      <w:szCs w:val="24"/>
      <w:lang w:val="x-none" w:eastAsia="x-none"/>
    </w:rPr>
  </w:style>
  <w:style w:type="paragraph" w:styleId="Tekstpodstawowy3">
    <w:name w:val="Body Text 3"/>
    <w:basedOn w:val="Normalny"/>
    <w:pPr>
      <w:spacing w:before="0"/>
    </w:pPr>
    <w:rPr>
      <w:rFonts w:ascii="Arial" w:hAnsi="Arial" w:cs="Times New Roman"/>
      <w:lang w:val="x-none" w:eastAsia="x-none"/>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paragraph" w:styleId="Tekstpodstawowywcity3">
    <w:name w:val="Body Text Indent 3"/>
    <w:basedOn w:val="Normalny"/>
    <w:pPr>
      <w:spacing w:after="120"/>
      <w:ind w:left="283"/>
    </w:pPr>
    <w:rPr>
      <w:sz w:val="16"/>
      <w:szCs w:val="16"/>
    </w:rPr>
  </w:style>
  <w:style w:type="paragraph" w:styleId="Tekstpodstawowywcity2">
    <w:name w:val="Body Text Indent 2"/>
    <w:basedOn w:val="Normalny"/>
    <w:pPr>
      <w:spacing w:before="0" w:after="120" w:line="480" w:lineRule="auto"/>
      <w:ind w:left="283"/>
      <w:jc w:val="left"/>
    </w:pPr>
    <w:rPr>
      <w:rFonts w:ascii="Times New Roman" w:hAnsi="Times New Roman" w:cs="Times New Roman"/>
    </w:rPr>
  </w:style>
  <w:style w:type="character" w:customStyle="1" w:styleId="WW8Num59z0">
    <w:name w:val="WW8Num59z0"/>
    <w:rPr>
      <w:rFonts w:ascii="Times New Roman" w:hAnsi="Times New Roman" w:cs="Gill Sans MT Ext Condensed Bold"/>
      <w:b w:val="0"/>
      <w:i w:val="0"/>
      <w:strike w:val="0"/>
      <w:dstrike w:val="0"/>
      <w:sz w:val="20"/>
    </w:rPr>
  </w:style>
  <w:style w:type="character" w:customStyle="1" w:styleId="tekst1">
    <w:name w:val="tekst1"/>
    <w:rPr>
      <w:rFonts w:ascii="Verdana" w:hAnsi="Verdana" w:hint="default"/>
      <w:color w:val="0000FF"/>
      <w:sz w:val="12"/>
      <w:szCs w:val="12"/>
    </w:rPr>
  </w:style>
  <w:style w:type="paragraph" w:customStyle="1" w:styleId="Tekstpodstawowy33">
    <w:name w:val="Tekst podstawowy 33"/>
    <w:basedOn w:val="Normalny"/>
    <w:pPr>
      <w:suppressAutoHyphens/>
      <w:spacing w:before="0"/>
    </w:pPr>
    <w:rPr>
      <w:rFonts w:ascii="Arial" w:hAnsi="Arial" w:cs="Arial"/>
      <w:color w:val="000000"/>
      <w:sz w:val="22"/>
      <w:lang w:eastAsia="ar-SA"/>
    </w:rPr>
  </w:style>
  <w:style w:type="paragraph" w:customStyle="1" w:styleId="tyt">
    <w:name w:val="tyt"/>
    <w:basedOn w:val="Normalny"/>
    <w:pPr>
      <w:keepNext/>
      <w:spacing w:before="60" w:after="60" w:line="240" w:lineRule="auto"/>
      <w:jc w:val="center"/>
    </w:pPr>
    <w:rPr>
      <w:rFonts w:ascii="Times New Roman" w:hAnsi="Times New Roman" w:cs="Times New Roman"/>
      <w:b/>
      <w:sz w:val="24"/>
    </w:rPr>
  </w:style>
  <w:style w:type="paragraph" w:styleId="Tekstpodstawowy2">
    <w:name w:val="Body Text 2"/>
    <w:basedOn w:val="Normalny"/>
    <w:pPr>
      <w:spacing w:before="0" w:after="120" w:line="480" w:lineRule="auto"/>
      <w:jc w:val="left"/>
    </w:pPr>
    <w:rPr>
      <w:rFonts w:ascii="Times New Roman" w:hAnsi="Times New Roman" w:cs="Times New Roman"/>
    </w:rPr>
  </w:style>
  <w:style w:type="character" w:customStyle="1" w:styleId="publmpoztext">
    <w:name w:val="publ_mpoz_text"/>
    <w:basedOn w:val="Domylnaczcionkaakapitu"/>
  </w:style>
  <w:style w:type="character" w:customStyle="1" w:styleId="c41">
    <w:name w:val="c41"/>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pPr>
      <w:spacing w:after="120"/>
      <w:ind w:left="283"/>
    </w:pPr>
  </w:style>
  <w:style w:type="paragraph" w:customStyle="1" w:styleId="Tekstpodstawowy21">
    <w:name w:val="Tekst podstawowy 21"/>
    <w:basedOn w:val="Normalny"/>
    <w:pPr>
      <w:suppressAutoHyphens/>
      <w:spacing w:before="0" w:after="120" w:line="480" w:lineRule="auto"/>
      <w:jc w:val="left"/>
    </w:pPr>
    <w:rPr>
      <w:rFonts w:ascii="Times New Roman" w:hAnsi="Times New Roman" w:cs="Times New Roman"/>
      <w:lang w:eastAsia="ar-SA"/>
    </w:rPr>
  </w:style>
  <w:style w:type="paragraph" w:customStyle="1" w:styleId="Standard">
    <w:name w:val="Standard"/>
    <w:pPr>
      <w:widowControl w:val="0"/>
    </w:pPr>
  </w:style>
  <w:style w:type="paragraph" w:customStyle="1" w:styleId="standardowy0">
    <w:name w:val="standardowy"/>
    <w:basedOn w:val="Normalny"/>
    <w:pPr>
      <w:autoSpaceDE w:val="0"/>
      <w:autoSpaceDN w:val="0"/>
      <w:spacing w:before="0" w:line="240" w:lineRule="auto"/>
    </w:pPr>
    <w:rPr>
      <w:rFonts w:ascii="Times New Roman" w:hAnsi="Times New Roman" w:cs="Times New Roman"/>
      <w:sz w:val="24"/>
    </w:rPr>
  </w:style>
  <w:style w:type="character" w:customStyle="1" w:styleId="textbold">
    <w:name w:val="text bold"/>
    <w:basedOn w:val="Domylnaczcionkaakapitu"/>
  </w:style>
  <w:style w:type="character" w:customStyle="1" w:styleId="text">
    <w:name w:val="text"/>
    <w:basedOn w:val="Domylnaczcionkaakapitu"/>
  </w:style>
  <w:style w:type="paragraph" w:styleId="Akapitzlist">
    <w:name w:val="List Paragraph"/>
    <w:basedOn w:val="Normalny"/>
    <w:uiPriority w:val="34"/>
    <w:qFormat/>
    <w:pPr>
      <w:spacing w:before="0" w:after="200" w:line="276" w:lineRule="auto"/>
      <w:ind w:left="720"/>
      <w:contextualSpacing/>
      <w:jc w:val="left"/>
    </w:pPr>
    <w:rPr>
      <w:rFonts w:ascii="Calibri" w:eastAsia="Calibri" w:hAnsi="Calibri" w:cs="Times New Roman"/>
      <w:sz w:val="22"/>
      <w:szCs w:val="22"/>
      <w:lang w:eastAsia="en-US"/>
    </w:rPr>
  </w:style>
  <w:style w:type="character" w:styleId="Numerstrony">
    <w:name w:val="page number"/>
    <w:basedOn w:val="Domylnaczcionkaakapitu"/>
  </w:style>
  <w:style w:type="paragraph" w:styleId="Lista">
    <w:name w:val="List"/>
    <w:basedOn w:val="Normalny"/>
    <w:pPr>
      <w:spacing w:before="0" w:line="240" w:lineRule="auto"/>
      <w:ind w:left="283" w:hanging="283"/>
      <w:jc w:val="left"/>
    </w:pPr>
    <w:rPr>
      <w:rFonts w:ascii="Times New Roman" w:hAnsi="Times New Roman" w:cs="Times New Roman"/>
    </w:rPr>
  </w:style>
  <w:style w:type="paragraph" w:styleId="Tytu">
    <w:name w:val="Title"/>
    <w:basedOn w:val="Normalny"/>
    <w:qFormat/>
    <w:pPr>
      <w:spacing w:before="0" w:line="240" w:lineRule="auto"/>
      <w:jc w:val="center"/>
    </w:pPr>
    <w:rPr>
      <w:rFonts w:ascii="Times New Roman" w:hAnsi="Times New Roman" w:cs="Times New Roman"/>
      <w:b/>
      <w:bCs/>
      <w:sz w:val="32"/>
      <w:szCs w:val="24"/>
    </w:rPr>
  </w:style>
  <w:style w:type="paragraph" w:customStyle="1" w:styleId="Tekstpodstawowy31">
    <w:name w:val="Tekst podstawowy 31"/>
    <w:basedOn w:val="Normalny"/>
    <w:pPr>
      <w:suppressAutoHyphens/>
      <w:spacing w:before="0"/>
    </w:pPr>
    <w:rPr>
      <w:rFonts w:ascii="Arial" w:hAnsi="Arial" w:cs="Arial"/>
      <w:lang w:eastAsia="ar-SA"/>
    </w:rPr>
  </w:style>
  <w:style w:type="paragraph" w:customStyle="1" w:styleId="ofer2">
    <w:name w:val="ofer2"/>
    <w:pPr>
      <w:tabs>
        <w:tab w:val="left" w:pos="1985"/>
      </w:tabs>
      <w:ind w:left="851"/>
    </w:pPr>
    <w:rPr>
      <w:rFonts w:ascii="Arial" w:hAnsi="Arial"/>
      <w:sz w:val="24"/>
      <w:lang w:eastAsia="en-US"/>
    </w:rPr>
  </w:style>
  <w:style w:type="character" w:customStyle="1" w:styleId="apple-converted-space">
    <w:name w:val="apple-converted-space"/>
    <w:rsid w:val="00E27FA5"/>
  </w:style>
  <w:style w:type="paragraph" w:customStyle="1" w:styleId="Default">
    <w:name w:val="Default"/>
    <w:rsid w:val="00E27FA5"/>
    <w:pPr>
      <w:autoSpaceDE w:val="0"/>
      <w:autoSpaceDN w:val="0"/>
      <w:adjustRightInd w:val="0"/>
    </w:pPr>
    <w:rPr>
      <w:rFonts w:ascii="DejaVu Sans" w:eastAsia="Calibri" w:hAnsi="DejaVu Sans" w:cs="DejaVu Sans"/>
      <w:color w:val="000000"/>
      <w:sz w:val="24"/>
      <w:szCs w:val="24"/>
      <w:lang w:eastAsia="en-US"/>
    </w:rPr>
  </w:style>
  <w:style w:type="character" w:customStyle="1" w:styleId="cpvcode">
    <w:name w:val="cpvcode"/>
    <w:rsid w:val="00235527"/>
  </w:style>
  <w:style w:type="character" w:customStyle="1" w:styleId="st">
    <w:name w:val="st"/>
    <w:rsid w:val="00735FD9"/>
  </w:style>
  <w:style w:type="numbering" w:customStyle="1" w:styleId="Bezlisty1">
    <w:name w:val="Bez listy1"/>
    <w:next w:val="Bezlisty"/>
    <w:uiPriority w:val="99"/>
    <w:semiHidden/>
    <w:unhideWhenUsed/>
    <w:rsid w:val="009B4D42"/>
  </w:style>
  <w:style w:type="table" w:styleId="Tabela-Siatka">
    <w:name w:val="Table Grid"/>
    <w:basedOn w:val="Standardowy"/>
    <w:uiPriority w:val="59"/>
    <w:rsid w:val="009B4D4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unhideWhenUsed/>
    <w:rsid w:val="009B4D42"/>
    <w:pPr>
      <w:spacing w:before="0" w:line="240" w:lineRule="auto"/>
      <w:jc w:val="left"/>
    </w:pPr>
    <w:rPr>
      <w:rFonts w:ascii="Calibri" w:eastAsia="Calibri" w:hAnsi="Calibri" w:cs="Times New Roman"/>
      <w:lang w:val="x-none" w:eastAsia="x-none"/>
    </w:rPr>
  </w:style>
  <w:style w:type="character" w:customStyle="1" w:styleId="TekstprzypisudolnegoZnak">
    <w:name w:val="Tekst przypisu dolnego Znak"/>
    <w:basedOn w:val="Domylnaczcionkaakapitu"/>
    <w:link w:val="Tekstprzypisudolnego"/>
    <w:uiPriority w:val="99"/>
    <w:rsid w:val="009B4D42"/>
    <w:rPr>
      <w:rFonts w:ascii="Calibri" w:eastAsia="Calibri" w:hAnsi="Calibri"/>
      <w:lang w:val="x-none" w:eastAsia="x-none"/>
    </w:rPr>
  </w:style>
  <w:style w:type="character" w:styleId="Odwoanieprzypisudolnego">
    <w:name w:val="footnote reference"/>
    <w:uiPriority w:val="99"/>
    <w:unhideWhenUsed/>
    <w:rsid w:val="009B4D42"/>
    <w:rPr>
      <w:vertAlign w:val="superscript"/>
    </w:rPr>
  </w:style>
  <w:style w:type="paragraph" w:customStyle="1" w:styleId="Pa5">
    <w:name w:val="Pa5"/>
    <w:basedOn w:val="Normalny"/>
    <w:next w:val="Normalny"/>
    <w:uiPriority w:val="99"/>
    <w:rsid w:val="009B4D42"/>
    <w:pPr>
      <w:autoSpaceDE w:val="0"/>
      <w:autoSpaceDN w:val="0"/>
      <w:adjustRightInd w:val="0"/>
      <w:spacing w:before="0" w:line="601" w:lineRule="atLeast"/>
      <w:jc w:val="left"/>
    </w:pPr>
    <w:rPr>
      <w:rFonts w:ascii="Whitney" w:eastAsia="Calibri" w:hAnsi="Whitney" w:cs="Times New Roman"/>
      <w:sz w:val="24"/>
      <w:szCs w:val="24"/>
      <w:lang w:eastAsia="en-US"/>
    </w:rPr>
  </w:style>
  <w:style w:type="character" w:customStyle="1" w:styleId="A3">
    <w:name w:val="A3"/>
    <w:uiPriority w:val="99"/>
    <w:rsid w:val="009B4D42"/>
    <w:rPr>
      <w:rFonts w:cs="Whitney"/>
      <w:color w:val="000000"/>
      <w:sz w:val="20"/>
      <w:szCs w:val="20"/>
    </w:rPr>
  </w:style>
  <w:style w:type="paragraph" w:customStyle="1" w:styleId="Akapitzlist2">
    <w:name w:val="Akapit z listą2"/>
    <w:basedOn w:val="Normalny"/>
    <w:rsid w:val="009B4D42"/>
    <w:pPr>
      <w:spacing w:before="0" w:after="200" w:line="276" w:lineRule="auto"/>
      <w:ind w:left="720"/>
      <w:jc w:val="left"/>
    </w:pPr>
    <w:rPr>
      <w:rFonts w:ascii="Calibri" w:hAnsi="Calibri" w:cs="Calibri"/>
      <w:sz w:val="22"/>
      <w:szCs w:val="22"/>
      <w:lang w:eastAsia="en-US"/>
    </w:rPr>
  </w:style>
  <w:style w:type="paragraph" w:customStyle="1" w:styleId="Drukuj-Nagwekzwrotny">
    <w:name w:val="Drukuj - Nagłówek zwrotny"/>
    <w:basedOn w:val="Normalny"/>
    <w:next w:val="Normalny"/>
    <w:rsid w:val="009B4D42"/>
    <w:pPr>
      <w:pBdr>
        <w:left w:val="single" w:sz="18" w:space="1" w:color="auto"/>
      </w:pBdr>
      <w:shd w:val="pct12" w:color="auto" w:fill="auto"/>
      <w:spacing w:before="0" w:line="240" w:lineRule="auto"/>
      <w:jc w:val="left"/>
    </w:pPr>
    <w:rPr>
      <w:rFonts w:ascii="Arial" w:hAnsi="Arial" w:cs="Times New Roman"/>
      <w:b/>
      <w:sz w:val="22"/>
    </w:rPr>
  </w:style>
  <w:style w:type="paragraph" w:customStyle="1" w:styleId="msolistparagraph0">
    <w:name w:val="msolistparagraph"/>
    <w:basedOn w:val="Normalny"/>
    <w:rsid w:val="009B4D42"/>
    <w:pPr>
      <w:spacing w:before="0" w:line="240" w:lineRule="auto"/>
      <w:ind w:left="720"/>
      <w:jc w:val="left"/>
    </w:pPr>
    <w:rPr>
      <w:rFonts w:ascii="Calibri" w:hAnsi="Calibri" w:cs="Times New Roman"/>
      <w:sz w:val="22"/>
      <w:szCs w:val="22"/>
      <w:lang w:eastAsia="en-US"/>
    </w:rPr>
  </w:style>
  <w:style w:type="paragraph" w:customStyle="1" w:styleId="Style6">
    <w:name w:val="Style6"/>
    <w:basedOn w:val="Normalny"/>
    <w:rsid w:val="009B4D42"/>
    <w:pPr>
      <w:widowControl w:val="0"/>
      <w:autoSpaceDE w:val="0"/>
      <w:autoSpaceDN w:val="0"/>
      <w:adjustRightInd w:val="0"/>
      <w:spacing w:before="0" w:line="187" w:lineRule="atLeast"/>
      <w:jc w:val="center"/>
    </w:pPr>
    <w:rPr>
      <w:rFonts w:ascii="Verdana" w:hAnsi="Verdana" w:cs="Times New Roman"/>
      <w:sz w:val="24"/>
      <w:szCs w:val="24"/>
    </w:rPr>
  </w:style>
  <w:style w:type="character" w:customStyle="1" w:styleId="NagwekZnak">
    <w:name w:val="Nagłówek Znak"/>
    <w:link w:val="Nagwek"/>
    <w:rsid w:val="009B4D42"/>
    <w:rPr>
      <w:rFonts w:ascii="Tahoma" w:hAnsi="Tahoma" w:cs="Tahoma"/>
    </w:rPr>
  </w:style>
  <w:style w:type="character" w:customStyle="1" w:styleId="Nagwek2Znak">
    <w:name w:val="Nagłówek 2 Znak"/>
    <w:link w:val="Nagwek2"/>
    <w:rsid w:val="009B4D42"/>
    <w:rPr>
      <w:rFonts w:ascii="Tahoma" w:hAnsi="Tahoma" w:cs="Tahoma"/>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65FE1"/>
    <w:pPr>
      <w:spacing w:before="120" w:line="360" w:lineRule="auto"/>
      <w:jc w:val="both"/>
    </w:pPr>
    <w:rPr>
      <w:rFonts w:ascii="Tahoma" w:hAnsi="Tahoma" w:cs="Tahoma"/>
    </w:rPr>
  </w:style>
  <w:style w:type="paragraph" w:styleId="Nagwek1">
    <w:name w:val="heading 1"/>
    <w:basedOn w:val="Normalny"/>
    <w:next w:val="Normalny"/>
    <w:qFormat/>
    <w:pPr>
      <w:keepNext/>
      <w:numPr>
        <w:numId w:val="1"/>
      </w:numPr>
      <w:spacing w:before="480"/>
      <w:outlineLvl w:val="0"/>
    </w:pPr>
    <w:rPr>
      <w:b/>
      <w:sz w:val="22"/>
    </w:rPr>
  </w:style>
  <w:style w:type="paragraph" w:styleId="Nagwek2">
    <w:name w:val="heading 2"/>
    <w:basedOn w:val="Normalny"/>
    <w:next w:val="Normalny"/>
    <w:link w:val="Nagwek2Znak"/>
    <w:qFormat/>
    <w:pPr>
      <w:keepNext/>
      <w:numPr>
        <w:ilvl w:val="1"/>
        <w:numId w:val="9"/>
      </w:numPr>
      <w:spacing w:before="240"/>
      <w:outlineLvl w:val="1"/>
    </w:pPr>
    <w:rPr>
      <w:b/>
      <w:sz w:val="22"/>
      <w:szCs w:val="22"/>
    </w:rPr>
  </w:style>
  <w:style w:type="paragraph" w:styleId="Nagwek3">
    <w:name w:val="heading 3"/>
    <w:basedOn w:val="Normalny"/>
    <w:next w:val="Normalny"/>
    <w:qFormat/>
    <w:pPr>
      <w:keepNext/>
      <w:numPr>
        <w:ilvl w:val="2"/>
        <w:numId w:val="5"/>
      </w:numPr>
      <w:outlineLvl w:val="2"/>
    </w:pPr>
    <w:rPr>
      <w:rFonts w:cs="Arial"/>
      <w:b/>
      <w:bCs/>
      <w:szCs w:val="26"/>
    </w:rPr>
  </w:style>
  <w:style w:type="paragraph" w:styleId="Nagwek4">
    <w:name w:val="heading 4"/>
    <w:basedOn w:val="Normalny"/>
    <w:next w:val="Normalny"/>
    <w:qFormat/>
    <w:pPr>
      <w:keepNext/>
      <w:numPr>
        <w:ilvl w:val="3"/>
        <w:numId w:val="5"/>
      </w:numPr>
      <w:outlineLvl w:val="3"/>
    </w:pPr>
    <w:rPr>
      <w:rFonts w:ascii="Arial" w:hAnsi="Arial" w:cs="Arial"/>
      <w:iCs/>
      <w:sz w:val="24"/>
      <w:szCs w:val="24"/>
    </w:rPr>
  </w:style>
  <w:style w:type="paragraph" w:styleId="Nagwek5">
    <w:name w:val="heading 5"/>
    <w:basedOn w:val="Normalny"/>
    <w:next w:val="Normalny"/>
    <w:qFormat/>
    <w:pPr>
      <w:numPr>
        <w:ilvl w:val="4"/>
        <w:numId w:val="5"/>
      </w:numPr>
      <w:spacing w:before="240" w:after="60"/>
      <w:outlineLvl w:val="4"/>
    </w:pPr>
    <w:rPr>
      <w:b/>
      <w:bCs/>
      <w:i/>
      <w:iCs/>
      <w:sz w:val="26"/>
      <w:szCs w:val="26"/>
    </w:rPr>
  </w:style>
  <w:style w:type="paragraph" w:styleId="Nagwek6">
    <w:name w:val="heading 6"/>
    <w:basedOn w:val="Normalny"/>
    <w:next w:val="Normalny"/>
    <w:qFormat/>
    <w:pPr>
      <w:keepNext/>
      <w:numPr>
        <w:ilvl w:val="5"/>
        <w:numId w:val="5"/>
      </w:numPr>
      <w:jc w:val="center"/>
      <w:outlineLvl w:val="5"/>
    </w:pPr>
    <w:rPr>
      <w:rFonts w:ascii="Arial" w:hAnsi="Arial" w:cs="Arial"/>
      <w:b/>
      <w:bCs/>
      <w:sz w:val="28"/>
      <w:szCs w:val="28"/>
    </w:rPr>
  </w:style>
  <w:style w:type="paragraph" w:styleId="Nagwek7">
    <w:name w:val="heading 7"/>
    <w:basedOn w:val="Normalny"/>
    <w:next w:val="Normalny"/>
    <w:qFormat/>
    <w:pPr>
      <w:keepNext/>
      <w:numPr>
        <w:ilvl w:val="6"/>
        <w:numId w:val="5"/>
      </w:numPr>
      <w:outlineLvl w:val="6"/>
    </w:pPr>
    <w:rPr>
      <w:b/>
      <w:bCs/>
      <w:sz w:val="24"/>
      <w:szCs w:val="24"/>
    </w:rPr>
  </w:style>
  <w:style w:type="paragraph" w:styleId="Nagwek8">
    <w:name w:val="heading 8"/>
    <w:basedOn w:val="Normalny"/>
    <w:next w:val="Normalny"/>
    <w:qFormat/>
    <w:pPr>
      <w:numPr>
        <w:ilvl w:val="7"/>
        <w:numId w:val="5"/>
      </w:numPr>
      <w:spacing w:before="240" w:after="60"/>
      <w:outlineLvl w:val="7"/>
    </w:pPr>
    <w:rPr>
      <w:i/>
      <w:iCs/>
      <w:sz w:val="24"/>
      <w:szCs w:val="24"/>
    </w:rPr>
  </w:style>
  <w:style w:type="paragraph" w:styleId="Nagwek9">
    <w:name w:val="heading 9"/>
    <w:basedOn w:val="Normalny"/>
    <w:next w:val="Normalny"/>
    <w:qFormat/>
    <w:pPr>
      <w:keepNext/>
      <w:numPr>
        <w:ilvl w:val="8"/>
        <w:numId w:val="5"/>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jc w:val="right"/>
    </w:pPr>
  </w:style>
  <w:style w:type="paragraph" w:customStyle="1" w:styleId="TytuSIWZ">
    <w:name w:val="Tytuł SIWZ"/>
    <w:pPr>
      <w:spacing w:before="640" w:after="640" w:line="360" w:lineRule="auto"/>
      <w:jc w:val="center"/>
    </w:pPr>
    <w:rPr>
      <w:rFonts w:ascii="Tahoma" w:hAnsi="Tahoma" w:cs="Tahoma"/>
      <w:b/>
      <w:smallCaps/>
      <w:sz w:val="28"/>
      <w:szCs w:val="28"/>
    </w:rPr>
  </w:style>
  <w:style w:type="paragraph" w:styleId="Stopka">
    <w:name w:val="footer"/>
    <w:basedOn w:val="Normalny"/>
    <w:pPr>
      <w:tabs>
        <w:tab w:val="center" w:pos="4536"/>
        <w:tab w:val="right" w:pos="9072"/>
      </w:tabs>
    </w:pPr>
  </w:style>
  <w:style w:type="character" w:customStyle="1" w:styleId="ZnakZnak">
    <w:name w:val="Znak Znak"/>
    <w:locked/>
    <w:rPr>
      <w:rFonts w:ascii="Tahoma" w:hAnsi="Tahoma" w:cs="Tahoma"/>
      <w:lang w:val="pl-PL" w:eastAsia="pl-PL" w:bidi="ar-SA"/>
    </w:rPr>
  </w:style>
  <w:style w:type="paragraph" w:styleId="Tekstdymka">
    <w:name w:val="Balloon Text"/>
    <w:basedOn w:val="Normalny"/>
    <w:semiHidden/>
    <w:rPr>
      <w:rFonts w:cs="Courier New"/>
      <w:sz w:val="16"/>
      <w:szCs w:val="16"/>
    </w:rPr>
  </w:style>
  <w:style w:type="paragraph" w:customStyle="1" w:styleId="Nagwek-czrzymska">
    <w:name w:val="Nagłówek - część rzymska"/>
    <w:basedOn w:val="Nagwek1"/>
    <w:pPr>
      <w:numPr>
        <w:numId w:val="0"/>
      </w:numPr>
      <w:ind w:left="720" w:hanging="360"/>
    </w:pPr>
    <w:rPr>
      <w:bCs/>
    </w:rPr>
  </w:style>
  <w:style w:type="paragraph" w:styleId="Spistreci1">
    <w:name w:val="toc 1"/>
    <w:basedOn w:val="Normalny"/>
    <w:next w:val="Normalny"/>
    <w:autoRedefine/>
    <w:uiPriority w:val="39"/>
    <w:rsid w:val="00D0116B"/>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pPr>
      <w:tabs>
        <w:tab w:val="left" w:pos="600"/>
        <w:tab w:val="right" w:leader="dot" w:pos="9060"/>
      </w:tabs>
      <w:spacing w:before="0" w:line="288" w:lineRule="auto"/>
    </w:pPr>
    <w:rPr>
      <w:rFonts w:ascii="Times New Roman" w:hAnsi="Times New Roman"/>
      <w:b/>
      <w:bCs/>
      <w:noProof/>
      <w:sz w:val="22"/>
      <w:szCs w:val="22"/>
    </w:rPr>
  </w:style>
  <w:style w:type="paragraph" w:styleId="Spistreci3">
    <w:name w:val="toc 3"/>
    <w:basedOn w:val="Normalny"/>
    <w:next w:val="Normalny"/>
    <w:autoRedefine/>
    <w:uiPriority w:val="39"/>
    <w:pPr>
      <w:tabs>
        <w:tab w:val="left" w:pos="0"/>
        <w:tab w:val="left" w:pos="720"/>
      </w:tabs>
      <w:spacing w:line="240" w:lineRule="auto"/>
    </w:pPr>
    <w:rPr>
      <w:szCs w:val="24"/>
    </w:rPr>
  </w:style>
  <w:style w:type="paragraph" w:styleId="Spistreci4">
    <w:name w:val="toc 4"/>
    <w:basedOn w:val="Normalny"/>
    <w:next w:val="Normalny"/>
    <w:autoRedefine/>
    <w:semiHidden/>
    <w:pPr>
      <w:ind w:left="400"/>
    </w:pPr>
    <w:rPr>
      <w:szCs w:val="24"/>
    </w:rPr>
  </w:style>
  <w:style w:type="paragraph" w:styleId="Spistreci5">
    <w:name w:val="toc 5"/>
    <w:basedOn w:val="Normalny"/>
    <w:next w:val="Normalny"/>
    <w:autoRedefine/>
    <w:semiHidden/>
    <w:pPr>
      <w:ind w:left="600"/>
    </w:pPr>
    <w:rPr>
      <w:szCs w:val="24"/>
    </w:rPr>
  </w:style>
  <w:style w:type="paragraph" w:styleId="Spistreci6">
    <w:name w:val="toc 6"/>
    <w:basedOn w:val="Normalny"/>
    <w:next w:val="Normalny"/>
    <w:autoRedefine/>
    <w:semiHidden/>
    <w:pPr>
      <w:ind w:left="800"/>
    </w:pPr>
    <w:rPr>
      <w:szCs w:val="24"/>
    </w:rPr>
  </w:style>
  <w:style w:type="paragraph" w:styleId="Spistreci7">
    <w:name w:val="toc 7"/>
    <w:basedOn w:val="Normalny"/>
    <w:next w:val="Normalny"/>
    <w:autoRedefine/>
    <w:semiHidden/>
    <w:pPr>
      <w:ind w:left="1000"/>
    </w:pPr>
    <w:rPr>
      <w:szCs w:val="24"/>
    </w:rPr>
  </w:style>
  <w:style w:type="paragraph" w:styleId="Spistreci8">
    <w:name w:val="toc 8"/>
    <w:basedOn w:val="Normalny"/>
    <w:next w:val="Normalny"/>
    <w:autoRedefine/>
    <w:semiHidden/>
    <w:pPr>
      <w:ind w:left="1200"/>
    </w:pPr>
    <w:rPr>
      <w:szCs w:val="24"/>
    </w:rPr>
  </w:style>
  <w:style w:type="paragraph" w:styleId="Spistreci9">
    <w:name w:val="toc 9"/>
    <w:basedOn w:val="Normalny"/>
    <w:next w:val="Normalny"/>
    <w:autoRedefine/>
    <w:semiHidden/>
    <w:pPr>
      <w:ind w:left="1400"/>
    </w:pPr>
    <w:rPr>
      <w:szCs w:val="24"/>
    </w:rPr>
  </w:style>
  <w:style w:type="paragraph" w:styleId="Zwykytekst">
    <w:name w:val="Plain Text"/>
    <w:basedOn w:val="Normalny"/>
    <w:rPr>
      <w:rFonts w:ascii="Courier New" w:hAnsi="Courier New"/>
    </w:rPr>
  </w:style>
  <w:style w:type="paragraph" w:styleId="Tekstkomentarza">
    <w:name w:val="annotation text"/>
    <w:basedOn w:val="Normalny"/>
    <w:semiHidden/>
  </w:style>
  <w:style w:type="paragraph" w:styleId="Tematkomentarza">
    <w:name w:val="annotation subject"/>
    <w:basedOn w:val="Tekstkomentarza"/>
    <w:next w:val="Tekstkomentarza"/>
    <w:semiHidden/>
    <w:rPr>
      <w:b/>
      <w:bCs/>
    </w:rPr>
  </w:style>
  <w:style w:type="character" w:styleId="Odwoaniedokomentarza">
    <w:name w:val="annotation reference"/>
    <w:semiHidden/>
    <w:rPr>
      <w:rFonts w:cs="Times New Roman"/>
      <w:sz w:val="16"/>
      <w:szCs w:val="16"/>
    </w:rPr>
  </w:style>
  <w:style w:type="character" w:styleId="Pogrubienie">
    <w:name w:val="Strong"/>
    <w:qFormat/>
    <w:rPr>
      <w:rFonts w:cs="Times New Roman"/>
      <w:b/>
      <w:bCs/>
    </w:rPr>
  </w:style>
  <w:style w:type="character" w:customStyle="1" w:styleId="TekstpodstawowyZnak">
    <w:name w:val="Tekst podstawowy Znak"/>
    <w:semiHidden/>
    <w:rPr>
      <w:b/>
      <w:bCs/>
      <w:sz w:val="28"/>
      <w:szCs w:val="24"/>
    </w:rPr>
  </w:style>
  <w:style w:type="paragraph" w:customStyle="1" w:styleId="Poprawka1">
    <w:name w:val="Poprawka1"/>
    <w:hidden/>
    <w:semiHidden/>
  </w:style>
  <w:style w:type="paragraph" w:customStyle="1" w:styleId="Wyliczenie-1">
    <w:name w:val="Wyliczenie-1"/>
    <w:basedOn w:val="Normalny"/>
    <w:pPr>
      <w:tabs>
        <w:tab w:val="left" w:pos="993"/>
        <w:tab w:val="right" w:pos="8789"/>
      </w:tabs>
      <w:ind w:left="992" w:hanging="357"/>
    </w:pPr>
  </w:style>
  <w:style w:type="character" w:customStyle="1" w:styleId="Wyliczenie-1Znak">
    <w:name w:val="Wyliczenie-1 Znak"/>
    <w:locked/>
    <w:rPr>
      <w:rFonts w:ascii="Tahoma" w:hAnsi="Tahoma" w:cs="Tahoma"/>
      <w:lang w:val="pl-PL" w:eastAsia="pl-PL" w:bidi="ar-SA"/>
    </w:rPr>
  </w:style>
  <w:style w:type="paragraph" w:customStyle="1" w:styleId="Normalny-1">
    <w:name w:val="Normalny-1"/>
    <w:basedOn w:val="Normalny"/>
    <w:rPr>
      <w:bCs/>
    </w:rPr>
  </w:style>
  <w:style w:type="character" w:customStyle="1" w:styleId="Normalny-1Znak">
    <w:name w:val="Normalny-1 Znak"/>
    <w:locked/>
    <w:rPr>
      <w:rFonts w:ascii="Tahoma" w:hAnsi="Tahoma" w:cs="Tahoma"/>
      <w:bCs/>
      <w:lang w:val="pl-PL" w:eastAsia="pl-PL" w:bidi="ar-SA"/>
    </w:rPr>
  </w:style>
  <w:style w:type="character" w:customStyle="1" w:styleId="Tekstzastpczy1">
    <w:name w:val="Tekst zastępczy1"/>
    <w:semiHidden/>
    <w:rPr>
      <w:rFonts w:cs="Times New Roman"/>
      <w:color w:val="808080"/>
    </w:rPr>
  </w:style>
  <w:style w:type="paragraph" w:customStyle="1" w:styleId="Wyliczenie-2">
    <w:name w:val="Wyliczenie-2"/>
    <w:basedOn w:val="Normalny-1"/>
    <w:pPr>
      <w:ind w:left="1080" w:hanging="360"/>
    </w:pPr>
  </w:style>
  <w:style w:type="character" w:customStyle="1" w:styleId="Wyliczenie-2Znak">
    <w:name w:val="Wyliczenie-2 Znak"/>
    <w:basedOn w:val="Normalny-1Znak"/>
    <w:locked/>
    <w:rPr>
      <w:rFonts w:ascii="Tahoma" w:hAnsi="Tahoma" w:cs="Tahoma"/>
      <w:bCs/>
      <w:lang w:val="pl-PL" w:eastAsia="pl-PL" w:bidi="ar-SA"/>
    </w:rPr>
  </w:style>
  <w:style w:type="paragraph" w:customStyle="1" w:styleId="Wypunktowanie-umowa">
    <w:name w:val="Wypunktowanie-umowa"/>
    <w:basedOn w:val="Normalny-1"/>
    <w:pPr>
      <w:tabs>
        <w:tab w:val="num" w:pos="1515"/>
      </w:tabs>
      <w:ind w:left="1515" w:hanging="360"/>
    </w:pPr>
  </w:style>
  <w:style w:type="paragraph" w:customStyle="1" w:styleId="Wypunktowanie-tabela">
    <w:name w:val="Wypunktowanie-tabela"/>
    <w:basedOn w:val="Normalny"/>
    <w:rPr>
      <w:sz w:val="16"/>
      <w:szCs w:val="16"/>
    </w:rPr>
  </w:style>
  <w:style w:type="paragraph" w:customStyle="1" w:styleId="Wyliczenieabcwtekcie1">
    <w:name w:val="Wyliczenie abc w tekście (1"/>
    <w:aliases w:val="5 linii)"/>
    <w:basedOn w:val="Wyliczenie-abc"/>
    <w:pPr>
      <w:spacing w:line="360" w:lineRule="auto"/>
    </w:pPr>
    <w:rPr>
      <w:rFonts w:cs="Times New Roman"/>
    </w:rPr>
  </w:style>
  <w:style w:type="paragraph" w:customStyle="1" w:styleId="Wyliczenie-abc">
    <w:name w:val="Wyliczenie-abc"/>
    <w:basedOn w:val="Wyliczenie-1"/>
    <w:pPr>
      <w:spacing w:after="120" w:line="240" w:lineRule="auto"/>
      <w:ind w:left="720" w:hanging="360"/>
    </w:pPr>
  </w:style>
  <w:style w:type="paragraph" w:customStyle="1" w:styleId="PodtytuSIWZ">
    <w:name w:val="Podtytuł SIWZ"/>
    <w:basedOn w:val="TytuSIWZ"/>
    <w:pPr>
      <w:spacing w:before="320" w:after="320"/>
    </w:pPr>
    <w:rPr>
      <w:rFonts w:cs="Times New Roman"/>
      <w:bCs/>
      <w:sz w:val="18"/>
      <w:szCs w:val="20"/>
    </w:rPr>
  </w:style>
  <w:style w:type="character" w:customStyle="1" w:styleId="Nagwekbeznumeru">
    <w:name w:val="Nagłówek bez numeru"/>
    <w:rPr>
      <w:rFonts w:cs="Times New Roman"/>
      <w:b/>
      <w:bCs/>
      <w:sz w:val="22"/>
    </w:rPr>
  </w:style>
  <w:style w:type="paragraph" w:customStyle="1" w:styleId="TytuSIWZ-Zamawiajcy">
    <w:name w:val="Tytuł SIWZ - Zamawiający"/>
    <w:basedOn w:val="PodtytuSIWZ"/>
    <w:pPr>
      <w:spacing w:before="0" w:after="0"/>
      <w:jc w:val="left"/>
    </w:pPr>
    <w:rPr>
      <w:sz w:val="20"/>
    </w:rPr>
  </w:style>
  <w:style w:type="paragraph" w:customStyle="1" w:styleId="Wyliczenie-elementyzestawu">
    <w:name w:val="Wyliczenie - elementy zestawu"/>
    <w:basedOn w:val="Normalny"/>
    <w:pPr>
      <w:tabs>
        <w:tab w:val="left" w:pos="851"/>
        <w:tab w:val="right" w:pos="8789"/>
      </w:tabs>
    </w:pPr>
  </w:style>
  <w:style w:type="paragraph" w:customStyle="1" w:styleId="Wyliczenie-zestawyABC">
    <w:name w:val="Wyliczenie - zestawyABC"/>
    <w:basedOn w:val="Normalny"/>
    <w:pPr>
      <w:ind w:left="560" w:hanging="360"/>
    </w:pPr>
  </w:style>
  <w:style w:type="paragraph" w:customStyle="1" w:styleId="Wyliczenie123wtekcie">
    <w:name w:val="Wyliczenie 123 w tekście"/>
    <w:basedOn w:val="Wyliczenieabcwtekcie1"/>
    <w:pPr>
      <w:ind w:left="0" w:firstLine="0"/>
    </w:pPr>
  </w:style>
  <w:style w:type="paragraph" w:customStyle="1" w:styleId="Wykropkowaniewtekcie">
    <w:name w:val="Wykropkowanie w tekście"/>
    <w:basedOn w:val="Normalny"/>
  </w:style>
  <w:style w:type="paragraph" w:customStyle="1" w:styleId="Nagwekbeznumeru-akapit">
    <w:name w:val="Nagłówek bez numeru - akapit"/>
    <w:basedOn w:val="Normalny"/>
    <w:rPr>
      <w:b/>
      <w:sz w:val="24"/>
    </w:rPr>
  </w:style>
  <w:style w:type="paragraph" w:customStyle="1" w:styleId="Normalnybezodstpwtabela">
    <w:name w:val="Normalny bez odstępów tabela"/>
    <w:basedOn w:val="Normalny"/>
    <w:pPr>
      <w:spacing w:before="0" w:line="240" w:lineRule="auto"/>
    </w:pPr>
    <w:rPr>
      <w:sz w:val="18"/>
    </w:rPr>
  </w:style>
  <w:style w:type="paragraph" w:customStyle="1" w:styleId="Akapitzlist1">
    <w:name w:val="Akapit z listą1"/>
    <w:basedOn w:val="Normalny"/>
    <w:pPr>
      <w:ind w:left="720"/>
    </w:pPr>
  </w:style>
  <w:style w:type="paragraph" w:customStyle="1" w:styleId="Wyliczenie-jednostki">
    <w:name w:val="Wyliczenie - jednostki"/>
    <w:basedOn w:val="Akapitzlist1"/>
    <w:pPr>
      <w:numPr>
        <w:numId w:val="3"/>
      </w:numPr>
    </w:pPr>
  </w:style>
  <w:style w:type="paragraph" w:customStyle="1" w:styleId="Nagwek-zacznikdooferty">
    <w:name w:val="Nagłówek - załącznik do oferty"/>
    <w:basedOn w:val="Nagwekbeznumeru-akapit"/>
  </w:style>
  <w:style w:type="paragraph" w:customStyle="1" w:styleId="Wyliczenie123wumowie">
    <w:name w:val="Wyliczenie 123 w umowie"/>
    <w:basedOn w:val="Wyliczenie123wtekcie"/>
  </w:style>
  <w:style w:type="paragraph" w:customStyle="1" w:styleId="Paragraf">
    <w:name w:val="Paragraf"/>
    <w:basedOn w:val="Normalny"/>
    <w:pPr>
      <w:spacing w:before="240"/>
      <w:jc w:val="center"/>
    </w:pPr>
    <w:rPr>
      <w:b/>
    </w:rPr>
  </w:style>
  <w:style w:type="paragraph" w:customStyle="1" w:styleId="Nagwek-Protok">
    <w:name w:val="Nagłówek - Protokół"/>
    <w:basedOn w:val="Nagwekbeznumeru-akapit"/>
    <w:pPr>
      <w:spacing w:before="240" w:after="240"/>
      <w:jc w:val="center"/>
    </w:pPr>
  </w:style>
  <w:style w:type="paragraph" w:customStyle="1" w:styleId="Normalnybezodstpwmay-tabelapodmiotw">
    <w:name w:val="Normalny bez odstępów mały - tabela podmiotów"/>
    <w:basedOn w:val="Normalnybezodstpwtabela"/>
    <w:rPr>
      <w:sz w:val="14"/>
      <w:szCs w:val="14"/>
    </w:rPr>
  </w:style>
  <w:style w:type="character" w:styleId="Hipercze">
    <w:name w:val="Hyperlink"/>
    <w:uiPriority w:val="99"/>
    <w:rPr>
      <w:rFonts w:cs="Times New Roman"/>
      <w:color w:val="0000FF"/>
      <w:u w:val="single"/>
    </w:rPr>
  </w:style>
  <w:style w:type="character" w:customStyle="1" w:styleId="Tekstpodstawowy2Znak">
    <w:name w:val="Tekst podstawowy 2 Znak"/>
    <w:semiHidden/>
  </w:style>
  <w:style w:type="character" w:customStyle="1" w:styleId="Tekstpodstawowy3Znak">
    <w:name w:val="Tekst podstawowy 3 Znak"/>
    <w:semiHidden/>
    <w:rPr>
      <w:rFonts w:ascii="Arial" w:hAnsi="Arial" w:cs="Arial"/>
    </w:rPr>
  </w:style>
  <w:style w:type="paragraph" w:customStyle="1" w:styleId="pkt1">
    <w:name w:val="pkt1"/>
    <w:basedOn w:val="Normalny"/>
    <w:pPr>
      <w:suppressAutoHyphens/>
      <w:spacing w:before="60" w:after="60" w:line="240" w:lineRule="auto"/>
      <w:ind w:left="850" w:hanging="425"/>
    </w:pPr>
    <w:rPr>
      <w:color w:val="000000"/>
      <w:sz w:val="24"/>
      <w:lang w:eastAsia="ar-SA"/>
    </w:rPr>
  </w:style>
  <w:style w:type="paragraph" w:styleId="Tekstprzypisukocowego">
    <w:name w:val="endnote text"/>
    <w:basedOn w:val="Normalny"/>
    <w:semiHidden/>
  </w:style>
  <w:style w:type="character" w:styleId="Odwoanieprzypisukocowego">
    <w:name w:val="endnote reference"/>
    <w:semiHidden/>
    <w:rPr>
      <w:vertAlign w:val="superscript"/>
    </w:rPr>
  </w:style>
  <w:style w:type="paragraph" w:styleId="Tekstpodstawowy">
    <w:name w:val="Body Text"/>
    <w:basedOn w:val="Normalny"/>
    <w:pPr>
      <w:spacing w:before="0" w:line="240" w:lineRule="auto"/>
    </w:pPr>
    <w:rPr>
      <w:rFonts w:ascii="Times New Roman" w:hAnsi="Times New Roman" w:cs="Times New Roman"/>
      <w:b/>
      <w:bCs/>
      <w:sz w:val="28"/>
      <w:szCs w:val="24"/>
      <w:lang w:val="x-none" w:eastAsia="x-none"/>
    </w:rPr>
  </w:style>
  <w:style w:type="paragraph" w:styleId="Tekstpodstawowy3">
    <w:name w:val="Body Text 3"/>
    <w:basedOn w:val="Normalny"/>
    <w:pPr>
      <w:spacing w:before="0"/>
    </w:pPr>
    <w:rPr>
      <w:rFonts w:ascii="Arial" w:hAnsi="Arial" w:cs="Times New Roman"/>
      <w:lang w:val="x-none" w:eastAsia="x-none"/>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paragraph" w:styleId="Tekstpodstawowywcity3">
    <w:name w:val="Body Text Indent 3"/>
    <w:basedOn w:val="Normalny"/>
    <w:pPr>
      <w:spacing w:after="120"/>
      <w:ind w:left="283"/>
    </w:pPr>
    <w:rPr>
      <w:sz w:val="16"/>
      <w:szCs w:val="16"/>
    </w:rPr>
  </w:style>
  <w:style w:type="paragraph" w:styleId="Tekstpodstawowywcity2">
    <w:name w:val="Body Text Indent 2"/>
    <w:basedOn w:val="Normalny"/>
    <w:pPr>
      <w:spacing w:before="0" w:after="120" w:line="480" w:lineRule="auto"/>
      <w:ind w:left="283"/>
      <w:jc w:val="left"/>
    </w:pPr>
    <w:rPr>
      <w:rFonts w:ascii="Times New Roman" w:hAnsi="Times New Roman" w:cs="Times New Roman"/>
    </w:rPr>
  </w:style>
  <w:style w:type="character" w:customStyle="1" w:styleId="WW8Num59z0">
    <w:name w:val="WW8Num59z0"/>
    <w:rPr>
      <w:rFonts w:ascii="Times New Roman" w:hAnsi="Times New Roman" w:cs="Gill Sans MT Ext Condensed Bold"/>
      <w:b w:val="0"/>
      <w:i w:val="0"/>
      <w:strike w:val="0"/>
      <w:dstrike w:val="0"/>
      <w:sz w:val="20"/>
    </w:rPr>
  </w:style>
  <w:style w:type="character" w:customStyle="1" w:styleId="tekst1">
    <w:name w:val="tekst1"/>
    <w:rPr>
      <w:rFonts w:ascii="Verdana" w:hAnsi="Verdana" w:hint="default"/>
      <w:color w:val="0000FF"/>
      <w:sz w:val="12"/>
      <w:szCs w:val="12"/>
    </w:rPr>
  </w:style>
  <w:style w:type="paragraph" w:customStyle="1" w:styleId="Tekstpodstawowy33">
    <w:name w:val="Tekst podstawowy 33"/>
    <w:basedOn w:val="Normalny"/>
    <w:pPr>
      <w:suppressAutoHyphens/>
      <w:spacing w:before="0"/>
    </w:pPr>
    <w:rPr>
      <w:rFonts w:ascii="Arial" w:hAnsi="Arial" w:cs="Arial"/>
      <w:color w:val="000000"/>
      <w:sz w:val="22"/>
      <w:lang w:eastAsia="ar-SA"/>
    </w:rPr>
  </w:style>
  <w:style w:type="paragraph" w:customStyle="1" w:styleId="tyt">
    <w:name w:val="tyt"/>
    <w:basedOn w:val="Normalny"/>
    <w:pPr>
      <w:keepNext/>
      <w:spacing w:before="60" w:after="60" w:line="240" w:lineRule="auto"/>
      <w:jc w:val="center"/>
    </w:pPr>
    <w:rPr>
      <w:rFonts w:ascii="Times New Roman" w:hAnsi="Times New Roman" w:cs="Times New Roman"/>
      <w:b/>
      <w:sz w:val="24"/>
    </w:rPr>
  </w:style>
  <w:style w:type="paragraph" w:styleId="Tekstpodstawowy2">
    <w:name w:val="Body Text 2"/>
    <w:basedOn w:val="Normalny"/>
    <w:pPr>
      <w:spacing w:before="0" w:after="120" w:line="480" w:lineRule="auto"/>
      <w:jc w:val="left"/>
    </w:pPr>
    <w:rPr>
      <w:rFonts w:ascii="Times New Roman" w:hAnsi="Times New Roman" w:cs="Times New Roman"/>
    </w:rPr>
  </w:style>
  <w:style w:type="character" w:customStyle="1" w:styleId="publmpoztext">
    <w:name w:val="publ_mpoz_text"/>
    <w:basedOn w:val="Domylnaczcionkaakapitu"/>
  </w:style>
  <w:style w:type="character" w:customStyle="1" w:styleId="c41">
    <w:name w:val="c41"/>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pPr>
      <w:spacing w:after="120"/>
      <w:ind w:left="283"/>
    </w:pPr>
  </w:style>
  <w:style w:type="paragraph" w:customStyle="1" w:styleId="Tekstpodstawowy21">
    <w:name w:val="Tekst podstawowy 21"/>
    <w:basedOn w:val="Normalny"/>
    <w:pPr>
      <w:suppressAutoHyphens/>
      <w:spacing w:before="0" w:after="120" w:line="480" w:lineRule="auto"/>
      <w:jc w:val="left"/>
    </w:pPr>
    <w:rPr>
      <w:rFonts w:ascii="Times New Roman" w:hAnsi="Times New Roman" w:cs="Times New Roman"/>
      <w:lang w:eastAsia="ar-SA"/>
    </w:rPr>
  </w:style>
  <w:style w:type="paragraph" w:customStyle="1" w:styleId="Standard">
    <w:name w:val="Standard"/>
    <w:pPr>
      <w:widowControl w:val="0"/>
    </w:pPr>
  </w:style>
  <w:style w:type="paragraph" w:customStyle="1" w:styleId="standardowy0">
    <w:name w:val="standardowy"/>
    <w:basedOn w:val="Normalny"/>
    <w:pPr>
      <w:autoSpaceDE w:val="0"/>
      <w:autoSpaceDN w:val="0"/>
      <w:spacing w:before="0" w:line="240" w:lineRule="auto"/>
    </w:pPr>
    <w:rPr>
      <w:rFonts w:ascii="Times New Roman" w:hAnsi="Times New Roman" w:cs="Times New Roman"/>
      <w:sz w:val="24"/>
    </w:rPr>
  </w:style>
  <w:style w:type="character" w:customStyle="1" w:styleId="textbold">
    <w:name w:val="text bold"/>
    <w:basedOn w:val="Domylnaczcionkaakapitu"/>
  </w:style>
  <w:style w:type="character" w:customStyle="1" w:styleId="text">
    <w:name w:val="text"/>
    <w:basedOn w:val="Domylnaczcionkaakapitu"/>
  </w:style>
  <w:style w:type="paragraph" w:styleId="Akapitzlist">
    <w:name w:val="List Paragraph"/>
    <w:basedOn w:val="Normalny"/>
    <w:uiPriority w:val="34"/>
    <w:qFormat/>
    <w:pPr>
      <w:spacing w:before="0" w:after="200" w:line="276" w:lineRule="auto"/>
      <w:ind w:left="720"/>
      <w:contextualSpacing/>
      <w:jc w:val="left"/>
    </w:pPr>
    <w:rPr>
      <w:rFonts w:ascii="Calibri" w:eastAsia="Calibri" w:hAnsi="Calibri" w:cs="Times New Roman"/>
      <w:sz w:val="22"/>
      <w:szCs w:val="22"/>
      <w:lang w:eastAsia="en-US"/>
    </w:rPr>
  </w:style>
  <w:style w:type="character" w:styleId="Numerstrony">
    <w:name w:val="page number"/>
    <w:basedOn w:val="Domylnaczcionkaakapitu"/>
  </w:style>
  <w:style w:type="paragraph" w:styleId="Lista">
    <w:name w:val="List"/>
    <w:basedOn w:val="Normalny"/>
    <w:pPr>
      <w:spacing w:before="0" w:line="240" w:lineRule="auto"/>
      <w:ind w:left="283" w:hanging="283"/>
      <w:jc w:val="left"/>
    </w:pPr>
    <w:rPr>
      <w:rFonts w:ascii="Times New Roman" w:hAnsi="Times New Roman" w:cs="Times New Roman"/>
    </w:rPr>
  </w:style>
  <w:style w:type="paragraph" w:styleId="Tytu">
    <w:name w:val="Title"/>
    <w:basedOn w:val="Normalny"/>
    <w:qFormat/>
    <w:pPr>
      <w:spacing w:before="0" w:line="240" w:lineRule="auto"/>
      <w:jc w:val="center"/>
    </w:pPr>
    <w:rPr>
      <w:rFonts w:ascii="Times New Roman" w:hAnsi="Times New Roman" w:cs="Times New Roman"/>
      <w:b/>
      <w:bCs/>
      <w:sz w:val="32"/>
      <w:szCs w:val="24"/>
    </w:rPr>
  </w:style>
  <w:style w:type="paragraph" w:customStyle="1" w:styleId="Tekstpodstawowy31">
    <w:name w:val="Tekst podstawowy 31"/>
    <w:basedOn w:val="Normalny"/>
    <w:pPr>
      <w:suppressAutoHyphens/>
      <w:spacing w:before="0"/>
    </w:pPr>
    <w:rPr>
      <w:rFonts w:ascii="Arial" w:hAnsi="Arial" w:cs="Arial"/>
      <w:lang w:eastAsia="ar-SA"/>
    </w:rPr>
  </w:style>
  <w:style w:type="paragraph" w:customStyle="1" w:styleId="ofer2">
    <w:name w:val="ofer2"/>
    <w:pPr>
      <w:tabs>
        <w:tab w:val="left" w:pos="1985"/>
      </w:tabs>
      <w:ind w:left="851"/>
    </w:pPr>
    <w:rPr>
      <w:rFonts w:ascii="Arial" w:hAnsi="Arial"/>
      <w:sz w:val="24"/>
      <w:lang w:eastAsia="en-US"/>
    </w:rPr>
  </w:style>
  <w:style w:type="character" w:customStyle="1" w:styleId="apple-converted-space">
    <w:name w:val="apple-converted-space"/>
    <w:rsid w:val="00E27FA5"/>
  </w:style>
  <w:style w:type="paragraph" w:customStyle="1" w:styleId="Default">
    <w:name w:val="Default"/>
    <w:rsid w:val="00E27FA5"/>
    <w:pPr>
      <w:autoSpaceDE w:val="0"/>
      <w:autoSpaceDN w:val="0"/>
      <w:adjustRightInd w:val="0"/>
    </w:pPr>
    <w:rPr>
      <w:rFonts w:ascii="DejaVu Sans" w:eastAsia="Calibri" w:hAnsi="DejaVu Sans" w:cs="DejaVu Sans"/>
      <w:color w:val="000000"/>
      <w:sz w:val="24"/>
      <w:szCs w:val="24"/>
      <w:lang w:eastAsia="en-US"/>
    </w:rPr>
  </w:style>
  <w:style w:type="character" w:customStyle="1" w:styleId="cpvcode">
    <w:name w:val="cpvcode"/>
    <w:rsid w:val="00235527"/>
  </w:style>
  <w:style w:type="character" w:customStyle="1" w:styleId="st">
    <w:name w:val="st"/>
    <w:rsid w:val="00735FD9"/>
  </w:style>
  <w:style w:type="numbering" w:customStyle="1" w:styleId="Bezlisty1">
    <w:name w:val="Bez listy1"/>
    <w:next w:val="Bezlisty"/>
    <w:uiPriority w:val="99"/>
    <w:semiHidden/>
    <w:unhideWhenUsed/>
    <w:rsid w:val="009B4D42"/>
  </w:style>
  <w:style w:type="table" w:styleId="Tabela-Siatka">
    <w:name w:val="Table Grid"/>
    <w:basedOn w:val="Standardowy"/>
    <w:uiPriority w:val="59"/>
    <w:rsid w:val="009B4D4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unhideWhenUsed/>
    <w:rsid w:val="009B4D42"/>
    <w:pPr>
      <w:spacing w:before="0" w:line="240" w:lineRule="auto"/>
      <w:jc w:val="left"/>
    </w:pPr>
    <w:rPr>
      <w:rFonts w:ascii="Calibri" w:eastAsia="Calibri" w:hAnsi="Calibri" w:cs="Times New Roman"/>
      <w:lang w:val="x-none" w:eastAsia="x-none"/>
    </w:rPr>
  </w:style>
  <w:style w:type="character" w:customStyle="1" w:styleId="TekstprzypisudolnegoZnak">
    <w:name w:val="Tekst przypisu dolnego Znak"/>
    <w:basedOn w:val="Domylnaczcionkaakapitu"/>
    <w:link w:val="Tekstprzypisudolnego"/>
    <w:uiPriority w:val="99"/>
    <w:rsid w:val="009B4D42"/>
    <w:rPr>
      <w:rFonts w:ascii="Calibri" w:eastAsia="Calibri" w:hAnsi="Calibri"/>
      <w:lang w:val="x-none" w:eastAsia="x-none"/>
    </w:rPr>
  </w:style>
  <w:style w:type="character" w:styleId="Odwoanieprzypisudolnego">
    <w:name w:val="footnote reference"/>
    <w:uiPriority w:val="99"/>
    <w:unhideWhenUsed/>
    <w:rsid w:val="009B4D42"/>
    <w:rPr>
      <w:vertAlign w:val="superscript"/>
    </w:rPr>
  </w:style>
  <w:style w:type="paragraph" w:customStyle="1" w:styleId="Pa5">
    <w:name w:val="Pa5"/>
    <w:basedOn w:val="Normalny"/>
    <w:next w:val="Normalny"/>
    <w:uiPriority w:val="99"/>
    <w:rsid w:val="009B4D42"/>
    <w:pPr>
      <w:autoSpaceDE w:val="0"/>
      <w:autoSpaceDN w:val="0"/>
      <w:adjustRightInd w:val="0"/>
      <w:spacing w:before="0" w:line="601" w:lineRule="atLeast"/>
      <w:jc w:val="left"/>
    </w:pPr>
    <w:rPr>
      <w:rFonts w:ascii="Whitney" w:eastAsia="Calibri" w:hAnsi="Whitney" w:cs="Times New Roman"/>
      <w:sz w:val="24"/>
      <w:szCs w:val="24"/>
      <w:lang w:eastAsia="en-US"/>
    </w:rPr>
  </w:style>
  <w:style w:type="character" w:customStyle="1" w:styleId="A3">
    <w:name w:val="A3"/>
    <w:uiPriority w:val="99"/>
    <w:rsid w:val="009B4D42"/>
    <w:rPr>
      <w:rFonts w:cs="Whitney"/>
      <w:color w:val="000000"/>
      <w:sz w:val="20"/>
      <w:szCs w:val="20"/>
    </w:rPr>
  </w:style>
  <w:style w:type="paragraph" w:customStyle="1" w:styleId="Akapitzlist2">
    <w:name w:val="Akapit z listą2"/>
    <w:basedOn w:val="Normalny"/>
    <w:rsid w:val="009B4D42"/>
    <w:pPr>
      <w:spacing w:before="0" w:after="200" w:line="276" w:lineRule="auto"/>
      <w:ind w:left="720"/>
      <w:jc w:val="left"/>
    </w:pPr>
    <w:rPr>
      <w:rFonts w:ascii="Calibri" w:hAnsi="Calibri" w:cs="Calibri"/>
      <w:sz w:val="22"/>
      <w:szCs w:val="22"/>
      <w:lang w:eastAsia="en-US"/>
    </w:rPr>
  </w:style>
  <w:style w:type="paragraph" w:customStyle="1" w:styleId="Drukuj-Nagwekzwrotny">
    <w:name w:val="Drukuj - Nagłówek zwrotny"/>
    <w:basedOn w:val="Normalny"/>
    <w:next w:val="Normalny"/>
    <w:rsid w:val="009B4D42"/>
    <w:pPr>
      <w:pBdr>
        <w:left w:val="single" w:sz="18" w:space="1" w:color="auto"/>
      </w:pBdr>
      <w:shd w:val="pct12" w:color="auto" w:fill="auto"/>
      <w:spacing w:before="0" w:line="240" w:lineRule="auto"/>
      <w:jc w:val="left"/>
    </w:pPr>
    <w:rPr>
      <w:rFonts w:ascii="Arial" w:hAnsi="Arial" w:cs="Times New Roman"/>
      <w:b/>
      <w:sz w:val="22"/>
    </w:rPr>
  </w:style>
  <w:style w:type="paragraph" w:customStyle="1" w:styleId="msolistparagraph0">
    <w:name w:val="msolistparagraph"/>
    <w:basedOn w:val="Normalny"/>
    <w:rsid w:val="009B4D42"/>
    <w:pPr>
      <w:spacing w:before="0" w:line="240" w:lineRule="auto"/>
      <w:ind w:left="720"/>
      <w:jc w:val="left"/>
    </w:pPr>
    <w:rPr>
      <w:rFonts w:ascii="Calibri" w:hAnsi="Calibri" w:cs="Times New Roman"/>
      <w:sz w:val="22"/>
      <w:szCs w:val="22"/>
      <w:lang w:eastAsia="en-US"/>
    </w:rPr>
  </w:style>
  <w:style w:type="paragraph" w:customStyle="1" w:styleId="Style6">
    <w:name w:val="Style6"/>
    <w:basedOn w:val="Normalny"/>
    <w:rsid w:val="009B4D42"/>
    <w:pPr>
      <w:widowControl w:val="0"/>
      <w:autoSpaceDE w:val="0"/>
      <w:autoSpaceDN w:val="0"/>
      <w:adjustRightInd w:val="0"/>
      <w:spacing w:before="0" w:line="187" w:lineRule="atLeast"/>
      <w:jc w:val="center"/>
    </w:pPr>
    <w:rPr>
      <w:rFonts w:ascii="Verdana" w:hAnsi="Verdana" w:cs="Times New Roman"/>
      <w:sz w:val="24"/>
      <w:szCs w:val="24"/>
    </w:rPr>
  </w:style>
  <w:style w:type="character" w:customStyle="1" w:styleId="NagwekZnak">
    <w:name w:val="Nagłówek Znak"/>
    <w:link w:val="Nagwek"/>
    <w:rsid w:val="009B4D42"/>
    <w:rPr>
      <w:rFonts w:ascii="Tahoma" w:hAnsi="Tahoma" w:cs="Tahoma"/>
    </w:rPr>
  </w:style>
  <w:style w:type="character" w:customStyle="1" w:styleId="Nagwek2Znak">
    <w:name w:val="Nagłówek 2 Znak"/>
    <w:link w:val="Nagwek2"/>
    <w:rsid w:val="009B4D42"/>
    <w:rPr>
      <w:rFonts w:ascii="Tahoma" w:hAnsi="Tahoma" w:cs="Tahoma"/>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pub@ibch.poznan.pl" TargetMode="External"/><Relationship Id="rId4" Type="http://schemas.microsoft.com/office/2007/relationships/stylesWithEffects" Target="stylesWithEffects.xml"/><Relationship Id="rId9" Type="http://schemas.openxmlformats.org/officeDocument/2006/relationships/hyperlink" Target="mailto:zampub@man.poznan.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FB13D-4B67-42BB-B883-6E1E1E09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65</Pages>
  <Words>20019</Words>
  <Characters>126685</Characters>
  <Application>Microsoft Office Word</Application>
  <DocSecurity>0</DocSecurity>
  <Lines>1055</Lines>
  <Paragraphs>292</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146412</CharactersWithSpaces>
  <SharedDoc>false</SharedDoc>
  <HLinks>
    <vt:vector size="156" baseType="variant">
      <vt:variant>
        <vt:i4>6488066</vt:i4>
      </vt:variant>
      <vt:variant>
        <vt:i4>147</vt:i4>
      </vt:variant>
      <vt:variant>
        <vt:i4>0</vt:i4>
      </vt:variant>
      <vt:variant>
        <vt:i4>5</vt:i4>
      </vt:variant>
      <vt:variant>
        <vt:lpwstr>mailto:zampub@ibch.poznan.pl</vt:lpwstr>
      </vt:variant>
      <vt:variant>
        <vt:lpwstr/>
      </vt:variant>
      <vt:variant>
        <vt:i4>1048703</vt:i4>
      </vt:variant>
      <vt:variant>
        <vt:i4>144</vt:i4>
      </vt:variant>
      <vt:variant>
        <vt:i4>0</vt:i4>
      </vt:variant>
      <vt:variant>
        <vt:i4>5</vt:i4>
      </vt:variant>
      <vt:variant>
        <vt:lpwstr>mailto:zampub@man.poznan.pl</vt:lpwstr>
      </vt:variant>
      <vt:variant>
        <vt:lpwstr/>
      </vt:variant>
      <vt:variant>
        <vt:i4>1376305</vt:i4>
      </vt:variant>
      <vt:variant>
        <vt:i4>137</vt:i4>
      </vt:variant>
      <vt:variant>
        <vt:i4>0</vt:i4>
      </vt:variant>
      <vt:variant>
        <vt:i4>5</vt:i4>
      </vt:variant>
      <vt:variant>
        <vt:lpwstr/>
      </vt:variant>
      <vt:variant>
        <vt:lpwstr>_Toc253645449</vt:lpwstr>
      </vt:variant>
      <vt:variant>
        <vt:i4>1376305</vt:i4>
      </vt:variant>
      <vt:variant>
        <vt:i4>131</vt:i4>
      </vt:variant>
      <vt:variant>
        <vt:i4>0</vt:i4>
      </vt:variant>
      <vt:variant>
        <vt:i4>5</vt:i4>
      </vt:variant>
      <vt:variant>
        <vt:lpwstr/>
      </vt:variant>
      <vt:variant>
        <vt:lpwstr>_Toc253645448</vt:lpwstr>
      </vt:variant>
      <vt:variant>
        <vt:i4>1376305</vt:i4>
      </vt:variant>
      <vt:variant>
        <vt:i4>125</vt:i4>
      </vt:variant>
      <vt:variant>
        <vt:i4>0</vt:i4>
      </vt:variant>
      <vt:variant>
        <vt:i4>5</vt:i4>
      </vt:variant>
      <vt:variant>
        <vt:lpwstr/>
      </vt:variant>
      <vt:variant>
        <vt:lpwstr>_Toc253645446</vt:lpwstr>
      </vt:variant>
      <vt:variant>
        <vt:i4>1376305</vt:i4>
      </vt:variant>
      <vt:variant>
        <vt:i4>119</vt:i4>
      </vt:variant>
      <vt:variant>
        <vt:i4>0</vt:i4>
      </vt:variant>
      <vt:variant>
        <vt:i4>5</vt:i4>
      </vt:variant>
      <vt:variant>
        <vt:lpwstr/>
      </vt:variant>
      <vt:variant>
        <vt:lpwstr>_Toc253645445</vt:lpwstr>
      </vt:variant>
      <vt:variant>
        <vt:i4>1376305</vt:i4>
      </vt:variant>
      <vt:variant>
        <vt:i4>113</vt:i4>
      </vt:variant>
      <vt:variant>
        <vt:i4>0</vt:i4>
      </vt:variant>
      <vt:variant>
        <vt:i4>5</vt:i4>
      </vt:variant>
      <vt:variant>
        <vt:lpwstr/>
      </vt:variant>
      <vt:variant>
        <vt:lpwstr>_Toc253645444</vt:lpwstr>
      </vt:variant>
      <vt:variant>
        <vt:i4>1376305</vt:i4>
      </vt:variant>
      <vt:variant>
        <vt:i4>107</vt:i4>
      </vt:variant>
      <vt:variant>
        <vt:i4>0</vt:i4>
      </vt:variant>
      <vt:variant>
        <vt:i4>5</vt:i4>
      </vt:variant>
      <vt:variant>
        <vt:lpwstr/>
      </vt:variant>
      <vt:variant>
        <vt:lpwstr>_Toc253645443</vt:lpwstr>
      </vt:variant>
      <vt:variant>
        <vt:i4>1376305</vt:i4>
      </vt:variant>
      <vt:variant>
        <vt:i4>101</vt:i4>
      </vt:variant>
      <vt:variant>
        <vt:i4>0</vt:i4>
      </vt:variant>
      <vt:variant>
        <vt:i4>5</vt:i4>
      </vt:variant>
      <vt:variant>
        <vt:lpwstr/>
      </vt:variant>
      <vt:variant>
        <vt:lpwstr>_Toc253645442</vt:lpwstr>
      </vt:variant>
      <vt:variant>
        <vt:i4>1179697</vt:i4>
      </vt:variant>
      <vt:variant>
        <vt:i4>95</vt:i4>
      </vt:variant>
      <vt:variant>
        <vt:i4>0</vt:i4>
      </vt:variant>
      <vt:variant>
        <vt:i4>5</vt:i4>
      </vt:variant>
      <vt:variant>
        <vt:lpwstr/>
      </vt:variant>
      <vt:variant>
        <vt:lpwstr>_Toc253645439</vt:lpwstr>
      </vt:variant>
      <vt:variant>
        <vt:i4>1179697</vt:i4>
      </vt:variant>
      <vt:variant>
        <vt:i4>89</vt:i4>
      </vt:variant>
      <vt:variant>
        <vt:i4>0</vt:i4>
      </vt:variant>
      <vt:variant>
        <vt:i4>5</vt:i4>
      </vt:variant>
      <vt:variant>
        <vt:lpwstr/>
      </vt:variant>
      <vt:variant>
        <vt:lpwstr>_Toc253645438</vt:lpwstr>
      </vt:variant>
      <vt:variant>
        <vt:i4>1179697</vt:i4>
      </vt:variant>
      <vt:variant>
        <vt:i4>83</vt:i4>
      </vt:variant>
      <vt:variant>
        <vt:i4>0</vt:i4>
      </vt:variant>
      <vt:variant>
        <vt:i4>5</vt:i4>
      </vt:variant>
      <vt:variant>
        <vt:lpwstr/>
      </vt:variant>
      <vt:variant>
        <vt:lpwstr>_Toc253645437</vt:lpwstr>
      </vt:variant>
      <vt:variant>
        <vt:i4>1179697</vt:i4>
      </vt:variant>
      <vt:variant>
        <vt:i4>77</vt:i4>
      </vt:variant>
      <vt:variant>
        <vt:i4>0</vt:i4>
      </vt:variant>
      <vt:variant>
        <vt:i4>5</vt:i4>
      </vt:variant>
      <vt:variant>
        <vt:lpwstr/>
      </vt:variant>
      <vt:variant>
        <vt:lpwstr>_Toc253645434</vt:lpwstr>
      </vt:variant>
      <vt:variant>
        <vt:i4>1179697</vt:i4>
      </vt:variant>
      <vt:variant>
        <vt:i4>71</vt:i4>
      </vt:variant>
      <vt:variant>
        <vt:i4>0</vt:i4>
      </vt:variant>
      <vt:variant>
        <vt:i4>5</vt:i4>
      </vt:variant>
      <vt:variant>
        <vt:lpwstr/>
      </vt:variant>
      <vt:variant>
        <vt:lpwstr>_Toc253645431</vt:lpwstr>
      </vt:variant>
      <vt:variant>
        <vt:i4>1179697</vt:i4>
      </vt:variant>
      <vt:variant>
        <vt:i4>65</vt:i4>
      </vt:variant>
      <vt:variant>
        <vt:i4>0</vt:i4>
      </vt:variant>
      <vt:variant>
        <vt:i4>5</vt:i4>
      </vt:variant>
      <vt:variant>
        <vt:lpwstr/>
      </vt:variant>
      <vt:variant>
        <vt:lpwstr>_Toc253645430</vt:lpwstr>
      </vt:variant>
      <vt:variant>
        <vt:i4>1245233</vt:i4>
      </vt:variant>
      <vt:variant>
        <vt:i4>59</vt:i4>
      </vt:variant>
      <vt:variant>
        <vt:i4>0</vt:i4>
      </vt:variant>
      <vt:variant>
        <vt:i4>5</vt:i4>
      </vt:variant>
      <vt:variant>
        <vt:lpwstr/>
      </vt:variant>
      <vt:variant>
        <vt:lpwstr>_Toc253645429</vt:lpwstr>
      </vt:variant>
      <vt:variant>
        <vt:i4>1245233</vt:i4>
      </vt:variant>
      <vt:variant>
        <vt:i4>53</vt:i4>
      </vt:variant>
      <vt:variant>
        <vt:i4>0</vt:i4>
      </vt:variant>
      <vt:variant>
        <vt:i4>5</vt:i4>
      </vt:variant>
      <vt:variant>
        <vt:lpwstr/>
      </vt:variant>
      <vt:variant>
        <vt:lpwstr>_Toc253645428</vt:lpwstr>
      </vt:variant>
      <vt:variant>
        <vt:i4>1245233</vt:i4>
      </vt:variant>
      <vt:variant>
        <vt:i4>47</vt:i4>
      </vt:variant>
      <vt:variant>
        <vt:i4>0</vt:i4>
      </vt:variant>
      <vt:variant>
        <vt:i4>5</vt:i4>
      </vt:variant>
      <vt:variant>
        <vt:lpwstr/>
      </vt:variant>
      <vt:variant>
        <vt:lpwstr>_Toc253645423</vt:lpwstr>
      </vt:variant>
      <vt:variant>
        <vt:i4>1245233</vt:i4>
      </vt:variant>
      <vt:variant>
        <vt:i4>41</vt:i4>
      </vt:variant>
      <vt:variant>
        <vt:i4>0</vt:i4>
      </vt:variant>
      <vt:variant>
        <vt:i4>5</vt:i4>
      </vt:variant>
      <vt:variant>
        <vt:lpwstr/>
      </vt:variant>
      <vt:variant>
        <vt:lpwstr>_Toc253645422</vt:lpwstr>
      </vt:variant>
      <vt:variant>
        <vt:i4>1245233</vt:i4>
      </vt:variant>
      <vt:variant>
        <vt:i4>35</vt:i4>
      </vt:variant>
      <vt:variant>
        <vt:i4>0</vt:i4>
      </vt:variant>
      <vt:variant>
        <vt:i4>5</vt:i4>
      </vt:variant>
      <vt:variant>
        <vt:lpwstr/>
      </vt:variant>
      <vt:variant>
        <vt:lpwstr>_Toc253645420</vt:lpwstr>
      </vt:variant>
      <vt:variant>
        <vt:i4>1048625</vt:i4>
      </vt:variant>
      <vt:variant>
        <vt:i4>29</vt:i4>
      </vt:variant>
      <vt:variant>
        <vt:i4>0</vt:i4>
      </vt:variant>
      <vt:variant>
        <vt:i4>5</vt:i4>
      </vt:variant>
      <vt:variant>
        <vt:lpwstr/>
      </vt:variant>
      <vt:variant>
        <vt:lpwstr>_Toc253645419</vt:lpwstr>
      </vt:variant>
      <vt:variant>
        <vt:i4>1048625</vt:i4>
      </vt:variant>
      <vt:variant>
        <vt:i4>23</vt:i4>
      </vt:variant>
      <vt:variant>
        <vt:i4>0</vt:i4>
      </vt:variant>
      <vt:variant>
        <vt:i4>5</vt:i4>
      </vt:variant>
      <vt:variant>
        <vt:lpwstr/>
      </vt:variant>
      <vt:variant>
        <vt:lpwstr>_Toc253645418</vt:lpwstr>
      </vt:variant>
      <vt:variant>
        <vt:i4>1048625</vt:i4>
      </vt:variant>
      <vt:variant>
        <vt:i4>17</vt:i4>
      </vt:variant>
      <vt:variant>
        <vt:i4>0</vt:i4>
      </vt:variant>
      <vt:variant>
        <vt:i4>5</vt:i4>
      </vt:variant>
      <vt:variant>
        <vt:lpwstr/>
      </vt:variant>
      <vt:variant>
        <vt:lpwstr>_Toc253645411</vt:lpwstr>
      </vt:variant>
      <vt:variant>
        <vt:i4>1048625</vt:i4>
      </vt:variant>
      <vt:variant>
        <vt:i4>11</vt:i4>
      </vt:variant>
      <vt:variant>
        <vt:i4>0</vt:i4>
      </vt:variant>
      <vt:variant>
        <vt:i4>5</vt:i4>
      </vt:variant>
      <vt:variant>
        <vt:lpwstr/>
      </vt:variant>
      <vt:variant>
        <vt:lpwstr>_Toc253645410</vt:lpwstr>
      </vt:variant>
      <vt:variant>
        <vt:i4>1114161</vt:i4>
      </vt:variant>
      <vt:variant>
        <vt:i4>5</vt:i4>
      </vt:variant>
      <vt:variant>
        <vt:i4>0</vt:i4>
      </vt:variant>
      <vt:variant>
        <vt:i4>5</vt:i4>
      </vt:variant>
      <vt:variant>
        <vt:lpwstr/>
      </vt:variant>
      <vt:variant>
        <vt:lpwstr>_Toc253645409</vt:lpwstr>
      </vt:variant>
      <vt:variant>
        <vt:i4>1572917</vt:i4>
      </vt:variant>
      <vt:variant>
        <vt:i4>0</vt:i4>
      </vt:variant>
      <vt:variant>
        <vt:i4>0</vt:i4>
      </vt:variant>
      <vt:variant>
        <vt:i4>5</vt:i4>
      </vt:variant>
      <vt:variant>
        <vt:lpwstr/>
      </vt:variant>
      <vt:variant>
        <vt:lpwstr>_Toc251826443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Katarzyna Wielentejczyk</dc:creator>
  <cp:keywords/>
  <dc:description/>
  <cp:lastModifiedBy>Monika Urbańska</cp:lastModifiedBy>
  <cp:revision>2</cp:revision>
  <cp:lastPrinted>2012-07-18T11:01:00Z</cp:lastPrinted>
  <dcterms:created xsi:type="dcterms:W3CDTF">2012-07-16T08:40:00Z</dcterms:created>
  <dcterms:modified xsi:type="dcterms:W3CDTF">2012-07-18T12:15:00Z</dcterms:modified>
</cp:coreProperties>
</file>